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74FE4" w:rsidRPr="00474FE4" w:rsidRDefault="00474FE4" w:rsidP="00474FE4">
      <w:pPr>
        <w:pStyle w:val="NoSpacing"/>
        <w:rPr>
          <w:b/>
          <w:color w:val="FF0000"/>
        </w:rPr>
      </w:pPr>
      <w:bookmarkStart w:id="0" w:name="_Toc235933281"/>
      <w:r w:rsidRPr="00474FE4">
        <w:rPr>
          <w:b/>
          <w:color w:val="FF0000"/>
        </w:rPr>
        <w:t>Redaction Key:</w:t>
      </w:r>
    </w:p>
    <w:p w:rsidR="00474FE4" w:rsidRPr="007B63B8" w:rsidRDefault="00474FE4" w:rsidP="00474FE4">
      <w:pPr>
        <w:pStyle w:val="NoSpacing"/>
        <w:ind w:left="2160" w:hanging="2160"/>
        <w:rPr>
          <w:color w:val="FF0000"/>
        </w:rPr>
      </w:pPr>
      <w:r w:rsidRPr="003A2F94">
        <w:rPr>
          <w:b/>
        </w:rPr>
        <w:t>PI RUS40 of FOIA</w:t>
      </w:r>
      <w:r w:rsidRPr="003A2F94">
        <w:t xml:space="preserve"> </w:t>
      </w:r>
      <w:r w:rsidRPr="007B63B8">
        <w:rPr>
          <w:color w:val="FF0000"/>
        </w:rPr>
        <w:tab/>
        <w:t>= [Personal Information Redacted Under Section 40 of the Freedom of Information Act]</w:t>
      </w:r>
    </w:p>
    <w:p w:rsidR="00474FE4" w:rsidRPr="007B63B8" w:rsidRDefault="00474FE4" w:rsidP="00474FE4">
      <w:pPr>
        <w:pStyle w:val="NoSpacing"/>
        <w:ind w:left="2160" w:hanging="2160"/>
        <w:rPr>
          <w:color w:val="FF0000"/>
        </w:rPr>
      </w:pPr>
      <w:r w:rsidRPr="003A2F94">
        <w:rPr>
          <w:b/>
        </w:rPr>
        <w:t>CI RUS43 of FOIA</w:t>
      </w:r>
      <w:r w:rsidRPr="003A2F94">
        <w:t xml:space="preserve"> </w:t>
      </w:r>
      <w:r w:rsidRPr="007B63B8">
        <w:rPr>
          <w:color w:val="FF0000"/>
        </w:rPr>
        <w:tab/>
        <w:t>= [Commercial Information Redacted Under Section 43 of the Freedom of Information Act]</w:t>
      </w:r>
    </w:p>
    <w:p w:rsidR="00474FE4" w:rsidRPr="007B63B8" w:rsidRDefault="00474FE4" w:rsidP="00474FE4">
      <w:pPr>
        <w:pStyle w:val="NoSpacing"/>
        <w:rPr>
          <w:color w:val="FF0000"/>
        </w:rPr>
      </w:pPr>
    </w:p>
    <w:bookmarkEnd w:id="0"/>
    <w:p w:rsidR="008B6825" w:rsidRPr="008B6825" w:rsidRDefault="008B6825" w:rsidP="008B6825">
      <w:pPr>
        <w:pStyle w:val="DHTitle"/>
        <w:rPr>
          <w:sz w:val="36"/>
          <w:szCs w:val="36"/>
        </w:rPr>
      </w:pPr>
      <w:r w:rsidRPr="008B6825">
        <w:rPr>
          <w:sz w:val="36"/>
          <w:szCs w:val="36"/>
        </w:rPr>
        <w:t>I</w:t>
      </w:r>
      <w:bookmarkStart w:id="1" w:name="_Ref305418228"/>
      <w:bookmarkEnd w:id="1"/>
      <w:r w:rsidRPr="008B6825">
        <w:rPr>
          <w:sz w:val="36"/>
          <w:szCs w:val="36"/>
        </w:rPr>
        <w:t>NVITATION TO TENDER FOR THE PROVISION OF:</w:t>
      </w:r>
    </w:p>
    <w:p w:rsidR="008B6825" w:rsidRPr="00A24900" w:rsidRDefault="004453F4" w:rsidP="008B6825">
      <w:pPr>
        <w:pStyle w:val="DHTitle"/>
      </w:pPr>
      <w:r>
        <w:rPr>
          <w:sz w:val="36"/>
          <w:szCs w:val="36"/>
        </w:rPr>
        <w:t xml:space="preserve">A </w:t>
      </w:r>
      <w:r w:rsidR="00C73C12">
        <w:rPr>
          <w:sz w:val="36"/>
          <w:szCs w:val="36"/>
        </w:rPr>
        <w:t>NHS STAFF SURVEY</w:t>
      </w:r>
      <w:r w:rsidR="007400DB">
        <w:rPr>
          <w:sz w:val="36"/>
          <w:szCs w:val="36"/>
        </w:rPr>
        <w:t xml:space="preserve"> </w:t>
      </w:r>
      <w:r>
        <w:rPr>
          <w:sz w:val="36"/>
          <w:szCs w:val="36"/>
        </w:rPr>
        <w:t>TO INVESTIGATE THE AWARENESS OF KEY PROGRAMMES</w:t>
      </w:r>
    </w:p>
    <w:p w:rsidR="005E27D0" w:rsidRDefault="005E27D0" w:rsidP="005E27D0">
      <w:pPr>
        <w:jc w:val="both"/>
        <w:rPr>
          <w:sz w:val="32"/>
          <w:szCs w:val="32"/>
        </w:rPr>
      </w:pPr>
    </w:p>
    <w:p w:rsidR="00FA2FE2" w:rsidRPr="006E55D5" w:rsidRDefault="00FA2FE2" w:rsidP="00FA2FE2">
      <w:pPr>
        <w:pStyle w:val="SubT"/>
        <w:ind w:left="0"/>
        <w:jc w:val="both"/>
      </w:pPr>
      <w:r w:rsidRPr="006E55D5">
        <w:t>ITT Reference:</w:t>
      </w:r>
      <w:r>
        <w:tab/>
      </w:r>
      <w:r>
        <w:tab/>
      </w:r>
      <w:r w:rsidRPr="00577D88">
        <w:t>ITT 5978</w:t>
      </w:r>
      <w:r w:rsidR="00D203EC">
        <w:t>4</w:t>
      </w:r>
    </w:p>
    <w:p w:rsidR="00FA2FE2" w:rsidRPr="001042C6" w:rsidRDefault="00FA2FE2" w:rsidP="005E27D0">
      <w:pPr>
        <w:jc w:val="both"/>
        <w:rPr>
          <w:sz w:val="32"/>
          <w:szCs w:val="32"/>
        </w:rPr>
      </w:pPr>
    </w:p>
    <w:p w:rsidR="005E27D0" w:rsidRDefault="005E27D0" w:rsidP="005E27D0">
      <w:pPr>
        <w:rPr>
          <w:sz w:val="32"/>
          <w:szCs w:val="32"/>
        </w:rPr>
      </w:pPr>
      <w:r w:rsidRPr="001042C6">
        <w:rPr>
          <w:b/>
          <w:bCs/>
          <w:sz w:val="32"/>
          <w:szCs w:val="32"/>
        </w:rPr>
        <w:t xml:space="preserve">PART </w:t>
      </w:r>
      <w:r>
        <w:rPr>
          <w:b/>
          <w:bCs/>
          <w:sz w:val="32"/>
          <w:szCs w:val="32"/>
        </w:rPr>
        <w:t xml:space="preserve">B – </w:t>
      </w:r>
      <w:r w:rsidRPr="001042C6">
        <w:rPr>
          <w:sz w:val="32"/>
          <w:szCs w:val="32"/>
        </w:rPr>
        <w:t>T</w:t>
      </w:r>
      <w:r>
        <w:rPr>
          <w:sz w:val="32"/>
          <w:szCs w:val="32"/>
        </w:rPr>
        <w:t>ender Schedules</w:t>
      </w:r>
      <w:r w:rsidRPr="001042C6">
        <w:rPr>
          <w:sz w:val="32"/>
          <w:szCs w:val="32"/>
        </w:rPr>
        <w:t xml:space="preserve"> </w:t>
      </w:r>
      <w:r>
        <w:rPr>
          <w:sz w:val="32"/>
          <w:szCs w:val="32"/>
        </w:rPr>
        <w:t>(</w:t>
      </w:r>
      <w:r w:rsidRPr="001042C6">
        <w:rPr>
          <w:sz w:val="32"/>
          <w:szCs w:val="32"/>
        </w:rPr>
        <w:t>T</w:t>
      </w:r>
      <w:r>
        <w:rPr>
          <w:sz w:val="32"/>
          <w:szCs w:val="32"/>
        </w:rPr>
        <w:t>o</w:t>
      </w:r>
      <w:r w:rsidRPr="001042C6">
        <w:rPr>
          <w:sz w:val="32"/>
          <w:szCs w:val="32"/>
        </w:rPr>
        <w:t xml:space="preserve"> </w:t>
      </w:r>
      <w:r>
        <w:rPr>
          <w:sz w:val="32"/>
          <w:szCs w:val="32"/>
        </w:rPr>
        <w:t>be returned by Tenderers)</w:t>
      </w:r>
    </w:p>
    <w:p w:rsidR="005E27D0" w:rsidRDefault="005E27D0" w:rsidP="008B6825">
      <w:pPr>
        <w:pStyle w:val="SubT"/>
        <w:ind w:left="0"/>
      </w:pPr>
    </w:p>
    <w:p w:rsidR="005E27D0" w:rsidRPr="006E55D5" w:rsidRDefault="005E27D0" w:rsidP="005E27D0">
      <w:pPr>
        <w:pStyle w:val="SubT"/>
        <w:ind w:left="0"/>
        <w:jc w:val="both"/>
      </w:pPr>
      <w:r w:rsidRPr="006E55D5">
        <w:t>Deadline</w:t>
      </w:r>
      <w:r>
        <w:t xml:space="preserve"> RFI</w:t>
      </w:r>
      <w:r w:rsidRPr="006E55D5">
        <w:t xml:space="preserve">: </w:t>
      </w:r>
      <w:r>
        <w:tab/>
      </w:r>
      <w:r>
        <w:tab/>
        <w:t xml:space="preserve">by no later than </w:t>
      </w:r>
      <w:r w:rsidRPr="0084385A">
        <w:rPr>
          <w:b/>
        </w:rPr>
        <w:t xml:space="preserve">12 Noon </w:t>
      </w:r>
      <w:r>
        <w:rPr>
          <w:b/>
        </w:rPr>
        <w:t>12/02/2015</w:t>
      </w:r>
    </w:p>
    <w:p w:rsidR="005E27D0" w:rsidRPr="00A24900" w:rsidRDefault="005E27D0" w:rsidP="005E27D0">
      <w:pPr>
        <w:pStyle w:val="SubT"/>
        <w:ind w:left="0"/>
        <w:jc w:val="both"/>
      </w:pPr>
    </w:p>
    <w:p w:rsidR="005E27D0" w:rsidRPr="006E55D5" w:rsidRDefault="005E27D0" w:rsidP="005E27D0">
      <w:pPr>
        <w:pStyle w:val="SubT"/>
        <w:ind w:left="0"/>
        <w:jc w:val="both"/>
      </w:pPr>
      <w:r w:rsidRPr="006E55D5">
        <w:t>Deadline</w:t>
      </w:r>
      <w:r>
        <w:t xml:space="preserve"> RFQ</w:t>
      </w:r>
      <w:r w:rsidRPr="006E55D5">
        <w:t xml:space="preserve">: </w:t>
      </w:r>
      <w:r>
        <w:tab/>
        <w:t xml:space="preserve">by no later than </w:t>
      </w:r>
      <w:r w:rsidRPr="0084385A">
        <w:rPr>
          <w:b/>
        </w:rPr>
        <w:t xml:space="preserve">12 Noon </w:t>
      </w:r>
      <w:r>
        <w:rPr>
          <w:b/>
        </w:rPr>
        <w:t>24/02/2015</w:t>
      </w:r>
    </w:p>
    <w:p w:rsidR="005E27D0" w:rsidRDefault="005E27D0" w:rsidP="008B6825">
      <w:pPr>
        <w:pStyle w:val="SubT"/>
        <w:ind w:left="0"/>
      </w:pPr>
    </w:p>
    <w:p w:rsidR="008B6825" w:rsidRDefault="008B6825" w:rsidP="00DA2DDE">
      <w:pPr>
        <w:pStyle w:val="Indented"/>
        <w:ind w:left="0"/>
      </w:pPr>
    </w:p>
    <w:p w:rsidR="000D42FB" w:rsidRPr="00EA3326" w:rsidRDefault="000D42FB" w:rsidP="008B6825">
      <w:pPr>
        <w:pStyle w:val="Indented"/>
        <w:ind w:left="0"/>
        <w:rPr>
          <w:b/>
          <w:sz w:val="28"/>
          <w:szCs w:val="28"/>
        </w:rPr>
      </w:pPr>
      <w:r w:rsidRPr="00EA3326">
        <w:rPr>
          <w:b/>
          <w:sz w:val="28"/>
          <w:szCs w:val="28"/>
        </w:rPr>
        <w:t>Framework:</w:t>
      </w:r>
      <w:r w:rsidR="00170B4E" w:rsidRPr="00170B4E">
        <w:rPr>
          <w:b/>
        </w:rPr>
        <w:t xml:space="preserve"> </w:t>
      </w:r>
      <w:r w:rsidR="00170B4E" w:rsidRPr="007D4E11">
        <w:rPr>
          <w:b/>
        </w:rPr>
        <w:t>This requirement is a Call of on Market Research framework RM1086 (UKSBS Contract ID MR130001)</w:t>
      </w:r>
      <w:r w:rsidR="00932682">
        <w:rPr>
          <w:b/>
        </w:rPr>
        <w:t>,</w:t>
      </w:r>
      <w:r w:rsidR="00932682" w:rsidRPr="005E27D0">
        <w:rPr>
          <w:b/>
        </w:rPr>
        <w:t xml:space="preserve"> Lot </w:t>
      </w:r>
      <w:r w:rsidR="006F7853" w:rsidRPr="005E27D0">
        <w:rPr>
          <w:b/>
        </w:rPr>
        <w:t>5</w:t>
      </w:r>
      <w:r w:rsidR="00932682" w:rsidRPr="005E27D0">
        <w:rPr>
          <w:b/>
        </w:rPr>
        <w:t xml:space="preserve">: </w:t>
      </w:r>
      <w:r w:rsidR="006F7853" w:rsidRPr="005E27D0">
        <w:rPr>
          <w:b/>
        </w:rPr>
        <w:t>Communications</w:t>
      </w:r>
      <w:r w:rsidR="006F7853">
        <w:rPr>
          <w:b/>
        </w:rPr>
        <w:t xml:space="preserve"> Evaluation Research</w:t>
      </w:r>
      <w:r w:rsidR="008B6825">
        <w:rPr>
          <w:b/>
        </w:rPr>
        <w:t xml:space="preserve"> and its’ agreed terms and conditions of contract will apply.</w:t>
      </w:r>
    </w:p>
    <w:p w:rsidR="00DA2DDE" w:rsidRPr="000D42FB" w:rsidRDefault="00DA2DDE" w:rsidP="00DA2DDE">
      <w:pPr>
        <w:pStyle w:val="Indented"/>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77"/>
        <w:gridCol w:w="5529"/>
      </w:tblGrid>
      <w:tr w:rsidR="000D42FB" w:rsidRPr="000D42FB" w:rsidTr="00932682">
        <w:tc>
          <w:tcPr>
            <w:tcW w:w="4077" w:type="dxa"/>
            <w:shd w:val="clear" w:color="auto" w:fill="D9D9D9" w:themeFill="background1" w:themeFillShade="D9"/>
          </w:tcPr>
          <w:p w:rsidR="000D42FB" w:rsidRPr="000D42FB" w:rsidRDefault="000D42FB" w:rsidP="0072452D">
            <w:pPr>
              <w:pStyle w:val="Indented"/>
              <w:ind w:left="0"/>
            </w:pPr>
            <w:r w:rsidRPr="000D42FB">
              <w:t>Lot Number &amp; Name:</w:t>
            </w:r>
          </w:p>
        </w:tc>
        <w:tc>
          <w:tcPr>
            <w:tcW w:w="5529" w:type="dxa"/>
          </w:tcPr>
          <w:p w:rsidR="000D42FB" w:rsidRPr="002C7F0E" w:rsidRDefault="006F7853" w:rsidP="006F7853">
            <w:pPr>
              <w:pStyle w:val="Indented"/>
              <w:ind w:left="0"/>
            </w:pPr>
            <w:r w:rsidRPr="002C7F0E">
              <w:t>Lot 5</w:t>
            </w:r>
            <w:r w:rsidR="0072452D" w:rsidRPr="002C7F0E">
              <w:t xml:space="preserve">: </w:t>
            </w:r>
            <w:r w:rsidRPr="002C7F0E">
              <w:t>Communication</w:t>
            </w:r>
            <w:r w:rsidR="0072452D" w:rsidRPr="002C7F0E">
              <w:t>s</w:t>
            </w:r>
            <w:r w:rsidRPr="002C7F0E">
              <w:t xml:space="preserve"> Evaluation Research</w:t>
            </w:r>
          </w:p>
        </w:tc>
      </w:tr>
      <w:tr w:rsidR="000D42FB" w:rsidRPr="000D42FB" w:rsidTr="00932682">
        <w:tc>
          <w:tcPr>
            <w:tcW w:w="4077" w:type="dxa"/>
            <w:shd w:val="clear" w:color="auto" w:fill="D9D9D9" w:themeFill="background1" w:themeFillShade="D9"/>
          </w:tcPr>
          <w:p w:rsidR="000D42FB" w:rsidRPr="000D42FB" w:rsidRDefault="000D42FB" w:rsidP="0072452D">
            <w:pPr>
              <w:pStyle w:val="Indented"/>
              <w:ind w:left="0"/>
            </w:pPr>
            <w:r w:rsidRPr="000D42FB">
              <w:t>Specialism filter(s) applied:</w:t>
            </w:r>
          </w:p>
        </w:tc>
        <w:tc>
          <w:tcPr>
            <w:tcW w:w="5529" w:type="dxa"/>
          </w:tcPr>
          <w:p w:rsidR="000D42FB" w:rsidRPr="002C7F0E" w:rsidRDefault="0072452D" w:rsidP="0072452D">
            <w:pPr>
              <w:pStyle w:val="Indented"/>
              <w:ind w:left="0"/>
            </w:pPr>
            <w:r w:rsidRPr="002C7F0E">
              <w:t>Communications and branding</w:t>
            </w:r>
            <w:r w:rsidR="00C549F1" w:rsidRPr="002C7F0E">
              <w:t xml:space="preserve"> research</w:t>
            </w:r>
          </w:p>
        </w:tc>
      </w:tr>
      <w:tr w:rsidR="000D42FB" w:rsidRPr="000D42FB" w:rsidTr="00932682">
        <w:tc>
          <w:tcPr>
            <w:tcW w:w="4077" w:type="dxa"/>
            <w:shd w:val="clear" w:color="auto" w:fill="D9D9D9" w:themeFill="background1" w:themeFillShade="D9"/>
          </w:tcPr>
          <w:p w:rsidR="000D42FB" w:rsidRPr="000D42FB" w:rsidRDefault="000D42FB" w:rsidP="00DA2DDE">
            <w:pPr>
              <w:pStyle w:val="Indented"/>
              <w:ind w:left="0"/>
            </w:pPr>
            <w:r w:rsidRPr="000D42FB">
              <w:t>Qual</w:t>
            </w:r>
            <w:r w:rsidR="00C549F1">
              <w:t>itative</w:t>
            </w:r>
            <w:r w:rsidRPr="000D42FB">
              <w:t>/Quant</w:t>
            </w:r>
            <w:r w:rsidR="00C549F1">
              <w:t>itative</w:t>
            </w:r>
            <w:r w:rsidRPr="000D42FB">
              <w:t xml:space="preserve"> filter(s) applied:</w:t>
            </w:r>
          </w:p>
        </w:tc>
        <w:tc>
          <w:tcPr>
            <w:tcW w:w="5529" w:type="dxa"/>
          </w:tcPr>
          <w:p w:rsidR="000D42FB" w:rsidRPr="002C7F0E" w:rsidRDefault="0072452D" w:rsidP="00170B4E">
            <w:pPr>
              <w:pStyle w:val="Indented"/>
              <w:ind w:left="0"/>
            </w:pPr>
            <w:r w:rsidRPr="002C7F0E">
              <w:t>Qual</w:t>
            </w:r>
            <w:r w:rsidR="00C549F1" w:rsidRPr="002C7F0E">
              <w:t>itative</w:t>
            </w:r>
            <w:r w:rsidR="00170B4E" w:rsidRPr="002C7F0E">
              <w:t xml:space="preserve"> research and engagement approach such as deliberative engagement, collaborative engagement / co-creation and other qualitative approach</w:t>
            </w:r>
          </w:p>
        </w:tc>
      </w:tr>
      <w:tr w:rsidR="000D42FB" w:rsidRPr="000D42FB" w:rsidTr="00932682">
        <w:tc>
          <w:tcPr>
            <w:tcW w:w="4077" w:type="dxa"/>
            <w:shd w:val="clear" w:color="auto" w:fill="D9D9D9" w:themeFill="background1" w:themeFillShade="D9"/>
          </w:tcPr>
          <w:p w:rsidR="00EA3326" w:rsidRDefault="000D42FB" w:rsidP="00DA2DDE">
            <w:pPr>
              <w:pStyle w:val="Indented"/>
              <w:ind w:left="0"/>
            </w:pPr>
            <w:r w:rsidRPr="000D42FB">
              <w:t xml:space="preserve">Additional filter(s) applied </w:t>
            </w:r>
          </w:p>
          <w:p w:rsidR="000D42FB" w:rsidRPr="000D42FB" w:rsidRDefault="000D42FB" w:rsidP="00DA2DDE">
            <w:pPr>
              <w:pStyle w:val="Indented"/>
              <w:ind w:left="0"/>
            </w:pPr>
            <w:r w:rsidRPr="000D42FB">
              <w:t>(Lots 3, 5 and 8.2 only):</w:t>
            </w:r>
          </w:p>
        </w:tc>
        <w:tc>
          <w:tcPr>
            <w:tcW w:w="5529" w:type="dxa"/>
          </w:tcPr>
          <w:p w:rsidR="000D42FB" w:rsidRPr="002C7F0E" w:rsidRDefault="00C549F1" w:rsidP="00C549F1">
            <w:pPr>
              <w:pStyle w:val="Indented"/>
              <w:ind w:left="0"/>
            </w:pPr>
            <w:r w:rsidRPr="002C7F0E">
              <w:t>None</w:t>
            </w:r>
          </w:p>
        </w:tc>
      </w:tr>
    </w:tbl>
    <w:p w:rsidR="000D42FB" w:rsidRPr="000D42FB" w:rsidRDefault="000D42FB" w:rsidP="000D42FB">
      <w:pPr>
        <w:pStyle w:val="Indented"/>
        <w:rPr>
          <w:b/>
        </w:rPr>
      </w:pPr>
    </w:p>
    <w:p w:rsidR="00C62E66" w:rsidRDefault="00C62E66" w:rsidP="00250DA6">
      <w:pPr>
        <w:pStyle w:val="Indented"/>
        <w:sectPr w:rsidR="00C62E66" w:rsidSect="00474FE4">
          <w:headerReference w:type="default" r:id="rId14"/>
          <w:footerReference w:type="even" r:id="rId15"/>
          <w:footerReference w:type="default" r:id="rId16"/>
          <w:headerReference w:type="first" r:id="rId17"/>
          <w:pgSz w:w="11906" w:h="16838" w:code="9"/>
          <w:pgMar w:top="4962" w:right="1134" w:bottom="1134" w:left="1701" w:header="720" w:footer="720" w:gutter="0"/>
          <w:cols w:space="720"/>
          <w:titlePg/>
        </w:sectPr>
      </w:pPr>
    </w:p>
    <w:p w:rsidR="00BC6F90" w:rsidRPr="00DC356C" w:rsidRDefault="00BC6F90" w:rsidP="00746ED8">
      <w:pPr>
        <w:pStyle w:val="Xa"/>
      </w:pPr>
      <w:bookmarkStart w:id="2" w:name="_Ref257301403"/>
      <w:bookmarkStart w:id="3" w:name="_Ref306116950"/>
      <w:bookmarkStart w:id="4" w:name="_Toc519998894"/>
      <w:r w:rsidRPr="00DC356C">
        <w:lastRenderedPageBreak/>
        <w:t>S</w:t>
      </w:r>
      <w:bookmarkEnd w:id="2"/>
      <w:r w:rsidR="00AE3C14">
        <w:t>pecification</w:t>
      </w:r>
      <w:bookmarkEnd w:id="3"/>
    </w:p>
    <w:p w:rsidR="00C87A5B" w:rsidRDefault="00C87A5B" w:rsidP="007F3CEA">
      <w:pPr>
        <w:pStyle w:val="InA"/>
        <w:rPr>
          <w:b/>
          <w:bCs/>
          <w:i w:val="0"/>
        </w:rPr>
      </w:pPr>
    </w:p>
    <w:p w:rsidR="00C87A5B" w:rsidRDefault="00C87A5B" w:rsidP="007F3CEA">
      <w:pPr>
        <w:pStyle w:val="InA"/>
        <w:rPr>
          <w:b/>
          <w:bCs/>
          <w:i w:val="0"/>
        </w:rPr>
      </w:pPr>
    </w:p>
    <w:p w:rsidR="007D49F7" w:rsidRPr="00E22FBD" w:rsidRDefault="007D49F7" w:rsidP="007D49F7">
      <w:pPr>
        <w:pStyle w:val="NoSpacing"/>
        <w:rPr>
          <w:b/>
          <w:szCs w:val="24"/>
        </w:rPr>
      </w:pPr>
      <w:r w:rsidRPr="00E22FBD">
        <w:rPr>
          <w:b/>
          <w:szCs w:val="24"/>
        </w:rPr>
        <w:t>INVITATION TO TENDER FOR</w:t>
      </w:r>
      <w:r w:rsidR="00E22FBD">
        <w:rPr>
          <w:b/>
          <w:szCs w:val="24"/>
        </w:rPr>
        <w:t>:</w:t>
      </w:r>
      <w:r w:rsidRPr="00E22FBD">
        <w:rPr>
          <w:b/>
          <w:szCs w:val="24"/>
        </w:rPr>
        <w:t xml:space="preserve"> THE PROVISION OF </w:t>
      </w:r>
      <w:r w:rsidR="00913413" w:rsidRPr="00E22FBD">
        <w:rPr>
          <w:b/>
          <w:szCs w:val="24"/>
        </w:rPr>
        <w:t>NHS STAFF SURVEY</w:t>
      </w:r>
      <w:r w:rsidR="00E22FBD" w:rsidRPr="00E22FBD">
        <w:rPr>
          <w:szCs w:val="24"/>
        </w:rPr>
        <w:t xml:space="preserve"> </w:t>
      </w:r>
      <w:r w:rsidR="00E22FBD" w:rsidRPr="00E22FBD">
        <w:rPr>
          <w:b/>
          <w:szCs w:val="24"/>
        </w:rPr>
        <w:t>TO INVESTIGATE THE AWARENESS OF KEY PROGRAMMES.</w:t>
      </w:r>
    </w:p>
    <w:p w:rsidR="007D49F7" w:rsidRDefault="007D49F7" w:rsidP="007F3CEA">
      <w:pPr>
        <w:pStyle w:val="InA"/>
        <w:rPr>
          <w:b/>
          <w:bCs/>
          <w:i w:val="0"/>
        </w:rPr>
      </w:pPr>
    </w:p>
    <w:p w:rsidR="005E27D0" w:rsidRPr="00634557" w:rsidRDefault="005E27D0" w:rsidP="005E27D0">
      <w:pPr>
        <w:pStyle w:val="LeftSide"/>
        <w:ind w:left="360"/>
        <w:rPr>
          <w:b/>
          <w:bCs/>
          <w:iCs/>
        </w:rPr>
      </w:pPr>
      <w:r w:rsidRPr="00634557">
        <w:rPr>
          <w:b/>
          <w:bCs/>
          <w:iCs/>
        </w:rPr>
        <w:t>IMPORTANT NOTE</w:t>
      </w:r>
    </w:p>
    <w:tbl>
      <w:tblPr>
        <w:tblStyle w:val="TableGrid"/>
        <w:tblW w:w="9214" w:type="dxa"/>
        <w:tblInd w:w="108" w:type="dxa"/>
        <w:shd w:val="clear" w:color="auto" w:fill="92D050"/>
        <w:tblLook w:val="01E0" w:firstRow="1" w:lastRow="1" w:firstColumn="1" w:lastColumn="1" w:noHBand="0" w:noVBand="0"/>
      </w:tblPr>
      <w:tblGrid>
        <w:gridCol w:w="9214"/>
      </w:tblGrid>
      <w:tr w:rsidR="005E27D0" w:rsidRPr="00634557" w:rsidTr="005E27D0">
        <w:trPr>
          <w:trHeight w:val="126"/>
        </w:trPr>
        <w:tc>
          <w:tcPr>
            <w:tcW w:w="9214" w:type="dxa"/>
            <w:shd w:val="clear" w:color="auto" w:fill="92D050"/>
          </w:tcPr>
          <w:p w:rsidR="005E27D0" w:rsidRDefault="005E27D0" w:rsidP="005E27D0">
            <w:pPr>
              <w:pStyle w:val="LeftSide"/>
              <w:rPr>
                <w:bCs/>
                <w:iCs/>
              </w:rPr>
            </w:pPr>
            <w:r w:rsidRPr="00102914">
              <w:rPr>
                <w:bCs/>
                <w:iCs/>
              </w:rPr>
              <w:t xml:space="preserve">Please be aware that this tender is being run as a </w:t>
            </w:r>
            <w:r w:rsidRPr="00102914">
              <w:rPr>
                <w:b/>
                <w:bCs/>
                <w:iCs/>
              </w:rPr>
              <w:t>two stage</w:t>
            </w:r>
            <w:r w:rsidRPr="00102914">
              <w:rPr>
                <w:bCs/>
                <w:iCs/>
              </w:rPr>
              <w:t xml:space="preserve"> process.  </w:t>
            </w:r>
          </w:p>
          <w:p w:rsidR="005E27D0" w:rsidRDefault="005E27D0" w:rsidP="005E27D0">
            <w:pPr>
              <w:pStyle w:val="LeftSide"/>
              <w:rPr>
                <w:bCs/>
                <w:iCs/>
              </w:rPr>
            </w:pPr>
            <w:r w:rsidRPr="00102914">
              <w:rPr>
                <w:bCs/>
                <w:iCs/>
              </w:rPr>
              <w:t xml:space="preserve">There is an initial Request for Information </w:t>
            </w:r>
            <w:r w:rsidRPr="004453C5">
              <w:rPr>
                <w:b/>
                <w:bCs/>
                <w:iCs/>
              </w:rPr>
              <w:t>(RFI) stage</w:t>
            </w:r>
            <w:r w:rsidRPr="00102914">
              <w:rPr>
                <w:bCs/>
                <w:iCs/>
              </w:rPr>
              <w:t xml:space="preserve"> (see </w:t>
            </w:r>
            <w:r>
              <w:rPr>
                <w:bCs/>
                <w:iCs/>
              </w:rPr>
              <w:t xml:space="preserve">Part B: </w:t>
            </w:r>
            <w:r w:rsidRPr="00102914">
              <w:rPr>
                <w:bCs/>
                <w:iCs/>
              </w:rPr>
              <w:t>Schedule One</w:t>
            </w:r>
            <w:r>
              <w:rPr>
                <w:bCs/>
                <w:iCs/>
              </w:rPr>
              <w:t>,</w:t>
            </w:r>
            <w:r w:rsidRPr="00102914">
              <w:rPr>
                <w:bCs/>
                <w:iCs/>
              </w:rPr>
              <w:t xml:space="preserve"> Section A and B).  </w:t>
            </w:r>
            <w:r>
              <w:rPr>
                <w:bCs/>
                <w:iCs/>
              </w:rPr>
              <w:t>AND</w:t>
            </w:r>
          </w:p>
          <w:p w:rsidR="005E27D0" w:rsidRDefault="005E27D0" w:rsidP="005E27D0">
            <w:pPr>
              <w:pStyle w:val="LeftSide"/>
              <w:rPr>
                <w:bCs/>
                <w:iCs/>
              </w:rPr>
            </w:pPr>
            <w:r>
              <w:rPr>
                <w:bCs/>
                <w:iCs/>
              </w:rPr>
              <w:t xml:space="preserve">There is the Request for Quote </w:t>
            </w:r>
            <w:r w:rsidRPr="004453C5">
              <w:rPr>
                <w:b/>
                <w:bCs/>
                <w:iCs/>
              </w:rPr>
              <w:t>(RFQ) stage</w:t>
            </w:r>
            <w:r>
              <w:rPr>
                <w:bCs/>
                <w:iCs/>
              </w:rPr>
              <w:t xml:space="preserve"> </w:t>
            </w:r>
            <w:r w:rsidRPr="00102914">
              <w:rPr>
                <w:bCs/>
                <w:iCs/>
              </w:rPr>
              <w:t xml:space="preserve">(see </w:t>
            </w:r>
            <w:r>
              <w:rPr>
                <w:bCs/>
                <w:iCs/>
              </w:rPr>
              <w:t xml:space="preserve">Part B: </w:t>
            </w:r>
            <w:r w:rsidRPr="00102914">
              <w:rPr>
                <w:bCs/>
                <w:iCs/>
              </w:rPr>
              <w:t>Schedule One</w:t>
            </w:r>
            <w:r>
              <w:rPr>
                <w:bCs/>
                <w:iCs/>
              </w:rPr>
              <w:t>,</w:t>
            </w:r>
            <w:r w:rsidRPr="00102914">
              <w:rPr>
                <w:bCs/>
                <w:iCs/>
              </w:rPr>
              <w:t xml:space="preserve"> Section C)</w:t>
            </w:r>
            <w:r>
              <w:rPr>
                <w:bCs/>
                <w:iCs/>
              </w:rPr>
              <w:t>.</w:t>
            </w:r>
            <w:r w:rsidRPr="00102914">
              <w:rPr>
                <w:bCs/>
                <w:iCs/>
              </w:rPr>
              <w:t xml:space="preserve"> </w:t>
            </w:r>
          </w:p>
          <w:p w:rsidR="005E27D0" w:rsidRPr="00102914" w:rsidRDefault="005E27D0" w:rsidP="005E27D0">
            <w:pPr>
              <w:pStyle w:val="LeftSide"/>
              <w:rPr>
                <w:bCs/>
                <w:iCs/>
              </w:rPr>
            </w:pPr>
            <w:r w:rsidRPr="004453C5">
              <w:rPr>
                <w:bCs/>
                <w:iCs/>
              </w:rPr>
              <w:t>Only agencies notified they have been successful at this RFI stage will be invited to submit a full proposal</w:t>
            </w:r>
            <w:r>
              <w:rPr>
                <w:bCs/>
                <w:iCs/>
              </w:rPr>
              <w:t xml:space="preserve">. </w:t>
            </w:r>
          </w:p>
        </w:tc>
      </w:tr>
    </w:tbl>
    <w:p w:rsidR="005E27D0" w:rsidRPr="004A173F" w:rsidRDefault="005E27D0" w:rsidP="005E27D0">
      <w:pPr>
        <w:pStyle w:val="LeftSide"/>
        <w:rPr>
          <w:b/>
          <w:bCs/>
        </w:rPr>
      </w:pPr>
    </w:p>
    <w:p w:rsidR="00C549F1" w:rsidRPr="00EA3326" w:rsidRDefault="00C549F1" w:rsidP="00514B8B">
      <w:pPr>
        <w:pStyle w:val="InA"/>
        <w:ind w:left="0"/>
        <w:rPr>
          <w:i w:val="0"/>
        </w:rPr>
      </w:pPr>
    </w:p>
    <w:p w:rsidR="00BC6F90" w:rsidRPr="005D241D" w:rsidRDefault="00184650" w:rsidP="008D7121">
      <w:pPr>
        <w:pStyle w:val="ONEH1"/>
      </w:pPr>
      <w:r>
        <w:t>Background</w:t>
      </w:r>
    </w:p>
    <w:p w:rsidR="007167AB" w:rsidRDefault="007167AB" w:rsidP="00184650">
      <w:pPr>
        <w:rPr>
          <w:szCs w:val="24"/>
        </w:rPr>
      </w:pPr>
    </w:p>
    <w:p w:rsidR="00BD0E63" w:rsidRDefault="00913413" w:rsidP="00913413">
      <w:pPr>
        <w:rPr>
          <w:szCs w:val="24"/>
        </w:rPr>
      </w:pPr>
      <w:r>
        <w:rPr>
          <w:szCs w:val="24"/>
        </w:rPr>
        <w:t>Th</w:t>
      </w:r>
      <w:r w:rsidR="00BC07A2">
        <w:rPr>
          <w:szCs w:val="24"/>
        </w:rPr>
        <w:t>is</w:t>
      </w:r>
      <w:r>
        <w:rPr>
          <w:szCs w:val="24"/>
        </w:rPr>
        <w:t xml:space="preserve"> NHS staff survey</w:t>
      </w:r>
      <w:r w:rsidR="00AC5540">
        <w:rPr>
          <w:szCs w:val="24"/>
        </w:rPr>
        <w:t xml:space="preserve"> </w:t>
      </w:r>
      <w:r w:rsidR="00BC07A2">
        <w:rPr>
          <w:szCs w:val="24"/>
        </w:rPr>
        <w:t>is</w:t>
      </w:r>
      <w:r w:rsidR="007E5907">
        <w:rPr>
          <w:szCs w:val="24"/>
        </w:rPr>
        <w:t xml:space="preserve"> be</w:t>
      </w:r>
      <w:r w:rsidR="00BC07A2">
        <w:rPr>
          <w:szCs w:val="24"/>
        </w:rPr>
        <w:t>ing</w:t>
      </w:r>
      <w:r w:rsidR="007E5907">
        <w:rPr>
          <w:szCs w:val="24"/>
        </w:rPr>
        <w:t xml:space="preserve"> </w:t>
      </w:r>
      <w:r w:rsidR="00AC5540">
        <w:rPr>
          <w:szCs w:val="24"/>
        </w:rPr>
        <w:t>run by the Department of Health (DH) to evaluate NHS staff aware</w:t>
      </w:r>
      <w:r w:rsidR="00BD0E63">
        <w:rPr>
          <w:szCs w:val="24"/>
        </w:rPr>
        <w:t>ness</w:t>
      </w:r>
      <w:r w:rsidR="00AC5540">
        <w:rPr>
          <w:szCs w:val="24"/>
        </w:rPr>
        <w:t xml:space="preserve"> and </w:t>
      </w:r>
      <w:r w:rsidR="00BD0E63">
        <w:rPr>
          <w:szCs w:val="24"/>
        </w:rPr>
        <w:t>understanding of</w:t>
      </w:r>
      <w:r w:rsidR="00AC5540">
        <w:rPr>
          <w:szCs w:val="24"/>
        </w:rPr>
        <w:t xml:space="preserve"> a number of </w:t>
      </w:r>
      <w:r w:rsidR="007E5907">
        <w:rPr>
          <w:szCs w:val="24"/>
        </w:rPr>
        <w:t xml:space="preserve">communications </w:t>
      </w:r>
      <w:r w:rsidR="00AC5540">
        <w:rPr>
          <w:szCs w:val="24"/>
        </w:rPr>
        <w:t xml:space="preserve">messages from </w:t>
      </w:r>
      <w:r w:rsidR="00175FD4">
        <w:rPr>
          <w:szCs w:val="24"/>
        </w:rPr>
        <w:t xml:space="preserve">health </w:t>
      </w:r>
      <w:r w:rsidR="00AC5540">
        <w:rPr>
          <w:szCs w:val="24"/>
        </w:rPr>
        <w:t>policy programmes.</w:t>
      </w:r>
      <w:r w:rsidR="00BD0E63">
        <w:rPr>
          <w:szCs w:val="24"/>
        </w:rPr>
        <w:t xml:space="preserve"> </w:t>
      </w:r>
      <w:r w:rsidR="00AC5540">
        <w:rPr>
          <w:szCs w:val="24"/>
        </w:rPr>
        <w:t>This</w:t>
      </w:r>
      <w:r>
        <w:rPr>
          <w:szCs w:val="24"/>
        </w:rPr>
        <w:t xml:space="preserve"> was </w:t>
      </w:r>
      <w:r w:rsidR="007E5907">
        <w:rPr>
          <w:szCs w:val="24"/>
        </w:rPr>
        <w:t xml:space="preserve">last </w:t>
      </w:r>
      <w:r>
        <w:rPr>
          <w:szCs w:val="24"/>
        </w:rPr>
        <w:t>conducted</w:t>
      </w:r>
      <w:r w:rsidR="007E5907">
        <w:rPr>
          <w:szCs w:val="24"/>
        </w:rPr>
        <w:t xml:space="preserve"> for </w:t>
      </w:r>
      <w:r w:rsidR="007400DB">
        <w:rPr>
          <w:szCs w:val="24"/>
        </w:rPr>
        <w:t xml:space="preserve">the </w:t>
      </w:r>
      <w:r w:rsidR="007E5907">
        <w:rPr>
          <w:szCs w:val="24"/>
        </w:rPr>
        <w:t>Department of Health (DH)</w:t>
      </w:r>
      <w:r>
        <w:rPr>
          <w:szCs w:val="24"/>
        </w:rPr>
        <w:t xml:space="preserve"> in winter 2012</w:t>
      </w:r>
      <w:r w:rsidR="007E5907">
        <w:rPr>
          <w:szCs w:val="24"/>
        </w:rPr>
        <w:t>.</w:t>
      </w:r>
      <w:r>
        <w:rPr>
          <w:szCs w:val="24"/>
        </w:rPr>
        <w:t xml:space="preserve"> </w:t>
      </w:r>
    </w:p>
    <w:p w:rsidR="00175FD4" w:rsidRDefault="00175FD4" w:rsidP="00913413">
      <w:pPr>
        <w:rPr>
          <w:szCs w:val="24"/>
        </w:rPr>
      </w:pPr>
    </w:p>
    <w:p w:rsidR="007E5907" w:rsidRDefault="005D0F22" w:rsidP="00184650">
      <w:pPr>
        <w:rPr>
          <w:szCs w:val="24"/>
        </w:rPr>
      </w:pPr>
      <w:r>
        <w:rPr>
          <w:szCs w:val="24"/>
        </w:rPr>
        <w:t xml:space="preserve">DH is now looking to </w:t>
      </w:r>
      <w:r w:rsidR="00BC07A2">
        <w:rPr>
          <w:szCs w:val="24"/>
        </w:rPr>
        <w:t>issue</w:t>
      </w:r>
      <w:r>
        <w:rPr>
          <w:szCs w:val="24"/>
        </w:rPr>
        <w:t xml:space="preserve"> this survey </w:t>
      </w:r>
      <w:r w:rsidR="00CA67DE">
        <w:rPr>
          <w:szCs w:val="24"/>
        </w:rPr>
        <w:t xml:space="preserve">to measure NHS staff awareness and understanding of </w:t>
      </w:r>
      <w:r w:rsidR="007400DB">
        <w:rPr>
          <w:szCs w:val="24"/>
        </w:rPr>
        <w:t xml:space="preserve">more recent </w:t>
      </w:r>
      <w:r w:rsidR="00CA67DE">
        <w:rPr>
          <w:szCs w:val="24"/>
        </w:rPr>
        <w:t>polic</w:t>
      </w:r>
      <w:r w:rsidR="0045188C">
        <w:rPr>
          <w:szCs w:val="24"/>
        </w:rPr>
        <w:t>ies</w:t>
      </w:r>
      <w:r w:rsidR="00CA67DE">
        <w:rPr>
          <w:szCs w:val="24"/>
        </w:rPr>
        <w:t xml:space="preserve"> that </w:t>
      </w:r>
      <w:r w:rsidR="00C97F08">
        <w:rPr>
          <w:szCs w:val="24"/>
        </w:rPr>
        <w:t>affect them.</w:t>
      </w:r>
      <w:r w:rsidR="00175FD4">
        <w:rPr>
          <w:szCs w:val="24"/>
        </w:rPr>
        <w:t xml:space="preserve"> </w:t>
      </w:r>
      <w:r w:rsidR="007E5907">
        <w:rPr>
          <w:szCs w:val="24"/>
        </w:rPr>
        <w:t xml:space="preserve">This will </w:t>
      </w:r>
      <w:r w:rsidR="0045188C">
        <w:rPr>
          <w:szCs w:val="24"/>
        </w:rPr>
        <w:t>help</w:t>
      </w:r>
      <w:r w:rsidR="007E5907">
        <w:rPr>
          <w:szCs w:val="24"/>
        </w:rPr>
        <w:t xml:space="preserve"> to evaluate the </w:t>
      </w:r>
      <w:r w:rsidR="0045188C">
        <w:rPr>
          <w:szCs w:val="24"/>
        </w:rPr>
        <w:t>impact of DH communications and draw out insi</w:t>
      </w:r>
      <w:r w:rsidR="0099517A">
        <w:rPr>
          <w:szCs w:val="24"/>
        </w:rPr>
        <w:t>ghts to support future planning</w:t>
      </w:r>
      <w:r w:rsidR="0045188C">
        <w:rPr>
          <w:szCs w:val="24"/>
        </w:rPr>
        <w:t>.</w:t>
      </w:r>
    </w:p>
    <w:p w:rsidR="007E5907" w:rsidRDefault="007E5907" w:rsidP="00184650">
      <w:pPr>
        <w:rPr>
          <w:szCs w:val="24"/>
        </w:rPr>
      </w:pPr>
    </w:p>
    <w:p w:rsidR="00184650" w:rsidRDefault="00175FD4" w:rsidP="00184650">
      <w:pPr>
        <w:rPr>
          <w:szCs w:val="24"/>
        </w:rPr>
      </w:pPr>
      <w:r>
        <w:rPr>
          <w:szCs w:val="24"/>
        </w:rPr>
        <w:t xml:space="preserve">Evaluation </w:t>
      </w:r>
      <w:r w:rsidR="00BC07A2">
        <w:rPr>
          <w:szCs w:val="24"/>
        </w:rPr>
        <w:t xml:space="preserve">of communications success </w:t>
      </w:r>
      <w:r>
        <w:rPr>
          <w:szCs w:val="24"/>
        </w:rPr>
        <w:t xml:space="preserve">is a </w:t>
      </w:r>
      <w:r w:rsidR="007E5907">
        <w:rPr>
          <w:szCs w:val="24"/>
        </w:rPr>
        <w:t xml:space="preserve">top priority for </w:t>
      </w:r>
      <w:r w:rsidR="007400DB">
        <w:rPr>
          <w:szCs w:val="24"/>
        </w:rPr>
        <w:t xml:space="preserve">the </w:t>
      </w:r>
      <w:r>
        <w:rPr>
          <w:szCs w:val="24"/>
        </w:rPr>
        <w:t xml:space="preserve">Government Communications Service </w:t>
      </w:r>
      <w:r w:rsidR="007E5907">
        <w:rPr>
          <w:szCs w:val="24"/>
        </w:rPr>
        <w:t xml:space="preserve">given the vital role it plays in ensuring continuous improvement as well as </w:t>
      </w:r>
      <w:r>
        <w:rPr>
          <w:szCs w:val="24"/>
        </w:rPr>
        <w:t>demonstrat</w:t>
      </w:r>
      <w:r w:rsidR="007E5907">
        <w:rPr>
          <w:szCs w:val="24"/>
        </w:rPr>
        <w:t>ing</w:t>
      </w:r>
      <w:r>
        <w:rPr>
          <w:szCs w:val="24"/>
        </w:rPr>
        <w:t xml:space="preserve"> the benefit of </w:t>
      </w:r>
      <w:r w:rsidR="00BC07A2">
        <w:rPr>
          <w:szCs w:val="24"/>
        </w:rPr>
        <w:t xml:space="preserve">good </w:t>
      </w:r>
      <w:r>
        <w:rPr>
          <w:szCs w:val="24"/>
        </w:rPr>
        <w:t>communications to senior leadership.</w:t>
      </w:r>
      <w:r w:rsidR="00CA67DE">
        <w:rPr>
          <w:szCs w:val="24"/>
        </w:rPr>
        <w:t xml:space="preserve"> </w:t>
      </w:r>
    </w:p>
    <w:p w:rsidR="00BC6F90" w:rsidRDefault="00BC6F90" w:rsidP="00430424">
      <w:pPr>
        <w:pStyle w:val="InA"/>
      </w:pPr>
    </w:p>
    <w:p w:rsidR="00E22FBD" w:rsidRDefault="00E22FBD" w:rsidP="00430424">
      <w:pPr>
        <w:pStyle w:val="InA"/>
      </w:pPr>
    </w:p>
    <w:p w:rsidR="00BC6F90" w:rsidRDefault="00BC6F90" w:rsidP="008D7121">
      <w:pPr>
        <w:pStyle w:val="ONEH1"/>
      </w:pPr>
      <w:bookmarkStart w:id="5" w:name="_Toc519998890"/>
      <w:r w:rsidRPr="00DC356C">
        <w:t>T</w:t>
      </w:r>
      <w:r w:rsidR="00993DCE">
        <w:t>he Requirement</w:t>
      </w:r>
      <w:bookmarkEnd w:id="5"/>
    </w:p>
    <w:p w:rsidR="00C87A5B" w:rsidRDefault="00C87A5B" w:rsidP="0015769C">
      <w:pPr>
        <w:rPr>
          <w:b/>
        </w:rPr>
      </w:pPr>
    </w:p>
    <w:p w:rsidR="0020401F" w:rsidRPr="007D49F7" w:rsidRDefault="0020401F" w:rsidP="0020401F">
      <w:r w:rsidRPr="007D49F7">
        <w:rPr>
          <w:b/>
        </w:rPr>
        <w:t>Please note</w:t>
      </w:r>
      <w:r>
        <w:t xml:space="preserve">: </w:t>
      </w:r>
      <w:r w:rsidRPr="007D49F7">
        <w:t xml:space="preserve"> </w:t>
      </w:r>
      <w:r>
        <w:t>T</w:t>
      </w:r>
      <w:r w:rsidRPr="007D49F7">
        <w:t xml:space="preserve">his section describes an initial firm requirement. See Section </w:t>
      </w:r>
      <w:r>
        <w:t>7 for</w:t>
      </w:r>
      <w:r w:rsidRPr="007D49F7">
        <w:t xml:space="preserve"> the indicative scope of a possible follow on requirement</w:t>
      </w:r>
      <w:r>
        <w:t>, if any</w:t>
      </w:r>
      <w:r w:rsidRPr="007D49F7">
        <w:t>.</w:t>
      </w:r>
    </w:p>
    <w:p w:rsidR="0020401F" w:rsidRDefault="0020401F" w:rsidP="0015769C">
      <w:pPr>
        <w:rPr>
          <w:b/>
        </w:rPr>
      </w:pPr>
    </w:p>
    <w:p w:rsidR="00467BB6" w:rsidRDefault="007400DB" w:rsidP="0045188C">
      <w:pPr>
        <w:jc w:val="both"/>
        <w:rPr>
          <w:szCs w:val="24"/>
        </w:rPr>
      </w:pPr>
      <w:r>
        <w:rPr>
          <w:szCs w:val="24"/>
        </w:rPr>
        <w:t xml:space="preserve">The </w:t>
      </w:r>
      <w:r w:rsidR="00C46D8D" w:rsidRPr="003713C3">
        <w:rPr>
          <w:szCs w:val="24"/>
        </w:rPr>
        <w:t xml:space="preserve">Department of Health (DH) </w:t>
      </w:r>
      <w:r w:rsidR="0045188C">
        <w:rPr>
          <w:szCs w:val="24"/>
        </w:rPr>
        <w:t>is</w:t>
      </w:r>
      <w:r w:rsidR="00C46D8D" w:rsidRPr="003713C3">
        <w:rPr>
          <w:szCs w:val="24"/>
        </w:rPr>
        <w:t xml:space="preserve"> seeking to secure a research partner </w:t>
      </w:r>
      <w:r w:rsidR="0045188C">
        <w:rPr>
          <w:szCs w:val="24"/>
        </w:rPr>
        <w:t>to deliver</w:t>
      </w:r>
      <w:r w:rsidR="00C46D8D">
        <w:rPr>
          <w:szCs w:val="24"/>
        </w:rPr>
        <w:t xml:space="preserve"> a </w:t>
      </w:r>
      <w:r w:rsidR="004948B2">
        <w:rPr>
          <w:szCs w:val="24"/>
        </w:rPr>
        <w:t xml:space="preserve">representative </w:t>
      </w:r>
      <w:r w:rsidR="00C46D8D">
        <w:rPr>
          <w:szCs w:val="24"/>
        </w:rPr>
        <w:t xml:space="preserve">survey </w:t>
      </w:r>
      <w:r w:rsidR="004948B2">
        <w:rPr>
          <w:szCs w:val="24"/>
        </w:rPr>
        <w:t xml:space="preserve">from </w:t>
      </w:r>
      <w:r w:rsidR="00C46D8D">
        <w:rPr>
          <w:szCs w:val="24"/>
        </w:rPr>
        <w:t xml:space="preserve">the </w:t>
      </w:r>
      <w:r w:rsidR="00467BB6">
        <w:rPr>
          <w:szCs w:val="24"/>
        </w:rPr>
        <w:t xml:space="preserve">NHS staff </w:t>
      </w:r>
      <w:r w:rsidR="00C46D8D">
        <w:rPr>
          <w:szCs w:val="24"/>
        </w:rPr>
        <w:t>audiences listed in section 2.2</w:t>
      </w:r>
      <w:r w:rsidR="00C46D8D" w:rsidRPr="003713C3">
        <w:rPr>
          <w:szCs w:val="24"/>
        </w:rPr>
        <w:t>.</w:t>
      </w:r>
      <w:r w:rsidR="00C46D8D">
        <w:rPr>
          <w:szCs w:val="24"/>
        </w:rPr>
        <w:t xml:space="preserve"> </w:t>
      </w:r>
      <w:r w:rsidR="00175FD4" w:rsidRPr="00C46D8D">
        <w:rPr>
          <w:szCs w:val="24"/>
        </w:rPr>
        <w:t xml:space="preserve">This will be a quantitative survey of a nationally representative sample </w:t>
      </w:r>
      <w:r w:rsidR="004948B2">
        <w:rPr>
          <w:szCs w:val="24"/>
        </w:rPr>
        <w:t>that</w:t>
      </w:r>
      <w:r w:rsidR="00175FD4" w:rsidRPr="00C46D8D">
        <w:rPr>
          <w:szCs w:val="24"/>
        </w:rPr>
        <w:t xml:space="preserve"> </w:t>
      </w:r>
      <w:r w:rsidR="0099517A">
        <w:rPr>
          <w:szCs w:val="24"/>
        </w:rPr>
        <w:t>assesses</w:t>
      </w:r>
      <w:r w:rsidR="00175FD4" w:rsidRPr="00C46D8D">
        <w:rPr>
          <w:szCs w:val="24"/>
        </w:rPr>
        <w:t xml:space="preserve"> their </w:t>
      </w:r>
      <w:r w:rsidR="0045188C">
        <w:rPr>
          <w:szCs w:val="24"/>
        </w:rPr>
        <w:t>response to a</w:t>
      </w:r>
      <w:r w:rsidR="00175FD4" w:rsidRPr="00C46D8D">
        <w:rPr>
          <w:szCs w:val="24"/>
        </w:rPr>
        <w:t xml:space="preserve"> number of policy programmes (see 2.1). </w:t>
      </w:r>
    </w:p>
    <w:p w:rsidR="00467BB6" w:rsidRDefault="00467BB6" w:rsidP="00C46D8D">
      <w:pPr>
        <w:ind w:left="720"/>
        <w:jc w:val="both"/>
        <w:rPr>
          <w:szCs w:val="24"/>
        </w:rPr>
      </w:pPr>
    </w:p>
    <w:p w:rsidR="00467BB6" w:rsidRDefault="00467BB6" w:rsidP="00467BB6">
      <w:r>
        <w:rPr>
          <w:szCs w:val="24"/>
        </w:rPr>
        <w:t xml:space="preserve">The evidence provided by the survey will allow </w:t>
      </w:r>
      <w:r w:rsidR="00175FD4" w:rsidRPr="00C46D8D">
        <w:rPr>
          <w:szCs w:val="24"/>
        </w:rPr>
        <w:t xml:space="preserve">DH to identify any immediate </w:t>
      </w:r>
      <w:r w:rsidR="004948B2">
        <w:rPr>
          <w:szCs w:val="24"/>
        </w:rPr>
        <w:t>concerns</w:t>
      </w:r>
      <w:r w:rsidR="00175FD4" w:rsidRPr="00C46D8D">
        <w:rPr>
          <w:szCs w:val="24"/>
        </w:rPr>
        <w:t xml:space="preserve"> </w:t>
      </w:r>
      <w:r>
        <w:rPr>
          <w:szCs w:val="24"/>
        </w:rPr>
        <w:t xml:space="preserve">to </w:t>
      </w:r>
      <w:r w:rsidR="00175FD4" w:rsidRPr="00C46D8D">
        <w:rPr>
          <w:szCs w:val="24"/>
        </w:rPr>
        <w:t>address</w:t>
      </w:r>
      <w:r w:rsidR="004948B2">
        <w:rPr>
          <w:szCs w:val="24"/>
        </w:rPr>
        <w:t xml:space="preserve"> and</w:t>
      </w:r>
      <w:r w:rsidR="00175FD4" w:rsidRPr="00C46D8D">
        <w:rPr>
          <w:szCs w:val="24"/>
        </w:rPr>
        <w:t xml:space="preserve"> ensure that </w:t>
      </w:r>
      <w:r w:rsidR="0045188C">
        <w:rPr>
          <w:szCs w:val="24"/>
        </w:rPr>
        <w:t>our</w:t>
      </w:r>
      <w:r w:rsidR="00175FD4" w:rsidRPr="00C46D8D">
        <w:rPr>
          <w:szCs w:val="24"/>
        </w:rPr>
        <w:t xml:space="preserve"> </w:t>
      </w:r>
      <w:r w:rsidR="004948B2">
        <w:rPr>
          <w:szCs w:val="24"/>
        </w:rPr>
        <w:t xml:space="preserve">future </w:t>
      </w:r>
      <w:r w:rsidR="00175FD4" w:rsidRPr="00C46D8D">
        <w:rPr>
          <w:szCs w:val="24"/>
        </w:rPr>
        <w:t xml:space="preserve">communications </w:t>
      </w:r>
      <w:r w:rsidR="0045188C">
        <w:rPr>
          <w:szCs w:val="24"/>
        </w:rPr>
        <w:t xml:space="preserve">about policies </w:t>
      </w:r>
      <w:r w:rsidR="00175FD4" w:rsidRPr="00C46D8D">
        <w:rPr>
          <w:szCs w:val="24"/>
        </w:rPr>
        <w:t>are effective</w:t>
      </w:r>
      <w:r w:rsidR="0045188C">
        <w:rPr>
          <w:i/>
          <w:szCs w:val="24"/>
        </w:rPr>
        <w:t>.</w:t>
      </w:r>
      <w:r>
        <w:t xml:space="preserve"> </w:t>
      </w:r>
      <w:r w:rsidR="0045188C">
        <w:t>This should include measures of:</w:t>
      </w:r>
    </w:p>
    <w:p w:rsidR="0045188C" w:rsidRDefault="0045188C" w:rsidP="00467BB6"/>
    <w:p w:rsidR="0045188C" w:rsidRDefault="0045188C" w:rsidP="002D3148">
      <w:pPr>
        <w:pStyle w:val="ListParagraph"/>
        <w:numPr>
          <w:ilvl w:val="0"/>
          <w:numId w:val="52"/>
        </w:numPr>
        <w:rPr>
          <w:rFonts w:ascii="Arial" w:hAnsi="Arial" w:cs="Arial"/>
          <w:sz w:val="24"/>
        </w:rPr>
      </w:pPr>
      <w:r w:rsidRPr="0045188C">
        <w:rPr>
          <w:rFonts w:ascii="Arial" w:hAnsi="Arial" w:cs="Arial"/>
          <w:b/>
          <w:sz w:val="24"/>
        </w:rPr>
        <w:t xml:space="preserve">Awareness </w:t>
      </w:r>
      <w:r w:rsidRPr="0045188C">
        <w:rPr>
          <w:rFonts w:ascii="Arial" w:hAnsi="Arial" w:cs="Arial"/>
          <w:sz w:val="24"/>
        </w:rPr>
        <w:t>– whether they have heard about government policy.</w:t>
      </w:r>
    </w:p>
    <w:p w:rsidR="0045188C" w:rsidRDefault="0045188C" w:rsidP="002D3148">
      <w:pPr>
        <w:pStyle w:val="ListParagraph"/>
        <w:numPr>
          <w:ilvl w:val="0"/>
          <w:numId w:val="52"/>
        </w:numPr>
        <w:rPr>
          <w:rFonts w:ascii="Arial" w:hAnsi="Arial" w:cs="Arial"/>
          <w:sz w:val="24"/>
        </w:rPr>
      </w:pPr>
      <w:r>
        <w:rPr>
          <w:rFonts w:ascii="Arial" w:hAnsi="Arial" w:cs="Arial"/>
          <w:b/>
          <w:sz w:val="24"/>
        </w:rPr>
        <w:t>Confidence</w:t>
      </w:r>
      <w:r>
        <w:rPr>
          <w:rFonts w:ascii="Arial" w:hAnsi="Arial" w:cs="Arial"/>
          <w:sz w:val="24"/>
        </w:rPr>
        <w:t xml:space="preserve"> – whether they feel the policies will improve services</w:t>
      </w:r>
      <w:r w:rsidR="00DC0975">
        <w:rPr>
          <w:rFonts w:ascii="Arial" w:hAnsi="Arial" w:cs="Arial"/>
          <w:sz w:val="24"/>
        </w:rPr>
        <w:t>.</w:t>
      </w:r>
    </w:p>
    <w:p w:rsidR="0045188C" w:rsidRPr="00DC0975" w:rsidRDefault="0045188C" w:rsidP="002D3148">
      <w:pPr>
        <w:pStyle w:val="ListParagraph"/>
        <w:numPr>
          <w:ilvl w:val="0"/>
          <w:numId w:val="52"/>
        </w:numPr>
        <w:rPr>
          <w:rFonts w:ascii="Arial" w:hAnsi="Arial" w:cs="Arial"/>
          <w:sz w:val="24"/>
        </w:rPr>
      </w:pPr>
      <w:r>
        <w:rPr>
          <w:rFonts w:ascii="Arial" w:hAnsi="Arial" w:cs="Arial"/>
          <w:b/>
          <w:sz w:val="24"/>
        </w:rPr>
        <w:t xml:space="preserve">Concern </w:t>
      </w:r>
      <w:r>
        <w:rPr>
          <w:rFonts w:ascii="Arial" w:hAnsi="Arial" w:cs="Arial"/>
          <w:sz w:val="24"/>
        </w:rPr>
        <w:t>–</w:t>
      </w:r>
      <w:r>
        <w:rPr>
          <w:rFonts w:ascii="Arial" w:hAnsi="Arial" w:cs="Arial"/>
          <w:b/>
          <w:sz w:val="24"/>
        </w:rPr>
        <w:t xml:space="preserve">  </w:t>
      </w:r>
      <w:r w:rsidR="00DC0975">
        <w:rPr>
          <w:rFonts w:ascii="Arial" w:hAnsi="Arial" w:cs="Arial"/>
          <w:b/>
          <w:sz w:val="24"/>
        </w:rPr>
        <w:t xml:space="preserve"> </w:t>
      </w:r>
      <w:r w:rsidR="00DC0975" w:rsidRPr="00DC0975">
        <w:rPr>
          <w:rFonts w:ascii="Arial" w:hAnsi="Arial" w:cs="Arial"/>
          <w:sz w:val="24"/>
        </w:rPr>
        <w:t xml:space="preserve">what they see are </w:t>
      </w:r>
      <w:r w:rsidRPr="00DC0975">
        <w:rPr>
          <w:rFonts w:ascii="Arial" w:hAnsi="Arial" w:cs="Arial"/>
          <w:sz w:val="24"/>
        </w:rPr>
        <w:t>biggest barriers preventing improvement in care</w:t>
      </w:r>
      <w:r w:rsidR="00DC0975" w:rsidRPr="00DC0975">
        <w:rPr>
          <w:rFonts w:ascii="Arial" w:hAnsi="Arial" w:cs="Arial"/>
          <w:sz w:val="24"/>
        </w:rPr>
        <w:t>.</w:t>
      </w:r>
    </w:p>
    <w:p w:rsidR="0045188C" w:rsidRPr="0045188C" w:rsidRDefault="00DC0975" w:rsidP="002D3148">
      <w:pPr>
        <w:pStyle w:val="ListParagraph"/>
        <w:numPr>
          <w:ilvl w:val="0"/>
          <w:numId w:val="52"/>
        </w:numPr>
        <w:rPr>
          <w:rFonts w:ascii="Arial" w:hAnsi="Arial" w:cs="Arial"/>
          <w:sz w:val="24"/>
        </w:rPr>
      </w:pPr>
      <w:r>
        <w:rPr>
          <w:rFonts w:ascii="Arial" w:hAnsi="Arial" w:cs="Arial"/>
          <w:b/>
          <w:sz w:val="24"/>
        </w:rPr>
        <w:lastRenderedPageBreak/>
        <w:t>Priorities</w:t>
      </w:r>
      <w:r w:rsidR="0045188C">
        <w:rPr>
          <w:rFonts w:ascii="Arial" w:hAnsi="Arial" w:cs="Arial"/>
          <w:b/>
          <w:sz w:val="24"/>
        </w:rPr>
        <w:t xml:space="preserve"> </w:t>
      </w:r>
      <w:r>
        <w:rPr>
          <w:rFonts w:ascii="Arial" w:hAnsi="Arial" w:cs="Arial"/>
          <w:sz w:val="24"/>
        </w:rPr>
        <w:t>–</w:t>
      </w:r>
      <w:r>
        <w:rPr>
          <w:rFonts w:ascii="Arial" w:hAnsi="Arial" w:cs="Arial"/>
          <w:b/>
          <w:sz w:val="24"/>
        </w:rPr>
        <w:t xml:space="preserve">  </w:t>
      </w:r>
      <w:r w:rsidR="0045188C" w:rsidRPr="00DC0975">
        <w:rPr>
          <w:rFonts w:ascii="Arial" w:hAnsi="Arial" w:cs="Arial"/>
          <w:sz w:val="24"/>
        </w:rPr>
        <w:t xml:space="preserve">to what extent they feel different policies are a priority for </w:t>
      </w:r>
      <w:r>
        <w:rPr>
          <w:rFonts w:ascii="Arial" w:hAnsi="Arial" w:cs="Arial"/>
          <w:sz w:val="24"/>
        </w:rPr>
        <w:t>them</w:t>
      </w:r>
    </w:p>
    <w:p w:rsidR="00175FD4" w:rsidRPr="00C46D8D" w:rsidRDefault="002E7B3F" w:rsidP="0045188C">
      <w:pPr>
        <w:jc w:val="both"/>
        <w:rPr>
          <w:szCs w:val="24"/>
        </w:rPr>
      </w:pPr>
      <w:r w:rsidRPr="00C46D8D">
        <w:rPr>
          <w:szCs w:val="24"/>
        </w:rPr>
        <w:t xml:space="preserve">The survey </w:t>
      </w:r>
      <w:r w:rsidR="00467BB6">
        <w:rPr>
          <w:szCs w:val="24"/>
        </w:rPr>
        <w:t xml:space="preserve">will </w:t>
      </w:r>
      <w:r w:rsidRPr="00C46D8D">
        <w:rPr>
          <w:szCs w:val="24"/>
        </w:rPr>
        <w:t xml:space="preserve">include around 40 questions based upon identified question areas for </w:t>
      </w:r>
      <w:r w:rsidR="00C51D77">
        <w:rPr>
          <w:szCs w:val="24"/>
        </w:rPr>
        <w:t>specific</w:t>
      </w:r>
      <w:r w:rsidR="00C9529F" w:rsidRPr="00C46D8D">
        <w:rPr>
          <w:szCs w:val="24"/>
        </w:rPr>
        <w:t xml:space="preserve"> policy communications programme</w:t>
      </w:r>
      <w:r w:rsidR="00C51D77">
        <w:rPr>
          <w:szCs w:val="24"/>
        </w:rPr>
        <w:t>s</w:t>
      </w:r>
      <w:r w:rsidR="00C9529F" w:rsidRPr="00C46D8D">
        <w:rPr>
          <w:szCs w:val="24"/>
        </w:rPr>
        <w:t xml:space="preserve"> and is envisaged to be conducted by telephone</w:t>
      </w:r>
      <w:r w:rsidR="00E37172">
        <w:rPr>
          <w:szCs w:val="24"/>
        </w:rPr>
        <w:t xml:space="preserve"> or any other innovative method</w:t>
      </w:r>
      <w:r w:rsidR="00E22FBD">
        <w:rPr>
          <w:szCs w:val="24"/>
        </w:rPr>
        <w:t xml:space="preserve"> that would provide reliable and quality result</w:t>
      </w:r>
      <w:r w:rsidRPr="00C46D8D">
        <w:rPr>
          <w:szCs w:val="24"/>
        </w:rPr>
        <w:t xml:space="preserve">. </w:t>
      </w:r>
    </w:p>
    <w:p w:rsidR="00C9529F" w:rsidRPr="00175FD4" w:rsidRDefault="00C9529F" w:rsidP="00175FD4">
      <w:pPr>
        <w:pStyle w:val="InA"/>
      </w:pPr>
    </w:p>
    <w:p w:rsidR="00FF77D2" w:rsidRPr="001C3343" w:rsidRDefault="00A564A8" w:rsidP="00FF77D2">
      <w:pPr>
        <w:rPr>
          <w:b/>
          <w:szCs w:val="24"/>
        </w:rPr>
      </w:pPr>
      <w:r>
        <w:rPr>
          <w:b/>
          <w:szCs w:val="24"/>
        </w:rPr>
        <w:t>2.1</w:t>
      </w:r>
      <w:r>
        <w:rPr>
          <w:b/>
          <w:szCs w:val="24"/>
        </w:rPr>
        <w:tab/>
      </w:r>
      <w:r w:rsidR="00FF77D2" w:rsidRPr="001C3343">
        <w:rPr>
          <w:b/>
          <w:szCs w:val="24"/>
        </w:rPr>
        <w:t>Research aims and objectives</w:t>
      </w:r>
    </w:p>
    <w:p w:rsidR="001C3343" w:rsidRDefault="001C3343" w:rsidP="00FF77D2">
      <w:pPr>
        <w:rPr>
          <w:szCs w:val="24"/>
        </w:rPr>
      </w:pPr>
    </w:p>
    <w:p w:rsidR="00C97F08" w:rsidRDefault="00C97F08" w:rsidP="00C97F08">
      <w:r>
        <w:t xml:space="preserve">DH </w:t>
      </w:r>
      <w:r w:rsidR="00DC0975">
        <w:t>would like</w:t>
      </w:r>
      <w:r>
        <w:t xml:space="preserve"> to explore and benchmark the attitudes of NHS staff on </w:t>
      </w:r>
      <w:r w:rsidR="00DC0975">
        <w:t>issues such as</w:t>
      </w:r>
      <w:r>
        <w:t>:</w:t>
      </w:r>
    </w:p>
    <w:p w:rsidR="00C97F08" w:rsidRDefault="00C97F08" w:rsidP="00C97F08"/>
    <w:p w:rsidR="00C97F08" w:rsidRDefault="00DC0975" w:rsidP="002D3148">
      <w:pPr>
        <w:pStyle w:val="ListParagraph"/>
        <w:numPr>
          <w:ilvl w:val="0"/>
          <w:numId w:val="49"/>
        </w:numPr>
        <w:rPr>
          <w:rFonts w:ascii="Arial" w:hAnsi="Arial" w:cs="Arial"/>
          <w:sz w:val="24"/>
          <w:szCs w:val="24"/>
        </w:rPr>
      </w:pPr>
      <w:r>
        <w:rPr>
          <w:rFonts w:ascii="Arial" w:hAnsi="Arial" w:cs="Arial"/>
          <w:sz w:val="24"/>
          <w:szCs w:val="24"/>
        </w:rPr>
        <w:t xml:space="preserve">Levels of compassion </w:t>
      </w:r>
      <w:r w:rsidR="00C97F08">
        <w:rPr>
          <w:rFonts w:ascii="Arial" w:hAnsi="Arial" w:cs="Arial"/>
          <w:sz w:val="24"/>
          <w:szCs w:val="24"/>
        </w:rPr>
        <w:t xml:space="preserve">and </w:t>
      </w:r>
      <w:r>
        <w:rPr>
          <w:rFonts w:ascii="Arial" w:hAnsi="Arial" w:cs="Arial"/>
          <w:sz w:val="24"/>
          <w:szCs w:val="24"/>
        </w:rPr>
        <w:t>s</w:t>
      </w:r>
      <w:r w:rsidR="00C97F08">
        <w:rPr>
          <w:rFonts w:ascii="Arial" w:hAnsi="Arial" w:cs="Arial"/>
          <w:sz w:val="24"/>
          <w:szCs w:val="24"/>
        </w:rPr>
        <w:t>afety</w:t>
      </w:r>
      <w:r>
        <w:rPr>
          <w:rFonts w:ascii="Arial" w:hAnsi="Arial" w:cs="Arial"/>
          <w:sz w:val="24"/>
          <w:szCs w:val="24"/>
        </w:rPr>
        <w:t xml:space="preserve"> in the NHS</w:t>
      </w:r>
    </w:p>
    <w:p w:rsidR="00C97F08" w:rsidRDefault="00DC0975" w:rsidP="002D3148">
      <w:pPr>
        <w:pStyle w:val="ListParagraph"/>
        <w:numPr>
          <w:ilvl w:val="0"/>
          <w:numId w:val="49"/>
        </w:numPr>
        <w:rPr>
          <w:rFonts w:ascii="Arial" w:hAnsi="Arial" w:cs="Arial"/>
          <w:sz w:val="24"/>
          <w:szCs w:val="24"/>
        </w:rPr>
      </w:pPr>
      <w:r>
        <w:rPr>
          <w:rFonts w:ascii="Arial" w:hAnsi="Arial" w:cs="Arial"/>
          <w:sz w:val="24"/>
          <w:szCs w:val="24"/>
        </w:rPr>
        <w:t>Measures to support better public health.</w:t>
      </w:r>
    </w:p>
    <w:p w:rsidR="00C97F08" w:rsidRDefault="00DC0975" w:rsidP="002D3148">
      <w:pPr>
        <w:pStyle w:val="ListParagraph"/>
        <w:numPr>
          <w:ilvl w:val="0"/>
          <w:numId w:val="49"/>
        </w:numPr>
        <w:rPr>
          <w:rFonts w:ascii="Arial" w:hAnsi="Arial" w:cs="Arial"/>
          <w:sz w:val="24"/>
          <w:szCs w:val="24"/>
        </w:rPr>
      </w:pPr>
      <w:r>
        <w:rPr>
          <w:rFonts w:ascii="Arial" w:hAnsi="Arial" w:cs="Arial"/>
          <w:sz w:val="24"/>
          <w:szCs w:val="24"/>
        </w:rPr>
        <w:t xml:space="preserve">Action to improve the effectiveness of </w:t>
      </w:r>
      <w:r w:rsidR="00E37172">
        <w:rPr>
          <w:rFonts w:ascii="Arial" w:hAnsi="Arial" w:cs="Arial"/>
          <w:sz w:val="24"/>
          <w:szCs w:val="24"/>
        </w:rPr>
        <w:t xml:space="preserve">the NHS </w:t>
      </w:r>
      <w:r>
        <w:rPr>
          <w:rFonts w:ascii="Arial" w:hAnsi="Arial" w:cs="Arial"/>
          <w:sz w:val="24"/>
          <w:szCs w:val="24"/>
        </w:rPr>
        <w:t>(including</w:t>
      </w:r>
      <w:r w:rsidR="002E2CA1">
        <w:rPr>
          <w:rFonts w:ascii="Arial" w:hAnsi="Arial" w:cs="Arial"/>
          <w:sz w:val="24"/>
          <w:szCs w:val="24"/>
        </w:rPr>
        <w:t xml:space="preserve"> use of</w:t>
      </w:r>
      <w:r>
        <w:rPr>
          <w:rFonts w:ascii="Arial" w:hAnsi="Arial" w:cs="Arial"/>
          <w:sz w:val="24"/>
          <w:szCs w:val="24"/>
        </w:rPr>
        <w:t xml:space="preserve"> technology, service change &amp; future funding.)</w:t>
      </w:r>
    </w:p>
    <w:p w:rsidR="00C97F08" w:rsidRDefault="00DC0975" w:rsidP="002D3148">
      <w:pPr>
        <w:pStyle w:val="ListParagraph"/>
        <w:numPr>
          <w:ilvl w:val="0"/>
          <w:numId w:val="49"/>
        </w:numPr>
        <w:rPr>
          <w:rFonts w:ascii="Arial" w:hAnsi="Arial" w:cs="Arial"/>
          <w:sz w:val="24"/>
          <w:szCs w:val="24"/>
        </w:rPr>
      </w:pPr>
      <w:r>
        <w:rPr>
          <w:rFonts w:ascii="Arial" w:hAnsi="Arial" w:cs="Arial"/>
          <w:sz w:val="24"/>
          <w:szCs w:val="24"/>
        </w:rPr>
        <w:t>Perception of service quality in different parts of the NHS including mental health services and community care.</w:t>
      </w:r>
    </w:p>
    <w:p w:rsidR="00C97F08" w:rsidRDefault="00DC0975" w:rsidP="002D3148">
      <w:pPr>
        <w:pStyle w:val="ListParagraph"/>
        <w:numPr>
          <w:ilvl w:val="0"/>
          <w:numId w:val="49"/>
        </w:numPr>
        <w:rPr>
          <w:rFonts w:ascii="Arial" w:hAnsi="Arial" w:cs="Arial"/>
          <w:sz w:val="24"/>
          <w:szCs w:val="24"/>
        </w:rPr>
      </w:pPr>
      <w:r>
        <w:rPr>
          <w:rFonts w:ascii="Arial" w:hAnsi="Arial" w:cs="Arial"/>
          <w:sz w:val="24"/>
          <w:szCs w:val="24"/>
        </w:rPr>
        <w:t>Awareness, knowledge and interest in support for new areas of medical science, including research into genomic medicine.</w:t>
      </w:r>
    </w:p>
    <w:p w:rsidR="00FF77D2" w:rsidRPr="001C3343" w:rsidRDefault="00A564A8" w:rsidP="00FF77D2">
      <w:pPr>
        <w:rPr>
          <w:b/>
          <w:szCs w:val="24"/>
        </w:rPr>
      </w:pPr>
      <w:r>
        <w:rPr>
          <w:b/>
          <w:szCs w:val="24"/>
        </w:rPr>
        <w:t>2.2</w:t>
      </w:r>
      <w:r>
        <w:rPr>
          <w:b/>
          <w:szCs w:val="24"/>
        </w:rPr>
        <w:tab/>
      </w:r>
      <w:r w:rsidR="00FF77D2" w:rsidRPr="001C3343">
        <w:rPr>
          <w:b/>
          <w:szCs w:val="24"/>
        </w:rPr>
        <w:t>Target audiences</w:t>
      </w:r>
    </w:p>
    <w:p w:rsidR="001C3343" w:rsidRPr="005D08F5" w:rsidRDefault="001C3343" w:rsidP="00FF77D2">
      <w:pPr>
        <w:rPr>
          <w:szCs w:val="24"/>
          <w:u w:val="single"/>
        </w:rPr>
      </w:pPr>
    </w:p>
    <w:p w:rsidR="00FF77D2" w:rsidRPr="00A564A8" w:rsidRDefault="007D49F7" w:rsidP="00A564A8">
      <w:pPr>
        <w:ind w:firstLine="360"/>
        <w:rPr>
          <w:b/>
          <w:szCs w:val="24"/>
        </w:rPr>
      </w:pPr>
      <w:r>
        <w:rPr>
          <w:b/>
          <w:szCs w:val="24"/>
        </w:rPr>
        <w:t>2.2.1</w:t>
      </w:r>
      <w:r>
        <w:rPr>
          <w:b/>
          <w:szCs w:val="24"/>
        </w:rPr>
        <w:tab/>
      </w:r>
      <w:r w:rsidR="00FF77D2" w:rsidRPr="00A564A8">
        <w:rPr>
          <w:b/>
          <w:szCs w:val="24"/>
        </w:rPr>
        <w:t>The main audiences we want to reach are:</w:t>
      </w:r>
    </w:p>
    <w:p w:rsidR="00A564A8" w:rsidRPr="005D08F5" w:rsidRDefault="00A564A8" w:rsidP="00FF77D2">
      <w:pPr>
        <w:rPr>
          <w:szCs w:val="24"/>
        </w:rPr>
      </w:pPr>
    </w:p>
    <w:p w:rsidR="00C97F08" w:rsidRPr="00C97F08" w:rsidRDefault="00C97F08" w:rsidP="002D3148">
      <w:pPr>
        <w:pStyle w:val="ListParagraph"/>
        <w:numPr>
          <w:ilvl w:val="0"/>
          <w:numId w:val="50"/>
        </w:numPr>
        <w:rPr>
          <w:rFonts w:ascii="Arial" w:hAnsi="Arial" w:cs="Arial"/>
          <w:sz w:val="24"/>
          <w:szCs w:val="24"/>
        </w:rPr>
      </w:pPr>
      <w:r w:rsidRPr="00C97F08">
        <w:rPr>
          <w:rFonts w:ascii="Arial" w:hAnsi="Arial" w:cs="Arial"/>
          <w:sz w:val="24"/>
          <w:szCs w:val="24"/>
        </w:rPr>
        <w:t>Commissioners</w:t>
      </w:r>
    </w:p>
    <w:p w:rsidR="00C97F08" w:rsidRPr="00C97F08" w:rsidRDefault="00C97F08" w:rsidP="002D3148">
      <w:pPr>
        <w:pStyle w:val="ListParagraph"/>
        <w:numPr>
          <w:ilvl w:val="0"/>
          <w:numId w:val="50"/>
        </w:numPr>
        <w:rPr>
          <w:rFonts w:ascii="Arial" w:hAnsi="Arial" w:cs="Arial"/>
          <w:sz w:val="24"/>
          <w:szCs w:val="24"/>
        </w:rPr>
      </w:pPr>
      <w:r w:rsidRPr="00C97F08">
        <w:rPr>
          <w:rFonts w:ascii="Arial" w:hAnsi="Arial" w:cs="Arial"/>
          <w:sz w:val="24"/>
          <w:szCs w:val="24"/>
        </w:rPr>
        <w:t>GPs</w:t>
      </w:r>
    </w:p>
    <w:p w:rsidR="00C97F08" w:rsidRPr="00C97F08" w:rsidRDefault="00C97F08" w:rsidP="002D3148">
      <w:pPr>
        <w:pStyle w:val="ListParagraph"/>
        <w:numPr>
          <w:ilvl w:val="0"/>
          <w:numId w:val="50"/>
        </w:numPr>
        <w:rPr>
          <w:rFonts w:ascii="Arial" w:hAnsi="Arial" w:cs="Arial"/>
          <w:sz w:val="24"/>
          <w:szCs w:val="24"/>
        </w:rPr>
      </w:pPr>
      <w:r w:rsidRPr="00C97F08">
        <w:rPr>
          <w:rFonts w:ascii="Arial" w:hAnsi="Arial" w:cs="Arial"/>
          <w:sz w:val="24"/>
          <w:szCs w:val="24"/>
        </w:rPr>
        <w:t>Practice Nurses</w:t>
      </w:r>
    </w:p>
    <w:p w:rsidR="00C97F08" w:rsidRPr="00C97F08" w:rsidRDefault="00C97F08" w:rsidP="002D3148">
      <w:pPr>
        <w:pStyle w:val="ListParagraph"/>
        <w:numPr>
          <w:ilvl w:val="0"/>
          <w:numId w:val="50"/>
        </w:numPr>
        <w:rPr>
          <w:rFonts w:ascii="Arial" w:hAnsi="Arial" w:cs="Arial"/>
          <w:sz w:val="24"/>
          <w:szCs w:val="24"/>
        </w:rPr>
      </w:pPr>
      <w:r w:rsidRPr="00C97F08">
        <w:rPr>
          <w:rFonts w:ascii="Arial" w:hAnsi="Arial" w:cs="Arial"/>
          <w:sz w:val="24"/>
          <w:szCs w:val="24"/>
        </w:rPr>
        <w:t>Practice Staff and Managers</w:t>
      </w:r>
    </w:p>
    <w:p w:rsidR="00C97F08" w:rsidRPr="00C97F08" w:rsidRDefault="00C97F08" w:rsidP="002D3148">
      <w:pPr>
        <w:pStyle w:val="ListParagraph"/>
        <w:numPr>
          <w:ilvl w:val="0"/>
          <w:numId w:val="50"/>
        </w:numPr>
        <w:rPr>
          <w:rFonts w:ascii="Arial" w:hAnsi="Arial" w:cs="Arial"/>
          <w:sz w:val="24"/>
          <w:szCs w:val="24"/>
        </w:rPr>
      </w:pPr>
      <w:r w:rsidRPr="00C97F08">
        <w:rPr>
          <w:rFonts w:ascii="Arial" w:hAnsi="Arial" w:cs="Arial"/>
          <w:sz w:val="24"/>
          <w:szCs w:val="24"/>
        </w:rPr>
        <w:t>Chief Executives</w:t>
      </w:r>
    </w:p>
    <w:p w:rsidR="00C97F08" w:rsidRPr="00C97F08" w:rsidRDefault="00C97F08" w:rsidP="002D3148">
      <w:pPr>
        <w:pStyle w:val="ListParagraph"/>
        <w:numPr>
          <w:ilvl w:val="0"/>
          <w:numId w:val="50"/>
        </w:numPr>
        <w:rPr>
          <w:rFonts w:ascii="Arial" w:hAnsi="Arial" w:cs="Arial"/>
          <w:sz w:val="24"/>
          <w:szCs w:val="24"/>
        </w:rPr>
      </w:pPr>
      <w:r w:rsidRPr="00C97F08">
        <w:rPr>
          <w:rFonts w:ascii="Arial" w:hAnsi="Arial" w:cs="Arial"/>
          <w:sz w:val="24"/>
          <w:szCs w:val="24"/>
        </w:rPr>
        <w:t>Hospital Doctors</w:t>
      </w:r>
    </w:p>
    <w:p w:rsidR="00C97F08" w:rsidRPr="00C97F08" w:rsidRDefault="00C97F08" w:rsidP="002D3148">
      <w:pPr>
        <w:pStyle w:val="ListParagraph"/>
        <w:numPr>
          <w:ilvl w:val="0"/>
          <w:numId w:val="50"/>
        </w:numPr>
        <w:rPr>
          <w:rFonts w:ascii="Arial" w:hAnsi="Arial" w:cs="Arial"/>
          <w:sz w:val="24"/>
          <w:szCs w:val="24"/>
        </w:rPr>
      </w:pPr>
      <w:r w:rsidRPr="00C97F08">
        <w:rPr>
          <w:rFonts w:ascii="Arial" w:hAnsi="Arial" w:cs="Arial"/>
          <w:sz w:val="24"/>
          <w:szCs w:val="24"/>
        </w:rPr>
        <w:t>Hospital Nurses</w:t>
      </w:r>
    </w:p>
    <w:p w:rsidR="00C97F08" w:rsidRPr="00C97F08" w:rsidRDefault="00C9529F" w:rsidP="002D3148">
      <w:pPr>
        <w:pStyle w:val="ListParagraph"/>
        <w:numPr>
          <w:ilvl w:val="0"/>
          <w:numId w:val="50"/>
        </w:numPr>
        <w:rPr>
          <w:rFonts w:ascii="Arial" w:hAnsi="Arial" w:cs="Arial"/>
          <w:sz w:val="24"/>
          <w:szCs w:val="24"/>
        </w:rPr>
      </w:pPr>
      <w:r>
        <w:rPr>
          <w:rFonts w:ascii="Arial" w:hAnsi="Arial" w:cs="Arial"/>
          <w:sz w:val="24"/>
          <w:szCs w:val="24"/>
        </w:rPr>
        <w:t xml:space="preserve">NHS Finance and Clinical </w:t>
      </w:r>
      <w:r w:rsidR="00C97F08" w:rsidRPr="00C97F08">
        <w:rPr>
          <w:rFonts w:ascii="Arial" w:hAnsi="Arial" w:cs="Arial"/>
          <w:sz w:val="24"/>
          <w:szCs w:val="24"/>
        </w:rPr>
        <w:t>Managers</w:t>
      </w:r>
    </w:p>
    <w:p w:rsidR="00C97F08" w:rsidRPr="00C97F08" w:rsidRDefault="00C97F08" w:rsidP="002D3148">
      <w:pPr>
        <w:pStyle w:val="ListParagraph"/>
        <w:numPr>
          <w:ilvl w:val="0"/>
          <w:numId w:val="50"/>
        </w:numPr>
        <w:rPr>
          <w:rFonts w:ascii="Arial" w:hAnsi="Arial" w:cs="Arial"/>
          <w:sz w:val="24"/>
          <w:szCs w:val="24"/>
        </w:rPr>
      </w:pPr>
      <w:r w:rsidRPr="00C97F08">
        <w:rPr>
          <w:rFonts w:ascii="Arial" w:hAnsi="Arial" w:cs="Arial"/>
          <w:sz w:val="24"/>
          <w:szCs w:val="24"/>
        </w:rPr>
        <w:t>Allied Health Professionals</w:t>
      </w:r>
    </w:p>
    <w:p w:rsidR="00C97F08" w:rsidRDefault="00C97F08" w:rsidP="002D3148">
      <w:pPr>
        <w:pStyle w:val="ListParagraph"/>
        <w:numPr>
          <w:ilvl w:val="0"/>
          <w:numId w:val="50"/>
        </w:numPr>
        <w:rPr>
          <w:rFonts w:ascii="Arial" w:hAnsi="Arial" w:cs="Arial"/>
          <w:sz w:val="24"/>
          <w:szCs w:val="24"/>
        </w:rPr>
      </w:pPr>
      <w:r w:rsidRPr="00C97F08">
        <w:rPr>
          <w:rFonts w:ascii="Arial" w:hAnsi="Arial" w:cs="Arial"/>
          <w:sz w:val="24"/>
          <w:szCs w:val="24"/>
        </w:rPr>
        <w:t>Health Visitors</w:t>
      </w:r>
    </w:p>
    <w:p w:rsidR="00DC0975" w:rsidRPr="00E87657" w:rsidRDefault="00DC0975" w:rsidP="002D3148">
      <w:pPr>
        <w:pStyle w:val="ListParagraph"/>
        <w:numPr>
          <w:ilvl w:val="0"/>
          <w:numId w:val="50"/>
        </w:numPr>
        <w:tabs>
          <w:tab w:val="left" w:pos="1134"/>
        </w:tabs>
        <w:rPr>
          <w:rFonts w:ascii="Arial" w:hAnsi="Arial" w:cs="Arial"/>
          <w:sz w:val="24"/>
          <w:szCs w:val="24"/>
        </w:rPr>
      </w:pPr>
      <w:r w:rsidRPr="00E87657">
        <w:rPr>
          <w:rFonts w:ascii="Arial" w:hAnsi="Arial" w:cs="Arial"/>
          <w:sz w:val="24"/>
          <w:szCs w:val="24"/>
        </w:rPr>
        <w:t>Mental Health Nurses</w:t>
      </w:r>
    </w:p>
    <w:p w:rsidR="00DC0975" w:rsidRPr="00E87657" w:rsidRDefault="00DC0975" w:rsidP="002D3148">
      <w:pPr>
        <w:pStyle w:val="ListParagraph"/>
        <w:numPr>
          <w:ilvl w:val="0"/>
          <w:numId w:val="50"/>
        </w:numPr>
        <w:tabs>
          <w:tab w:val="left" w:pos="1134"/>
        </w:tabs>
        <w:rPr>
          <w:rFonts w:ascii="Arial" w:hAnsi="Arial" w:cs="Arial"/>
          <w:sz w:val="24"/>
          <w:szCs w:val="24"/>
        </w:rPr>
      </w:pPr>
      <w:r w:rsidRPr="00E87657">
        <w:rPr>
          <w:rFonts w:ascii="Arial" w:hAnsi="Arial" w:cs="Arial"/>
          <w:sz w:val="24"/>
          <w:szCs w:val="24"/>
        </w:rPr>
        <w:t>Health and Wellbeing Board Members</w:t>
      </w:r>
    </w:p>
    <w:p w:rsidR="00DC0975" w:rsidRPr="00E87657" w:rsidRDefault="00DC0975" w:rsidP="002D3148">
      <w:pPr>
        <w:pStyle w:val="ListParagraph"/>
        <w:numPr>
          <w:ilvl w:val="0"/>
          <w:numId w:val="50"/>
        </w:numPr>
        <w:tabs>
          <w:tab w:val="left" w:pos="1134"/>
        </w:tabs>
        <w:rPr>
          <w:rFonts w:ascii="Arial" w:hAnsi="Arial" w:cs="Arial"/>
          <w:sz w:val="24"/>
          <w:szCs w:val="24"/>
        </w:rPr>
      </w:pPr>
      <w:r w:rsidRPr="00E87657">
        <w:rPr>
          <w:rFonts w:ascii="Arial" w:hAnsi="Arial" w:cs="Arial"/>
          <w:sz w:val="24"/>
          <w:szCs w:val="24"/>
        </w:rPr>
        <w:t>CCGs</w:t>
      </w:r>
    </w:p>
    <w:p w:rsidR="00FF77D2" w:rsidRPr="00DC0975" w:rsidRDefault="00DC0975" w:rsidP="002D3148">
      <w:pPr>
        <w:pStyle w:val="ListParagraph"/>
        <w:numPr>
          <w:ilvl w:val="0"/>
          <w:numId w:val="50"/>
        </w:numPr>
        <w:rPr>
          <w:rFonts w:ascii="Arial" w:hAnsi="Arial" w:cs="Arial"/>
          <w:sz w:val="24"/>
          <w:szCs w:val="24"/>
        </w:rPr>
      </w:pPr>
      <w:r>
        <w:rPr>
          <w:rFonts w:ascii="Arial" w:hAnsi="Arial" w:cs="Arial"/>
          <w:sz w:val="24"/>
          <w:szCs w:val="24"/>
        </w:rPr>
        <w:t>District Nurses</w:t>
      </w:r>
    </w:p>
    <w:p w:rsidR="001C3343" w:rsidRPr="005D08F5" w:rsidRDefault="00C97F08" w:rsidP="00FF77D2">
      <w:pPr>
        <w:rPr>
          <w:szCs w:val="24"/>
        </w:rPr>
      </w:pPr>
      <w:r>
        <w:rPr>
          <w:b/>
          <w:szCs w:val="24"/>
        </w:rPr>
        <w:tab/>
      </w:r>
    </w:p>
    <w:p w:rsidR="00FF77D2" w:rsidRPr="001C3343" w:rsidRDefault="00A564A8" w:rsidP="00FF77D2">
      <w:pPr>
        <w:rPr>
          <w:b/>
          <w:szCs w:val="24"/>
        </w:rPr>
      </w:pPr>
      <w:r>
        <w:rPr>
          <w:b/>
          <w:szCs w:val="24"/>
        </w:rPr>
        <w:t>2.3</w:t>
      </w:r>
      <w:r>
        <w:rPr>
          <w:b/>
          <w:szCs w:val="24"/>
        </w:rPr>
        <w:tab/>
      </w:r>
      <w:r w:rsidR="00FF77D2" w:rsidRPr="001C3343">
        <w:rPr>
          <w:b/>
          <w:szCs w:val="24"/>
        </w:rPr>
        <w:t>Suggested research approach</w:t>
      </w:r>
    </w:p>
    <w:p w:rsidR="001C3343" w:rsidRPr="005D08F5" w:rsidRDefault="001C3343" w:rsidP="00FF77D2">
      <w:pPr>
        <w:rPr>
          <w:szCs w:val="24"/>
          <w:u w:val="single"/>
        </w:rPr>
      </w:pPr>
    </w:p>
    <w:p w:rsidR="00FF77D2" w:rsidRPr="005D08F5" w:rsidRDefault="00E37172" w:rsidP="00FF77D2">
      <w:pPr>
        <w:rPr>
          <w:szCs w:val="24"/>
        </w:rPr>
      </w:pPr>
      <w:r>
        <w:rPr>
          <w:szCs w:val="24"/>
        </w:rPr>
        <w:t>A</w:t>
      </w:r>
      <w:r w:rsidR="00FF77D2" w:rsidRPr="00E87657">
        <w:rPr>
          <w:szCs w:val="24"/>
        </w:rPr>
        <w:t xml:space="preserve"> </w:t>
      </w:r>
      <w:r w:rsidR="00E87657" w:rsidRPr="00E87657">
        <w:rPr>
          <w:szCs w:val="24"/>
        </w:rPr>
        <w:t>quantitative</w:t>
      </w:r>
      <w:r w:rsidR="00E87657">
        <w:rPr>
          <w:szCs w:val="24"/>
        </w:rPr>
        <w:t xml:space="preserve"> methodology is </w:t>
      </w:r>
      <w:r w:rsidR="00DC0975">
        <w:rPr>
          <w:szCs w:val="24"/>
        </w:rPr>
        <w:t>required</w:t>
      </w:r>
      <w:r w:rsidR="00E87657">
        <w:rPr>
          <w:szCs w:val="24"/>
        </w:rPr>
        <w:t xml:space="preserve"> either by telephone or any other innovative method.</w:t>
      </w:r>
    </w:p>
    <w:p w:rsidR="00FF77D2" w:rsidRPr="005D08F5" w:rsidRDefault="00FF77D2" w:rsidP="00FF77D2">
      <w:pPr>
        <w:rPr>
          <w:szCs w:val="24"/>
          <w:u w:val="single"/>
        </w:rPr>
      </w:pPr>
    </w:p>
    <w:p w:rsidR="00FF77D2" w:rsidRPr="001C3343" w:rsidRDefault="00A564A8" w:rsidP="00FF77D2">
      <w:pPr>
        <w:rPr>
          <w:b/>
          <w:szCs w:val="24"/>
        </w:rPr>
      </w:pPr>
      <w:r>
        <w:rPr>
          <w:b/>
          <w:szCs w:val="24"/>
        </w:rPr>
        <w:t>2.4</w:t>
      </w:r>
      <w:r>
        <w:rPr>
          <w:b/>
          <w:szCs w:val="24"/>
        </w:rPr>
        <w:tab/>
      </w:r>
      <w:r w:rsidR="00FF77D2" w:rsidRPr="001C3343">
        <w:rPr>
          <w:b/>
          <w:szCs w:val="24"/>
        </w:rPr>
        <w:t>Stimulus material</w:t>
      </w:r>
    </w:p>
    <w:p w:rsidR="001C3343" w:rsidRPr="005D08F5" w:rsidRDefault="001C3343" w:rsidP="00FF77D2">
      <w:pPr>
        <w:rPr>
          <w:szCs w:val="24"/>
          <w:u w:val="single"/>
        </w:rPr>
      </w:pPr>
    </w:p>
    <w:p w:rsidR="00FF77D2" w:rsidRDefault="00E87657" w:rsidP="00FF77D2">
      <w:pPr>
        <w:rPr>
          <w:szCs w:val="24"/>
        </w:rPr>
      </w:pPr>
      <w:r>
        <w:rPr>
          <w:szCs w:val="24"/>
        </w:rPr>
        <w:t>None</w:t>
      </w:r>
    </w:p>
    <w:p w:rsidR="001C3343" w:rsidRDefault="001C3343" w:rsidP="00FF77D2">
      <w:pPr>
        <w:rPr>
          <w:szCs w:val="24"/>
        </w:rPr>
      </w:pPr>
    </w:p>
    <w:p w:rsidR="00C51D77" w:rsidRPr="005D08F5" w:rsidRDefault="00C51D77" w:rsidP="00FF77D2">
      <w:pPr>
        <w:rPr>
          <w:szCs w:val="24"/>
        </w:rPr>
      </w:pPr>
    </w:p>
    <w:p w:rsidR="00FF77D2" w:rsidRPr="00BC020A" w:rsidRDefault="00A564A8" w:rsidP="00FF77D2">
      <w:pPr>
        <w:rPr>
          <w:b/>
          <w:szCs w:val="24"/>
        </w:rPr>
      </w:pPr>
      <w:r>
        <w:rPr>
          <w:b/>
          <w:szCs w:val="24"/>
        </w:rPr>
        <w:lastRenderedPageBreak/>
        <w:t>2.5</w:t>
      </w:r>
      <w:r>
        <w:rPr>
          <w:b/>
          <w:szCs w:val="24"/>
        </w:rPr>
        <w:tab/>
      </w:r>
      <w:r w:rsidR="00FF77D2" w:rsidRPr="00BC020A">
        <w:rPr>
          <w:b/>
          <w:szCs w:val="24"/>
        </w:rPr>
        <w:t>Budget</w:t>
      </w:r>
    </w:p>
    <w:p w:rsidR="00BC020A" w:rsidRPr="005D08F5" w:rsidRDefault="00BC020A" w:rsidP="00FF77D2">
      <w:pPr>
        <w:rPr>
          <w:szCs w:val="24"/>
          <w:u w:val="single"/>
        </w:rPr>
      </w:pPr>
    </w:p>
    <w:p w:rsidR="00BC020A" w:rsidRDefault="00BC020A" w:rsidP="00BC020A">
      <w:pPr>
        <w:rPr>
          <w:szCs w:val="24"/>
        </w:rPr>
      </w:pPr>
      <w:r w:rsidRPr="00BC020A">
        <w:rPr>
          <w:szCs w:val="24"/>
        </w:rPr>
        <w:t xml:space="preserve">DH is </w:t>
      </w:r>
      <w:r w:rsidR="00FF77D2" w:rsidRPr="00BC020A">
        <w:rPr>
          <w:szCs w:val="24"/>
        </w:rPr>
        <w:t xml:space="preserve">looking for a cost effective solution </w:t>
      </w:r>
      <w:r w:rsidRPr="00BC020A">
        <w:rPr>
          <w:szCs w:val="24"/>
        </w:rPr>
        <w:t xml:space="preserve">as part of government’s efficiency drive to obtain Value for Money. </w:t>
      </w:r>
      <w:r w:rsidR="00C51D77">
        <w:rPr>
          <w:szCs w:val="24"/>
        </w:rPr>
        <w:t>A</w:t>
      </w:r>
      <w:r w:rsidRPr="00BC020A">
        <w:rPr>
          <w:szCs w:val="24"/>
        </w:rPr>
        <w:t xml:space="preserve">gencies are expected to </w:t>
      </w:r>
      <w:r w:rsidR="00C51D77">
        <w:rPr>
          <w:szCs w:val="24"/>
        </w:rPr>
        <w:t>evidence</w:t>
      </w:r>
      <w:r w:rsidRPr="00BC020A">
        <w:rPr>
          <w:szCs w:val="24"/>
        </w:rPr>
        <w:t xml:space="preserve"> how they can deliver </w:t>
      </w:r>
      <w:r w:rsidR="00C51D77">
        <w:rPr>
          <w:szCs w:val="24"/>
        </w:rPr>
        <w:t xml:space="preserve">value through the application of discounts or </w:t>
      </w:r>
      <w:r w:rsidR="00831A27">
        <w:rPr>
          <w:szCs w:val="24"/>
        </w:rPr>
        <w:t>additional value added service</w:t>
      </w:r>
      <w:r w:rsidR="00C51D77">
        <w:rPr>
          <w:szCs w:val="24"/>
        </w:rPr>
        <w:t>.</w:t>
      </w:r>
      <w:r w:rsidRPr="00BC020A">
        <w:rPr>
          <w:szCs w:val="24"/>
        </w:rPr>
        <w:t xml:space="preserve"> </w:t>
      </w:r>
    </w:p>
    <w:p w:rsidR="0072452D" w:rsidRDefault="0072452D" w:rsidP="00BC020A">
      <w:pPr>
        <w:rPr>
          <w:szCs w:val="24"/>
        </w:rPr>
      </w:pPr>
    </w:p>
    <w:p w:rsidR="0072452D" w:rsidRDefault="0072452D" w:rsidP="00BC020A">
      <w:pPr>
        <w:rPr>
          <w:szCs w:val="24"/>
        </w:rPr>
      </w:pPr>
      <w:r w:rsidRPr="0072452D">
        <w:rPr>
          <w:szCs w:val="24"/>
        </w:rPr>
        <w:t>The budget for this project is</w:t>
      </w:r>
      <w:r w:rsidR="0020401F">
        <w:rPr>
          <w:szCs w:val="24"/>
        </w:rPr>
        <w:t xml:space="preserve"> </w:t>
      </w:r>
      <w:r w:rsidR="00C51D77" w:rsidRPr="00973D22">
        <w:rPr>
          <w:szCs w:val="24"/>
        </w:rPr>
        <w:t>a</w:t>
      </w:r>
      <w:r w:rsidR="00493280" w:rsidRPr="00973D22">
        <w:rPr>
          <w:szCs w:val="24"/>
        </w:rPr>
        <w:t>bout</w:t>
      </w:r>
      <w:r w:rsidR="00C51D77" w:rsidRPr="00973D22">
        <w:rPr>
          <w:szCs w:val="24"/>
        </w:rPr>
        <w:t xml:space="preserve"> </w:t>
      </w:r>
      <w:r w:rsidR="00C51D77" w:rsidRPr="00973D22">
        <w:rPr>
          <w:b/>
          <w:szCs w:val="24"/>
        </w:rPr>
        <w:t>£</w:t>
      </w:r>
      <w:r w:rsidR="00E22FBD" w:rsidRPr="00973D22">
        <w:rPr>
          <w:b/>
          <w:szCs w:val="24"/>
        </w:rPr>
        <w:t>65,000 to £75</w:t>
      </w:r>
      <w:r w:rsidR="00C51D77" w:rsidRPr="00973D22">
        <w:rPr>
          <w:b/>
          <w:szCs w:val="24"/>
        </w:rPr>
        <w:t>,000</w:t>
      </w:r>
      <w:r w:rsidR="00DC0975" w:rsidRPr="00973D22">
        <w:rPr>
          <w:b/>
          <w:szCs w:val="24"/>
        </w:rPr>
        <w:t xml:space="preserve"> </w:t>
      </w:r>
      <w:r w:rsidRPr="00973D22">
        <w:rPr>
          <w:b/>
          <w:szCs w:val="24"/>
        </w:rPr>
        <w:t>ex VAT</w:t>
      </w:r>
      <w:r w:rsidRPr="00973D22">
        <w:rPr>
          <w:szCs w:val="24"/>
        </w:rPr>
        <w:t>,</w:t>
      </w:r>
      <w:r w:rsidRPr="0072452D">
        <w:rPr>
          <w:szCs w:val="24"/>
        </w:rPr>
        <w:t xml:space="preserve"> </w:t>
      </w:r>
      <w:r w:rsidR="00B2778A">
        <w:rPr>
          <w:szCs w:val="24"/>
        </w:rPr>
        <w:t>and clearly overall cost will be a key consideration when the panel assess which is the most economically advantageous tender.</w:t>
      </w:r>
      <w:r>
        <w:rPr>
          <w:szCs w:val="24"/>
        </w:rPr>
        <w:t xml:space="preserve">  Costs </w:t>
      </w:r>
      <w:r w:rsidRPr="00C549F1">
        <w:rPr>
          <w:b/>
          <w:szCs w:val="24"/>
        </w:rPr>
        <w:t xml:space="preserve">must include </w:t>
      </w:r>
      <w:r>
        <w:rPr>
          <w:szCs w:val="24"/>
        </w:rPr>
        <w:t>all travel and other expenses.</w:t>
      </w:r>
      <w:r w:rsidR="00B2778A">
        <w:rPr>
          <w:szCs w:val="24"/>
        </w:rPr>
        <w:t xml:space="preserve"> These should be itemised separately</w:t>
      </w:r>
      <w:r w:rsidR="00E22FBD">
        <w:rPr>
          <w:szCs w:val="24"/>
        </w:rPr>
        <w:t xml:space="preserve"> in the pricing schedule</w:t>
      </w:r>
      <w:r w:rsidR="00B2778A">
        <w:rPr>
          <w:szCs w:val="24"/>
        </w:rPr>
        <w:t>.</w:t>
      </w:r>
    </w:p>
    <w:p w:rsidR="00AA7E98" w:rsidRDefault="00AA7E98" w:rsidP="00BC020A">
      <w:pPr>
        <w:rPr>
          <w:szCs w:val="24"/>
        </w:rPr>
      </w:pPr>
    </w:p>
    <w:p w:rsidR="008D768B" w:rsidRPr="008D768B" w:rsidRDefault="008D768B" w:rsidP="008D768B">
      <w:pPr>
        <w:rPr>
          <w:b/>
          <w:iCs/>
          <w:szCs w:val="24"/>
        </w:rPr>
      </w:pPr>
      <w:r w:rsidRPr="008D768B">
        <w:rPr>
          <w:b/>
          <w:iCs/>
          <w:szCs w:val="24"/>
        </w:rPr>
        <w:t>2.</w:t>
      </w:r>
      <w:r>
        <w:rPr>
          <w:b/>
          <w:iCs/>
          <w:szCs w:val="24"/>
        </w:rPr>
        <w:t>6</w:t>
      </w:r>
      <w:r w:rsidRPr="008D768B">
        <w:rPr>
          <w:b/>
          <w:iCs/>
          <w:szCs w:val="24"/>
        </w:rPr>
        <w:tab/>
        <w:t>Deliverables</w:t>
      </w:r>
    </w:p>
    <w:p w:rsidR="008D768B" w:rsidRPr="008D768B" w:rsidRDefault="008D768B" w:rsidP="008D768B">
      <w:pPr>
        <w:rPr>
          <w:b/>
          <w:szCs w:val="24"/>
        </w:rPr>
      </w:pPr>
    </w:p>
    <w:p w:rsidR="008D768B" w:rsidRPr="00E87657" w:rsidRDefault="008D768B" w:rsidP="008D768B">
      <w:pPr>
        <w:rPr>
          <w:szCs w:val="24"/>
        </w:rPr>
      </w:pPr>
      <w:r w:rsidRPr="00E87657">
        <w:rPr>
          <w:szCs w:val="24"/>
        </w:rPr>
        <w:t>The DH will require:</w:t>
      </w:r>
    </w:p>
    <w:p w:rsidR="00CE0587" w:rsidRPr="00E87657" w:rsidRDefault="00512722" w:rsidP="002D3148">
      <w:pPr>
        <w:numPr>
          <w:ilvl w:val="0"/>
          <w:numId w:val="43"/>
        </w:numPr>
        <w:rPr>
          <w:szCs w:val="24"/>
        </w:rPr>
      </w:pPr>
      <w:proofErr w:type="gramStart"/>
      <w:r>
        <w:rPr>
          <w:szCs w:val="24"/>
        </w:rPr>
        <w:t>an</w:t>
      </w:r>
      <w:proofErr w:type="gramEnd"/>
      <w:r>
        <w:rPr>
          <w:szCs w:val="24"/>
        </w:rPr>
        <w:t xml:space="preserve"> </w:t>
      </w:r>
      <w:r w:rsidR="00CE0587" w:rsidRPr="00E87657">
        <w:rPr>
          <w:szCs w:val="24"/>
        </w:rPr>
        <w:t xml:space="preserve">Interim findings </w:t>
      </w:r>
      <w:r w:rsidR="00372B37" w:rsidRPr="00E87657">
        <w:rPr>
          <w:szCs w:val="24"/>
        </w:rPr>
        <w:t>report</w:t>
      </w:r>
      <w:r w:rsidR="00DC0975">
        <w:rPr>
          <w:szCs w:val="24"/>
        </w:rPr>
        <w:t>.</w:t>
      </w:r>
    </w:p>
    <w:p w:rsidR="00372B37" w:rsidRDefault="008D768B" w:rsidP="002D3148">
      <w:pPr>
        <w:numPr>
          <w:ilvl w:val="0"/>
          <w:numId w:val="43"/>
        </w:numPr>
        <w:rPr>
          <w:szCs w:val="24"/>
        </w:rPr>
      </w:pPr>
      <w:proofErr w:type="gramStart"/>
      <w:r w:rsidRPr="00E87657">
        <w:rPr>
          <w:szCs w:val="24"/>
        </w:rPr>
        <w:t>a</w:t>
      </w:r>
      <w:proofErr w:type="gramEnd"/>
      <w:r w:rsidRPr="00E87657">
        <w:rPr>
          <w:szCs w:val="24"/>
        </w:rPr>
        <w:t xml:space="preserve"> verbal presentation of findings using </w:t>
      </w:r>
      <w:r w:rsidR="00B95C8C" w:rsidRPr="00E87657">
        <w:rPr>
          <w:szCs w:val="24"/>
        </w:rPr>
        <w:t xml:space="preserve">Microsoft </w:t>
      </w:r>
      <w:r w:rsidR="00E13E31" w:rsidRPr="00E87657">
        <w:rPr>
          <w:szCs w:val="24"/>
        </w:rPr>
        <w:t>PowerPoint</w:t>
      </w:r>
      <w:r w:rsidR="00DA0977" w:rsidRPr="00E87657">
        <w:rPr>
          <w:szCs w:val="24"/>
        </w:rPr>
        <w:t xml:space="preserve"> charts</w:t>
      </w:r>
      <w:r w:rsidR="00DC0975">
        <w:rPr>
          <w:szCs w:val="24"/>
        </w:rPr>
        <w:t>.</w:t>
      </w:r>
      <w:r w:rsidR="00DA0977" w:rsidRPr="00E87657">
        <w:rPr>
          <w:szCs w:val="24"/>
        </w:rPr>
        <w:t xml:space="preserve"> </w:t>
      </w:r>
    </w:p>
    <w:p w:rsidR="00DC0975" w:rsidRPr="00E87657" w:rsidRDefault="00DC0975" w:rsidP="002D3148">
      <w:pPr>
        <w:numPr>
          <w:ilvl w:val="0"/>
          <w:numId w:val="43"/>
        </w:numPr>
        <w:rPr>
          <w:szCs w:val="24"/>
        </w:rPr>
      </w:pPr>
      <w:proofErr w:type="gramStart"/>
      <w:r>
        <w:rPr>
          <w:szCs w:val="24"/>
        </w:rPr>
        <w:t>raw</w:t>
      </w:r>
      <w:proofErr w:type="gramEnd"/>
      <w:r>
        <w:rPr>
          <w:szCs w:val="24"/>
        </w:rPr>
        <w:t xml:space="preserve"> data available in Excel giving breakdown of findings by preferred group.</w:t>
      </w:r>
    </w:p>
    <w:p w:rsidR="008D768B" w:rsidRPr="00DC0975" w:rsidRDefault="008D768B" w:rsidP="002D3148">
      <w:pPr>
        <w:numPr>
          <w:ilvl w:val="0"/>
          <w:numId w:val="43"/>
        </w:numPr>
        <w:rPr>
          <w:szCs w:val="24"/>
        </w:rPr>
      </w:pPr>
      <w:proofErr w:type="gramStart"/>
      <w:r w:rsidRPr="00E87657">
        <w:rPr>
          <w:szCs w:val="24"/>
        </w:rPr>
        <w:t xml:space="preserve">a  </w:t>
      </w:r>
      <w:r w:rsidR="00372B37" w:rsidRPr="00E87657">
        <w:rPr>
          <w:szCs w:val="24"/>
        </w:rPr>
        <w:t>final</w:t>
      </w:r>
      <w:proofErr w:type="gramEnd"/>
      <w:r w:rsidR="00372B37" w:rsidRPr="00E87657">
        <w:rPr>
          <w:szCs w:val="24"/>
        </w:rPr>
        <w:t xml:space="preserve"> </w:t>
      </w:r>
      <w:r w:rsidRPr="00E87657">
        <w:rPr>
          <w:szCs w:val="24"/>
        </w:rPr>
        <w:t xml:space="preserve">written report, </w:t>
      </w:r>
      <w:r w:rsidR="00DC0975">
        <w:rPr>
          <w:szCs w:val="24"/>
        </w:rPr>
        <w:t xml:space="preserve">providing key findings, recommendations and </w:t>
      </w:r>
      <w:r w:rsidRPr="00DC0975">
        <w:rPr>
          <w:szCs w:val="24"/>
        </w:rPr>
        <w:t>a copy of all stimulus material.</w:t>
      </w:r>
    </w:p>
    <w:p w:rsidR="008D768B" w:rsidRPr="00E87657" w:rsidRDefault="008D768B" w:rsidP="008D768B">
      <w:pPr>
        <w:rPr>
          <w:szCs w:val="24"/>
        </w:rPr>
      </w:pPr>
    </w:p>
    <w:p w:rsidR="008D768B" w:rsidRPr="008D768B" w:rsidRDefault="008D768B" w:rsidP="008D768B">
      <w:pPr>
        <w:rPr>
          <w:i/>
          <w:iCs/>
          <w:szCs w:val="24"/>
        </w:rPr>
      </w:pPr>
      <w:r w:rsidRPr="00E87657">
        <w:rPr>
          <w:iCs/>
          <w:szCs w:val="24"/>
        </w:rPr>
        <w:t xml:space="preserve">DH will require drafts of all key documents, such as draft recruitment screener, topic guide, full presentation charts, and report.  These are to be submitted </w:t>
      </w:r>
      <w:r w:rsidR="00921A21">
        <w:rPr>
          <w:iCs/>
          <w:szCs w:val="24"/>
        </w:rPr>
        <w:t>at least a week in advance</w:t>
      </w:r>
      <w:r w:rsidRPr="00E87657">
        <w:rPr>
          <w:iCs/>
          <w:szCs w:val="24"/>
        </w:rPr>
        <w:t xml:space="preserve"> for comments to be incorporated into the final version and for approval to be given for production of the final version</w:t>
      </w:r>
      <w:r w:rsidR="005602FB">
        <w:rPr>
          <w:iCs/>
          <w:szCs w:val="24"/>
        </w:rPr>
        <w:t xml:space="preserve"> by </w:t>
      </w:r>
      <w:r w:rsidR="005602FB" w:rsidRPr="00493280">
        <w:rPr>
          <w:b/>
          <w:iCs/>
          <w:szCs w:val="24"/>
        </w:rPr>
        <w:t>2</w:t>
      </w:r>
      <w:r w:rsidR="00085874" w:rsidRPr="00493280">
        <w:rPr>
          <w:b/>
          <w:iCs/>
          <w:szCs w:val="24"/>
        </w:rPr>
        <w:t>2</w:t>
      </w:r>
      <w:r w:rsidR="005602FB" w:rsidRPr="00493280">
        <w:rPr>
          <w:b/>
          <w:iCs/>
          <w:szCs w:val="24"/>
        </w:rPr>
        <w:t xml:space="preserve"> </w:t>
      </w:r>
      <w:r w:rsidR="00085874" w:rsidRPr="00493280">
        <w:rPr>
          <w:b/>
          <w:iCs/>
          <w:szCs w:val="24"/>
        </w:rPr>
        <w:t>April</w:t>
      </w:r>
      <w:r w:rsidR="005602FB" w:rsidRPr="00493280">
        <w:rPr>
          <w:b/>
          <w:iCs/>
          <w:szCs w:val="24"/>
        </w:rPr>
        <w:t xml:space="preserve"> 2015</w:t>
      </w:r>
      <w:r w:rsidRPr="005602FB">
        <w:rPr>
          <w:i/>
          <w:iCs/>
          <w:szCs w:val="24"/>
        </w:rPr>
        <w:t>.</w:t>
      </w:r>
    </w:p>
    <w:p w:rsidR="008D768B" w:rsidRDefault="008D768B" w:rsidP="00AA7E98">
      <w:pPr>
        <w:rPr>
          <w:b/>
          <w:szCs w:val="24"/>
        </w:rPr>
      </w:pPr>
    </w:p>
    <w:p w:rsidR="00AA7E98" w:rsidRDefault="00AA7E98" w:rsidP="00AA7E98">
      <w:pPr>
        <w:rPr>
          <w:b/>
          <w:szCs w:val="24"/>
        </w:rPr>
      </w:pPr>
      <w:r>
        <w:rPr>
          <w:b/>
          <w:szCs w:val="24"/>
        </w:rPr>
        <w:t>2.</w:t>
      </w:r>
      <w:r w:rsidR="008D768B">
        <w:rPr>
          <w:b/>
          <w:szCs w:val="24"/>
        </w:rPr>
        <w:t>7</w:t>
      </w:r>
      <w:r w:rsidRPr="00AA7E98">
        <w:rPr>
          <w:b/>
          <w:szCs w:val="24"/>
        </w:rPr>
        <w:tab/>
      </w:r>
      <w:r>
        <w:rPr>
          <w:b/>
          <w:szCs w:val="24"/>
        </w:rPr>
        <w:t>Timetable</w:t>
      </w:r>
    </w:p>
    <w:p w:rsidR="00C87A5B" w:rsidRDefault="00C87A5B" w:rsidP="00C87A5B">
      <w:pPr>
        <w:rPr>
          <w:b/>
          <w:szCs w:val="24"/>
        </w:rPr>
      </w:pPr>
    </w:p>
    <w:p w:rsidR="00AA7E98" w:rsidRDefault="00AA7E98" w:rsidP="00AA7E98">
      <w:pPr>
        <w:rPr>
          <w:b/>
          <w:szCs w:val="24"/>
        </w:rPr>
      </w:pPr>
    </w:p>
    <w:p w:rsidR="00D12C97" w:rsidRDefault="002A5313" w:rsidP="002D3148">
      <w:pPr>
        <w:pStyle w:val="ListParagraph"/>
        <w:numPr>
          <w:ilvl w:val="0"/>
          <w:numId w:val="48"/>
        </w:numPr>
        <w:rPr>
          <w:rFonts w:ascii="Arial" w:hAnsi="Arial" w:cs="Arial"/>
          <w:sz w:val="24"/>
          <w:szCs w:val="24"/>
        </w:rPr>
      </w:pPr>
      <w:r>
        <w:rPr>
          <w:rFonts w:ascii="Arial" w:hAnsi="Arial" w:cs="Arial"/>
          <w:sz w:val="24"/>
          <w:szCs w:val="24"/>
        </w:rPr>
        <w:t>DH is seeking</w:t>
      </w:r>
      <w:r w:rsidR="00D12C97">
        <w:rPr>
          <w:rFonts w:ascii="Arial" w:hAnsi="Arial" w:cs="Arial"/>
          <w:sz w:val="24"/>
          <w:szCs w:val="24"/>
        </w:rPr>
        <w:t xml:space="preserve"> approval </w:t>
      </w:r>
      <w:r>
        <w:rPr>
          <w:rFonts w:ascii="Arial" w:hAnsi="Arial" w:cs="Arial"/>
          <w:sz w:val="24"/>
          <w:szCs w:val="24"/>
        </w:rPr>
        <w:t xml:space="preserve">from </w:t>
      </w:r>
      <w:r w:rsidR="00E37172">
        <w:rPr>
          <w:rFonts w:ascii="Arial" w:hAnsi="Arial" w:cs="Arial"/>
          <w:sz w:val="24"/>
          <w:szCs w:val="24"/>
        </w:rPr>
        <w:t xml:space="preserve">the </w:t>
      </w:r>
      <w:r>
        <w:rPr>
          <w:rFonts w:ascii="Arial" w:hAnsi="Arial" w:cs="Arial"/>
          <w:sz w:val="24"/>
          <w:szCs w:val="24"/>
        </w:rPr>
        <w:t>B</w:t>
      </w:r>
      <w:r w:rsidR="00E37172">
        <w:rPr>
          <w:rFonts w:ascii="Arial" w:hAnsi="Arial" w:cs="Arial"/>
          <w:sz w:val="24"/>
          <w:szCs w:val="24"/>
        </w:rPr>
        <w:t xml:space="preserve">urden </w:t>
      </w:r>
      <w:r>
        <w:rPr>
          <w:rFonts w:ascii="Arial" w:hAnsi="Arial" w:cs="Arial"/>
          <w:sz w:val="24"/>
          <w:szCs w:val="24"/>
        </w:rPr>
        <w:t>A</w:t>
      </w:r>
      <w:r w:rsidR="00E37172">
        <w:rPr>
          <w:rFonts w:ascii="Arial" w:hAnsi="Arial" w:cs="Arial"/>
          <w:sz w:val="24"/>
          <w:szCs w:val="24"/>
        </w:rPr>
        <w:t xml:space="preserve">dvice </w:t>
      </w:r>
      <w:r>
        <w:rPr>
          <w:rFonts w:ascii="Arial" w:hAnsi="Arial" w:cs="Arial"/>
          <w:sz w:val="24"/>
          <w:szCs w:val="24"/>
        </w:rPr>
        <w:t>A</w:t>
      </w:r>
      <w:r w:rsidR="00E37172">
        <w:rPr>
          <w:rFonts w:ascii="Arial" w:hAnsi="Arial" w:cs="Arial"/>
          <w:sz w:val="24"/>
          <w:szCs w:val="24"/>
        </w:rPr>
        <w:t xml:space="preserve">ssessment </w:t>
      </w:r>
      <w:r>
        <w:rPr>
          <w:rFonts w:ascii="Arial" w:hAnsi="Arial" w:cs="Arial"/>
          <w:sz w:val="24"/>
          <w:szCs w:val="24"/>
        </w:rPr>
        <w:t>S</w:t>
      </w:r>
      <w:r w:rsidR="00E37172">
        <w:rPr>
          <w:rFonts w:ascii="Arial" w:hAnsi="Arial" w:cs="Arial"/>
          <w:sz w:val="24"/>
          <w:szCs w:val="24"/>
        </w:rPr>
        <w:t>ervice (BAAS)</w:t>
      </w:r>
      <w:r>
        <w:rPr>
          <w:rFonts w:ascii="Arial" w:hAnsi="Arial" w:cs="Arial"/>
          <w:sz w:val="24"/>
          <w:szCs w:val="24"/>
        </w:rPr>
        <w:t xml:space="preserve"> by </w:t>
      </w:r>
      <w:r w:rsidR="00493280">
        <w:rPr>
          <w:rFonts w:ascii="Arial" w:hAnsi="Arial" w:cs="Arial"/>
          <w:sz w:val="24"/>
          <w:szCs w:val="24"/>
        </w:rPr>
        <w:t>30</w:t>
      </w:r>
      <w:r>
        <w:rPr>
          <w:rFonts w:ascii="Arial" w:hAnsi="Arial" w:cs="Arial"/>
          <w:sz w:val="24"/>
          <w:szCs w:val="24"/>
        </w:rPr>
        <w:t xml:space="preserve"> Jan</w:t>
      </w:r>
      <w:r w:rsidR="00493280">
        <w:rPr>
          <w:rFonts w:ascii="Arial" w:hAnsi="Arial" w:cs="Arial"/>
          <w:sz w:val="24"/>
          <w:szCs w:val="24"/>
        </w:rPr>
        <w:t>uary</w:t>
      </w:r>
      <w:r>
        <w:rPr>
          <w:rFonts w:ascii="Arial" w:hAnsi="Arial" w:cs="Arial"/>
          <w:sz w:val="24"/>
          <w:szCs w:val="24"/>
        </w:rPr>
        <w:t xml:space="preserve"> 2015</w:t>
      </w:r>
    </w:p>
    <w:p w:rsidR="00A915CC" w:rsidRDefault="00A915CC" w:rsidP="002D3148">
      <w:pPr>
        <w:pStyle w:val="ListParagraph"/>
        <w:numPr>
          <w:ilvl w:val="0"/>
          <w:numId w:val="48"/>
        </w:numPr>
        <w:rPr>
          <w:rFonts w:ascii="Arial" w:hAnsi="Arial" w:cs="Arial"/>
          <w:sz w:val="24"/>
          <w:szCs w:val="24"/>
        </w:rPr>
      </w:pPr>
      <w:r>
        <w:rPr>
          <w:rFonts w:ascii="Arial" w:hAnsi="Arial" w:cs="Arial"/>
          <w:sz w:val="24"/>
          <w:szCs w:val="24"/>
        </w:rPr>
        <w:t xml:space="preserve">Questionnaire design </w:t>
      </w:r>
      <w:r w:rsidR="00AE06F2">
        <w:rPr>
          <w:rFonts w:ascii="Arial" w:hAnsi="Arial" w:cs="Arial"/>
          <w:sz w:val="24"/>
          <w:szCs w:val="24"/>
        </w:rPr>
        <w:t>and recruitment completed by 03 March 2015</w:t>
      </w:r>
    </w:p>
    <w:p w:rsidR="00D12C97" w:rsidRPr="002A5313" w:rsidRDefault="002A5313" w:rsidP="002D3148">
      <w:pPr>
        <w:pStyle w:val="ListParagraph"/>
        <w:numPr>
          <w:ilvl w:val="0"/>
          <w:numId w:val="48"/>
        </w:numPr>
        <w:rPr>
          <w:rFonts w:ascii="Arial" w:hAnsi="Arial" w:cs="Arial"/>
          <w:sz w:val="24"/>
          <w:szCs w:val="24"/>
        </w:rPr>
      </w:pPr>
      <w:r w:rsidRPr="002A5313">
        <w:rPr>
          <w:rFonts w:ascii="Arial" w:hAnsi="Arial" w:cs="Arial"/>
          <w:sz w:val="24"/>
          <w:szCs w:val="24"/>
        </w:rPr>
        <w:t>Fieldw</w:t>
      </w:r>
      <w:r w:rsidR="00D12C97" w:rsidRPr="002A5313">
        <w:rPr>
          <w:rFonts w:ascii="Arial" w:hAnsi="Arial" w:cs="Arial"/>
          <w:sz w:val="24"/>
          <w:szCs w:val="24"/>
        </w:rPr>
        <w:t xml:space="preserve">ork </w:t>
      </w:r>
      <w:r w:rsidR="00085874">
        <w:rPr>
          <w:rFonts w:ascii="Arial" w:hAnsi="Arial" w:cs="Arial"/>
          <w:sz w:val="24"/>
          <w:szCs w:val="24"/>
        </w:rPr>
        <w:t>must</w:t>
      </w:r>
      <w:r w:rsidR="00D12C97" w:rsidRPr="002A5313">
        <w:rPr>
          <w:rFonts w:ascii="Arial" w:hAnsi="Arial" w:cs="Arial"/>
          <w:sz w:val="24"/>
          <w:szCs w:val="24"/>
        </w:rPr>
        <w:t xml:space="preserve"> be co</w:t>
      </w:r>
      <w:r w:rsidR="00085874">
        <w:rPr>
          <w:rFonts w:ascii="Arial" w:hAnsi="Arial" w:cs="Arial"/>
          <w:sz w:val="24"/>
          <w:szCs w:val="24"/>
        </w:rPr>
        <w:t>mple</w:t>
      </w:r>
      <w:r w:rsidR="00D12C97" w:rsidRPr="002A5313">
        <w:rPr>
          <w:rFonts w:ascii="Arial" w:hAnsi="Arial" w:cs="Arial"/>
          <w:sz w:val="24"/>
          <w:szCs w:val="24"/>
        </w:rPr>
        <w:t xml:space="preserve">ted </w:t>
      </w:r>
      <w:r w:rsidR="00085874">
        <w:rPr>
          <w:rFonts w:ascii="Arial" w:hAnsi="Arial" w:cs="Arial"/>
          <w:sz w:val="24"/>
          <w:szCs w:val="24"/>
        </w:rPr>
        <w:t>by</w:t>
      </w:r>
      <w:r w:rsidR="00D12C97" w:rsidRPr="002A5313">
        <w:rPr>
          <w:rFonts w:ascii="Arial" w:hAnsi="Arial" w:cs="Arial"/>
          <w:sz w:val="24"/>
          <w:szCs w:val="24"/>
        </w:rPr>
        <w:t xml:space="preserve"> </w:t>
      </w:r>
      <w:r w:rsidRPr="002A5313">
        <w:rPr>
          <w:rFonts w:ascii="Arial" w:hAnsi="Arial" w:cs="Arial"/>
          <w:sz w:val="24"/>
          <w:szCs w:val="24"/>
        </w:rPr>
        <w:t>27 March</w:t>
      </w:r>
      <w:r w:rsidR="00D12C97" w:rsidRPr="002A5313">
        <w:rPr>
          <w:rFonts w:ascii="Arial" w:hAnsi="Arial" w:cs="Arial"/>
          <w:sz w:val="24"/>
          <w:szCs w:val="24"/>
        </w:rPr>
        <w:t xml:space="preserve"> 2015</w:t>
      </w:r>
      <w:r w:rsidR="005602FB">
        <w:rPr>
          <w:rFonts w:ascii="Arial" w:hAnsi="Arial" w:cs="Arial"/>
          <w:sz w:val="24"/>
          <w:szCs w:val="24"/>
        </w:rPr>
        <w:t xml:space="preserve"> </w:t>
      </w:r>
    </w:p>
    <w:p w:rsidR="00372B37" w:rsidRPr="002A5313" w:rsidRDefault="00CE0587" w:rsidP="002D3148">
      <w:pPr>
        <w:pStyle w:val="ListParagraph"/>
        <w:numPr>
          <w:ilvl w:val="0"/>
          <w:numId w:val="48"/>
        </w:numPr>
        <w:rPr>
          <w:rFonts w:ascii="Arial" w:hAnsi="Arial" w:cs="Arial"/>
          <w:sz w:val="24"/>
          <w:szCs w:val="24"/>
        </w:rPr>
      </w:pPr>
      <w:r w:rsidRPr="002A5313">
        <w:rPr>
          <w:rFonts w:ascii="Arial" w:hAnsi="Arial" w:cs="Arial"/>
          <w:sz w:val="24"/>
          <w:szCs w:val="24"/>
        </w:rPr>
        <w:t xml:space="preserve">Interim findings will be needed by </w:t>
      </w:r>
      <w:r w:rsidR="002A5313" w:rsidRPr="002A5313">
        <w:rPr>
          <w:rFonts w:ascii="Arial" w:hAnsi="Arial" w:cs="Arial"/>
          <w:sz w:val="24"/>
          <w:szCs w:val="24"/>
        </w:rPr>
        <w:t>03 April</w:t>
      </w:r>
      <w:r w:rsidR="00C87A5B" w:rsidRPr="002A5313">
        <w:rPr>
          <w:rFonts w:ascii="Arial" w:hAnsi="Arial" w:cs="Arial"/>
          <w:sz w:val="24"/>
          <w:szCs w:val="24"/>
        </w:rPr>
        <w:t xml:space="preserve"> 201</w:t>
      </w:r>
      <w:r w:rsidR="00D12C97" w:rsidRPr="002A5313">
        <w:rPr>
          <w:rFonts w:ascii="Arial" w:hAnsi="Arial" w:cs="Arial"/>
          <w:sz w:val="24"/>
          <w:szCs w:val="24"/>
        </w:rPr>
        <w:t>5</w:t>
      </w:r>
      <w:r w:rsidRPr="002A5313">
        <w:rPr>
          <w:rFonts w:ascii="Arial" w:hAnsi="Arial" w:cs="Arial"/>
          <w:sz w:val="24"/>
          <w:szCs w:val="24"/>
        </w:rPr>
        <w:t xml:space="preserve"> </w:t>
      </w:r>
    </w:p>
    <w:p w:rsidR="0020401F" w:rsidRPr="002A5313" w:rsidRDefault="00372B37" w:rsidP="002D3148">
      <w:pPr>
        <w:pStyle w:val="ListParagraph"/>
        <w:numPr>
          <w:ilvl w:val="0"/>
          <w:numId w:val="48"/>
        </w:numPr>
        <w:rPr>
          <w:rFonts w:ascii="Arial" w:hAnsi="Arial" w:cs="Arial"/>
          <w:sz w:val="24"/>
          <w:szCs w:val="24"/>
        </w:rPr>
      </w:pPr>
      <w:r w:rsidRPr="002A5313">
        <w:rPr>
          <w:rFonts w:ascii="Arial" w:hAnsi="Arial" w:cs="Arial"/>
          <w:sz w:val="24"/>
          <w:szCs w:val="24"/>
        </w:rPr>
        <w:t>A</w:t>
      </w:r>
      <w:r w:rsidR="00CE0587" w:rsidRPr="002A5313">
        <w:rPr>
          <w:rFonts w:ascii="Arial" w:hAnsi="Arial" w:cs="Arial"/>
          <w:sz w:val="24"/>
          <w:szCs w:val="24"/>
        </w:rPr>
        <w:t xml:space="preserve"> verbal presentation of findings will be needed by </w:t>
      </w:r>
      <w:r w:rsidR="002A5313" w:rsidRPr="002A5313">
        <w:rPr>
          <w:rFonts w:ascii="Arial" w:hAnsi="Arial" w:cs="Arial"/>
          <w:sz w:val="24"/>
          <w:szCs w:val="24"/>
        </w:rPr>
        <w:t>17 April</w:t>
      </w:r>
      <w:r w:rsidR="00C87A5B" w:rsidRPr="002A5313">
        <w:rPr>
          <w:rFonts w:ascii="Arial" w:hAnsi="Arial" w:cs="Arial"/>
          <w:sz w:val="24"/>
          <w:szCs w:val="24"/>
        </w:rPr>
        <w:t xml:space="preserve"> 201</w:t>
      </w:r>
      <w:r w:rsidR="00D12C97" w:rsidRPr="002A5313">
        <w:rPr>
          <w:rFonts w:ascii="Arial" w:hAnsi="Arial" w:cs="Arial"/>
          <w:sz w:val="24"/>
          <w:szCs w:val="24"/>
        </w:rPr>
        <w:t>5</w:t>
      </w:r>
      <w:r w:rsidR="00CE0587" w:rsidRPr="002A5313">
        <w:rPr>
          <w:rFonts w:ascii="Arial" w:hAnsi="Arial" w:cs="Arial"/>
          <w:sz w:val="24"/>
          <w:szCs w:val="24"/>
        </w:rPr>
        <w:t>.</w:t>
      </w:r>
      <w:r w:rsidR="00AA7E98" w:rsidRPr="002A5313">
        <w:rPr>
          <w:rFonts w:ascii="Arial" w:hAnsi="Arial" w:cs="Arial"/>
          <w:sz w:val="24"/>
          <w:szCs w:val="24"/>
        </w:rPr>
        <w:t xml:space="preserve">  </w:t>
      </w:r>
    </w:p>
    <w:p w:rsidR="0020401F" w:rsidRPr="002A5313" w:rsidRDefault="00372B37" w:rsidP="002D3148">
      <w:pPr>
        <w:pStyle w:val="ListParagraph"/>
        <w:numPr>
          <w:ilvl w:val="0"/>
          <w:numId w:val="48"/>
        </w:numPr>
        <w:rPr>
          <w:rFonts w:ascii="Arial" w:hAnsi="Arial" w:cs="Arial"/>
          <w:sz w:val="24"/>
          <w:szCs w:val="24"/>
        </w:rPr>
      </w:pPr>
      <w:r w:rsidRPr="002A5313">
        <w:rPr>
          <w:rFonts w:ascii="Arial" w:hAnsi="Arial" w:cs="Arial"/>
          <w:sz w:val="24"/>
          <w:szCs w:val="24"/>
        </w:rPr>
        <w:t xml:space="preserve">A full final written report, including a copy of all stimulus material will be needed by </w:t>
      </w:r>
      <w:r w:rsidR="002A5313" w:rsidRPr="002A5313">
        <w:rPr>
          <w:rFonts w:ascii="Arial" w:hAnsi="Arial" w:cs="Arial"/>
          <w:sz w:val="24"/>
          <w:szCs w:val="24"/>
        </w:rPr>
        <w:t>30 April</w:t>
      </w:r>
      <w:r w:rsidRPr="002A5313">
        <w:rPr>
          <w:rFonts w:ascii="Arial" w:hAnsi="Arial" w:cs="Arial"/>
          <w:sz w:val="24"/>
          <w:szCs w:val="24"/>
        </w:rPr>
        <w:t xml:space="preserve"> 201</w:t>
      </w:r>
      <w:r w:rsidR="00D12C97" w:rsidRPr="002A5313">
        <w:rPr>
          <w:rFonts w:ascii="Arial" w:hAnsi="Arial" w:cs="Arial"/>
          <w:sz w:val="24"/>
          <w:szCs w:val="24"/>
        </w:rPr>
        <w:t>5</w:t>
      </w:r>
      <w:r w:rsidRPr="002A5313">
        <w:rPr>
          <w:rFonts w:ascii="Arial" w:hAnsi="Arial" w:cs="Arial"/>
          <w:sz w:val="24"/>
          <w:szCs w:val="24"/>
        </w:rPr>
        <w:t xml:space="preserve">.  </w:t>
      </w:r>
    </w:p>
    <w:p w:rsidR="00AA7E98" w:rsidRDefault="00AA7E98" w:rsidP="00AA7E98">
      <w:pPr>
        <w:rPr>
          <w:szCs w:val="24"/>
        </w:rPr>
      </w:pPr>
      <w:r w:rsidRPr="00AA7E98">
        <w:rPr>
          <w:szCs w:val="24"/>
        </w:rPr>
        <w:t xml:space="preserve">If this is not achievable then proposals should put forward a </w:t>
      </w:r>
      <w:r w:rsidR="00B2778A">
        <w:rPr>
          <w:szCs w:val="24"/>
        </w:rPr>
        <w:t xml:space="preserve">more </w:t>
      </w:r>
      <w:r w:rsidRPr="00AA7E98">
        <w:rPr>
          <w:szCs w:val="24"/>
        </w:rPr>
        <w:t xml:space="preserve">realistic timetable, but </w:t>
      </w:r>
      <w:r w:rsidR="00512722">
        <w:rPr>
          <w:szCs w:val="24"/>
        </w:rPr>
        <w:t xml:space="preserve">still </w:t>
      </w:r>
      <w:r w:rsidRPr="00AA7E98">
        <w:rPr>
          <w:szCs w:val="24"/>
        </w:rPr>
        <w:t xml:space="preserve">include feedback on interim findings by </w:t>
      </w:r>
      <w:r w:rsidR="00B2778A">
        <w:rPr>
          <w:szCs w:val="24"/>
        </w:rPr>
        <w:t>3</w:t>
      </w:r>
      <w:r w:rsidR="00B2778A" w:rsidRPr="00E37172">
        <w:rPr>
          <w:szCs w:val="24"/>
          <w:vertAlign w:val="superscript"/>
        </w:rPr>
        <w:t>rd</w:t>
      </w:r>
      <w:r w:rsidR="00B2778A">
        <w:rPr>
          <w:szCs w:val="24"/>
        </w:rPr>
        <w:t xml:space="preserve"> April 2015</w:t>
      </w:r>
      <w:r w:rsidRPr="00AA7E98">
        <w:rPr>
          <w:szCs w:val="24"/>
        </w:rPr>
        <w:t>.</w:t>
      </w:r>
    </w:p>
    <w:p w:rsidR="00AA7E98" w:rsidRPr="00AA7E98" w:rsidRDefault="00AA7E98" w:rsidP="00AA7E98">
      <w:pPr>
        <w:rPr>
          <w:szCs w:val="24"/>
        </w:rPr>
      </w:pPr>
    </w:p>
    <w:p w:rsidR="00AA7E98" w:rsidRDefault="00AA7E98" w:rsidP="00AA7E98">
      <w:pPr>
        <w:rPr>
          <w:szCs w:val="24"/>
        </w:rPr>
      </w:pPr>
      <w:r w:rsidRPr="00AA7E98">
        <w:rPr>
          <w:szCs w:val="24"/>
        </w:rPr>
        <w:t xml:space="preserve">You should assume that the successful agency will be informed </w:t>
      </w:r>
      <w:r w:rsidR="00C87A5B">
        <w:rPr>
          <w:szCs w:val="24"/>
        </w:rPr>
        <w:t>as per</w:t>
      </w:r>
      <w:r w:rsidR="00512722">
        <w:rPr>
          <w:szCs w:val="24"/>
        </w:rPr>
        <w:t xml:space="preserve"> the</w:t>
      </w:r>
      <w:r w:rsidR="00C87A5B" w:rsidRPr="00AA7E98">
        <w:rPr>
          <w:szCs w:val="24"/>
        </w:rPr>
        <w:t xml:space="preserve"> proposed timetable for appointing an agency</w:t>
      </w:r>
      <w:r w:rsidR="00C87A5B">
        <w:rPr>
          <w:szCs w:val="24"/>
        </w:rPr>
        <w:t xml:space="preserve">, see ITT </w:t>
      </w:r>
      <w:r w:rsidR="00C87A5B" w:rsidRPr="00AA7E98">
        <w:rPr>
          <w:szCs w:val="24"/>
        </w:rPr>
        <w:t xml:space="preserve">Part </w:t>
      </w:r>
      <w:proofErr w:type="gramStart"/>
      <w:r w:rsidR="00C87A5B" w:rsidRPr="00AA7E98">
        <w:rPr>
          <w:szCs w:val="24"/>
        </w:rPr>
        <w:t>A</w:t>
      </w:r>
      <w:proofErr w:type="gramEnd"/>
      <w:r w:rsidR="00C87A5B">
        <w:rPr>
          <w:szCs w:val="24"/>
        </w:rPr>
        <w:t>, Table 1: Indicative timetable</w:t>
      </w:r>
      <w:r w:rsidR="00512722">
        <w:rPr>
          <w:szCs w:val="24"/>
        </w:rPr>
        <w:t>.</w:t>
      </w:r>
      <w:r w:rsidR="00C87A5B">
        <w:rPr>
          <w:szCs w:val="24"/>
        </w:rPr>
        <w:t xml:space="preserve"> </w:t>
      </w:r>
      <w:r w:rsidR="00713E64">
        <w:rPr>
          <w:szCs w:val="24"/>
        </w:rPr>
        <w:t>.</w:t>
      </w:r>
    </w:p>
    <w:p w:rsidR="00C549F1" w:rsidRDefault="00C549F1" w:rsidP="00AA7E98">
      <w:pPr>
        <w:rPr>
          <w:i/>
          <w:iCs/>
        </w:rPr>
      </w:pPr>
    </w:p>
    <w:p w:rsidR="00C549F1" w:rsidRDefault="00C549F1" w:rsidP="00AA7E98">
      <w:pPr>
        <w:rPr>
          <w:i/>
          <w:iCs/>
        </w:rPr>
      </w:pPr>
    </w:p>
    <w:p w:rsidR="00BC6F90" w:rsidRPr="00DC356C" w:rsidRDefault="00993DCE" w:rsidP="008D7121">
      <w:pPr>
        <w:pStyle w:val="ONEH1"/>
      </w:pPr>
      <w:bookmarkStart w:id="6" w:name="_Toc519998891"/>
      <w:r>
        <w:t>Authority Responsibilities</w:t>
      </w:r>
      <w:bookmarkEnd w:id="6"/>
    </w:p>
    <w:p w:rsidR="00C87A5B" w:rsidRDefault="00C87A5B" w:rsidP="007D49F7">
      <w:pPr>
        <w:pStyle w:val="InA"/>
        <w:ind w:left="0"/>
        <w:rPr>
          <w:i w:val="0"/>
          <w:sz w:val="24"/>
          <w:szCs w:val="24"/>
        </w:rPr>
      </w:pPr>
    </w:p>
    <w:p w:rsidR="00033D75" w:rsidRDefault="00033D75" w:rsidP="007D49F7">
      <w:pPr>
        <w:pStyle w:val="InA"/>
        <w:ind w:left="0"/>
        <w:rPr>
          <w:i w:val="0"/>
          <w:sz w:val="24"/>
          <w:szCs w:val="24"/>
        </w:rPr>
      </w:pPr>
      <w:r w:rsidRPr="00EC0E6A">
        <w:rPr>
          <w:i w:val="0"/>
          <w:sz w:val="24"/>
          <w:szCs w:val="24"/>
        </w:rPr>
        <w:t>The Department will:</w:t>
      </w:r>
    </w:p>
    <w:p w:rsidR="00A56BFC" w:rsidRPr="00EC0E6A" w:rsidRDefault="00A56BFC" w:rsidP="007D49F7">
      <w:pPr>
        <w:pStyle w:val="InA"/>
        <w:ind w:left="0"/>
        <w:rPr>
          <w:i w:val="0"/>
          <w:sz w:val="24"/>
          <w:szCs w:val="24"/>
        </w:rPr>
      </w:pPr>
    </w:p>
    <w:p w:rsidR="00033D75" w:rsidRDefault="00033D75" w:rsidP="002D3148">
      <w:pPr>
        <w:pStyle w:val="Heading3"/>
        <w:numPr>
          <w:ilvl w:val="0"/>
          <w:numId w:val="47"/>
        </w:numPr>
        <w:ind w:left="709" w:hanging="425"/>
        <w:rPr>
          <w:i w:val="0"/>
          <w:sz w:val="24"/>
          <w:szCs w:val="24"/>
        </w:rPr>
      </w:pPr>
      <w:r w:rsidRPr="00EC0E6A">
        <w:rPr>
          <w:i w:val="0"/>
          <w:sz w:val="24"/>
          <w:szCs w:val="24"/>
        </w:rPr>
        <w:lastRenderedPageBreak/>
        <w:t xml:space="preserve">Appoint a Project Manager to act as the Department’s contract manager, </w:t>
      </w:r>
      <w:r w:rsidR="003C6946" w:rsidRPr="00EC0E6A">
        <w:rPr>
          <w:i w:val="0"/>
          <w:sz w:val="24"/>
          <w:szCs w:val="24"/>
        </w:rPr>
        <w:t>liaising with the successful contracto</w:t>
      </w:r>
      <w:r w:rsidR="008D3171">
        <w:rPr>
          <w:i w:val="0"/>
          <w:sz w:val="24"/>
          <w:szCs w:val="24"/>
        </w:rPr>
        <w:t>r to oversee</w:t>
      </w:r>
      <w:r w:rsidRPr="00EC0E6A">
        <w:rPr>
          <w:i w:val="0"/>
          <w:sz w:val="24"/>
          <w:szCs w:val="24"/>
        </w:rPr>
        <w:t xml:space="preserve"> progress </w:t>
      </w:r>
      <w:r w:rsidR="008D3171">
        <w:rPr>
          <w:i w:val="0"/>
          <w:sz w:val="24"/>
          <w:szCs w:val="24"/>
        </w:rPr>
        <w:t>whilst</w:t>
      </w:r>
      <w:r w:rsidR="00514B8B" w:rsidRPr="00EC0E6A">
        <w:rPr>
          <w:i w:val="0"/>
          <w:sz w:val="24"/>
          <w:szCs w:val="24"/>
        </w:rPr>
        <w:t xml:space="preserve"> </w:t>
      </w:r>
      <w:r w:rsidR="003C6946" w:rsidRPr="00EC0E6A">
        <w:rPr>
          <w:i w:val="0"/>
          <w:sz w:val="24"/>
          <w:szCs w:val="24"/>
        </w:rPr>
        <w:t xml:space="preserve">monitoring the quality of </w:t>
      </w:r>
      <w:r w:rsidR="003C6946" w:rsidRPr="00A56BFC">
        <w:rPr>
          <w:i w:val="0"/>
          <w:sz w:val="24"/>
          <w:szCs w:val="24"/>
        </w:rPr>
        <w:t xml:space="preserve">service provided by the contractor </w:t>
      </w:r>
      <w:r w:rsidR="008D3171">
        <w:rPr>
          <w:i w:val="0"/>
          <w:sz w:val="24"/>
          <w:szCs w:val="24"/>
        </w:rPr>
        <w:t>throughout</w:t>
      </w:r>
      <w:r w:rsidRPr="00A56BFC">
        <w:rPr>
          <w:i w:val="0"/>
          <w:sz w:val="24"/>
          <w:szCs w:val="24"/>
        </w:rPr>
        <w:t>;</w:t>
      </w:r>
    </w:p>
    <w:p w:rsidR="00A56BFC" w:rsidRPr="00A56BFC" w:rsidRDefault="00A56BFC" w:rsidP="00A56BFC"/>
    <w:p w:rsidR="00D12C97" w:rsidRPr="00A56BFC" w:rsidRDefault="00D12C97" w:rsidP="002D3148">
      <w:pPr>
        <w:pStyle w:val="ListParagraph"/>
        <w:numPr>
          <w:ilvl w:val="0"/>
          <w:numId w:val="47"/>
        </w:numPr>
        <w:ind w:left="709" w:hanging="425"/>
        <w:rPr>
          <w:rFonts w:ascii="Arial" w:hAnsi="Arial" w:cs="Arial"/>
          <w:sz w:val="24"/>
          <w:szCs w:val="24"/>
        </w:rPr>
      </w:pPr>
      <w:r w:rsidRPr="00A56BFC">
        <w:rPr>
          <w:rFonts w:ascii="Arial" w:hAnsi="Arial" w:cs="Arial"/>
          <w:sz w:val="24"/>
          <w:szCs w:val="24"/>
        </w:rPr>
        <w:t xml:space="preserve">Appoint a single point of contact (SPOC) for any </w:t>
      </w:r>
      <w:r w:rsidR="00A56BFC" w:rsidRPr="00A56BFC">
        <w:rPr>
          <w:rFonts w:ascii="Arial" w:hAnsi="Arial" w:cs="Arial"/>
          <w:sz w:val="24"/>
          <w:szCs w:val="24"/>
        </w:rPr>
        <w:t>queries</w:t>
      </w:r>
      <w:r w:rsidRPr="00A56BFC">
        <w:rPr>
          <w:rFonts w:ascii="Arial" w:hAnsi="Arial" w:cs="Arial"/>
          <w:sz w:val="24"/>
          <w:szCs w:val="24"/>
        </w:rPr>
        <w:t xml:space="preserve"> that participants of the survey</w:t>
      </w:r>
      <w:r w:rsidR="00A56BFC" w:rsidRPr="00A56BFC">
        <w:rPr>
          <w:rFonts w:ascii="Arial" w:hAnsi="Arial" w:cs="Arial"/>
          <w:sz w:val="24"/>
          <w:szCs w:val="24"/>
        </w:rPr>
        <w:t xml:space="preserve"> may wish to ask DH e.g. credentials of the </w:t>
      </w:r>
      <w:r w:rsidR="00085874">
        <w:rPr>
          <w:rFonts w:ascii="Arial" w:hAnsi="Arial" w:cs="Arial"/>
          <w:sz w:val="24"/>
          <w:szCs w:val="24"/>
        </w:rPr>
        <w:t>C</w:t>
      </w:r>
      <w:r w:rsidR="00A56BFC" w:rsidRPr="00A56BFC">
        <w:rPr>
          <w:rFonts w:ascii="Arial" w:hAnsi="Arial" w:cs="Arial"/>
          <w:sz w:val="24"/>
          <w:szCs w:val="24"/>
        </w:rPr>
        <w:t xml:space="preserve">ontractor. </w:t>
      </w:r>
    </w:p>
    <w:p w:rsidR="00033D75" w:rsidRPr="00EC0E6A" w:rsidRDefault="00033D75" w:rsidP="00AA7E98">
      <w:pPr>
        <w:pStyle w:val="Heading3"/>
        <w:numPr>
          <w:ilvl w:val="0"/>
          <w:numId w:val="0"/>
        </w:numPr>
        <w:ind w:left="1418"/>
        <w:rPr>
          <w:i w:val="0"/>
          <w:sz w:val="24"/>
          <w:szCs w:val="24"/>
        </w:rPr>
      </w:pPr>
    </w:p>
    <w:p w:rsidR="00C549F1" w:rsidRPr="00EC0E6A" w:rsidRDefault="00C549F1" w:rsidP="00C549F1">
      <w:pPr>
        <w:rPr>
          <w:szCs w:val="24"/>
        </w:rPr>
      </w:pPr>
    </w:p>
    <w:p w:rsidR="00BC6F90" w:rsidRPr="00DC356C" w:rsidRDefault="00BC6F90" w:rsidP="008D7121">
      <w:pPr>
        <w:pStyle w:val="ONEH1"/>
      </w:pPr>
      <w:r w:rsidRPr="00DC356C">
        <w:t>C</w:t>
      </w:r>
      <w:r w:rsidR="00993DCE">
        <w:t>ontractor Responsibilities</w:t>
      </w:r>
    </w:p>
    <w:p w:rsidR="00033D75" w:rsidRDefault="00A56BFC" w:rsidP="007D49F7">
      <w:pPr>
        <w:pStyle w:val="InA"/>
        <w:ind w:left="0"/>
        <w:rPr>
          <w:i w:val="0"/>
          <w:sz w:val="24"/>
          <w:szCs w:val="24"/>
        </w:rPr>
      </w:pPr>
      <w:r>
        <w:rPr>
          <w:i w:val="0"/>
          <w:sz w:val="24"/>
          <w:szCs w:val="24"/>
        </w:rPr>
        <w:t>The c</w:t>
      </w:r>
      <w:r w:rsidR="00033D75" w:rsidRPr="00EC0E6A">
        <w:rPr>
          <w:i w:val="0"/>
          <w:sz w:val="24"/>
          <w:szCs w:val="24"/>
        </w:rPr>
        <w:t>ontractor shall:</w:t>
      </w:r>
    </w:p>
    <w:p w:rsidR="00A56BFC" w:rsidRPr="00EC0E6A" w:rsidRDefault="00A56BFC" w:rsidP="007D49F7">
      <w:pPr>
        <w:pStyle w:val="InA"/>
        <w:ind w:left="0"/>
        <w:rPr>
          <w:i w:val="0"/>
          <w:sz w:val="24"/>
          <w:szCs w:val="24"/>
        </w:rPr>
      </w:pPr>
    </w:p>
    <w:p w:rsidR="00A56BFC" w:rsidRDefault="00A56BFC" w:rsidP="002D3148">
      <w:pPr>
        <w:pStyle w:val="Heading3"/>
        <w:numPr>
          <w:ilvl w:val="0"/>
          <w:numId w:val="51"/>
        </w:numPr>
        <w:rPr>
          <w:i w:val="0"/>
          <w:sz w:val="24"/>
          <w:szCs w:val="24"/>
        </w:rPr>
      </w:pPr>
      <w:r>
        <w:rPr>
          <w:i w:val="0"/>
          <w:sz w:val="24"/>
          <w:szCs w:val="24"/>
        </w:rPr>
        <w:t xml:space="preserve"> </w:t>
      </w:r>
      <w:r w:rsidR="00033D75" w:rsidRPr="00EC0E6A">
        <w:rPr>
          <w:i w:val="0"/>
          <w:sz w:val="24"/>
          <w:szCs w:val="24"/>
        </w:rPr>
        <w:t>Appoint a Contract Manager to oversee the work and liaise with / report as</w:t>
      </w:r>
      <w:r w:rsidR="00033D75" w:rsidRPr="00A56BFC">
        <w:rPr>
          <w:i w:val="0"/>
          <w:sz w:val="24"/>
          <w:szCs w:val="24"/>
        </w:rPr>
        <w:t xml:space="preserve"> require</w:t>
      </w:r>
      <w:r w:rsidR="00512722">
        <w:rPr>
          <w:i w:val="0"/>
          <w:sz w:val="24"/>
          <w:szCs w:val="24"/>
        </w:rPr>
        <w:t>d</w:t>
      </w:r>
      <w:r w:rsidR="00033D75" w:rsidRPr="00A56BFC">
        <w:rPr>
          <w:i w:val="0"/>
          <w:sz w:val="24"/>
          <w:szCs w:val="24"/>
        </w:rPr>
        <w:t xml:space="preserve"> to </w:t>
      </w:r>
      <w:r w:rsidR="008D3171">
        <w:rPr>
          <w:i w:val="0"/>
          <w:sz w:val="24"/>
          <w:szCs w:val="24"/>
        </w:rPr>
        <w:t>the Department’s</w:t>
      </w:r>
      <w:r w:rsidR="00033D75" w:rsidRPr="00A56BFC">
        <w:rPr>
          <w:i w:val="0"/>
          <w:sz w:val="24"/>
          <w:szCs w:val="24"/>
        </w:rPr>
        <w:t xml:space="preserve"> Contract Manager;</w:t>
      </w:r>
    </w:p>
    <w:p w:rsidR="00A56BFC" w:rsidRPr="00A56BFC" w:rsidRDefault="00A56BFC" w:rsidP="00A56BFC"/>
    <w:p w:rsidR="00A56BFC" w:rsidRDefault="00A56BFC" w:rsidP="002D3148">
      <w:pPr>
        <w:pStyle w:val="ListParagraph"/>
        <w:numPr>
          <w:ilvl w:val="0"/>
          <w:numId w:val="51"/>
        </w:numPr>
        <w:rPr>
          <w:rFonts w:ascii="Arial" w:hAnsi="Arial" w:cs="Arial"/>
          <w:sz w:val="24"/>
          <w:szCs w:val="24"/>
        </w:rPr>
      </w:pPr>
      <w:r w:rsidRPr="00A56BFC">
        <w:rPr>
          <w:rFonts w:ascii="Arial" w:hAnsi="Arial" w:cs="Arial"/>
          <w:sz w:val="24"/>
          <w:szCs w:val="24"/>
        </w:rPr>
        <w:t>Advise on the completion</w:t>
      </w:r>
      <w:r>
        <w:rPr>
          <w:rFonts w:ascii="Arial" w:hAnsi="Arial" w:cs="Arial"/>
          <w:sz w:val="24"/>
          <w:szCs w:val="24"/>
        </w:rPr>
        <w:t xml:space="preserve"> of the BAAS form;</w:t>
      </w:r>
    </w:p>
    <w:p w:rsidR="00A56BFC" w:rsidRPr="00A56BFC" w:rsidRDefault="00A56BFC" w:rsidP="00A56BFC">
      <w:pPr>
        <w:rPr>
          <w:szCs w:val="24"/>
        </w:rPr>
      </w:pPr>
    </w:p>
    <w:p w:rsidR="00A56BFC" w:rsidRPr="00834AB9" w:rsidRDefault="005F13C7" w:rsidP="002D3148">
      <w:pPr>
        <w:pStyle w:val="ListParagraph"/>
        <w:numPr>
          <w:ilvl w:val="0"/>
          <w:numId w:val="51"/>
        </w:numPr>
        <w:rPr>
          <w:rFonts w:ascii="Arial" w:hAnsi="Arial" w:cs="Arial"/>
          <w:sz w:val="24"/>
          <w:szCs w:val="24"/>
        </w:rPr>
      </w:pPr>
      <w:r>
        <w:rPr>
          <w:rFonts w:ascii="Arial" w:hAnsi="Arial" w:cs="Arial"/>
          <w:sz w:val="24"/>
          <w:szCs w:val="24"/>
        </w:rPr>
        <w:t>Finalise proposed</w:t>
      </w:r>
      <w:r w:rsidR="00A56BFC" w:rsidRPr="00A56BFC">
        <w:rPr>
          <w:rFonts w:ascii="Arial" w:hAnsi="Arial" w:cs="Arial"/>
          <w:sz w:val="24"/>
          <w:szCs w:val="24"/>
        </w:rPr>
        <w:t xml:space="preserve"> questionnaire </w:t>
      </w:r>
      <w:r>
        <w:rPr>
          <w:rFonts w:ascii="Arial" w:hAnsi="Arial" w:cs="Arial"/>
          <w:sz w:val="24"/>
          <w:szCs w:val="24"/>
        </w:rPr>
        <w:t>with</w:t>
      </w:r>
      <w:r w:rsidR="00A56BFC" w:rsidRPr="00A56BFC">
        <w:rPr>
          <w:rFonts w:ascii="Arial" w:hAnsi="Arial" w:cs="Arial"/>
          <w:sz w:val="24"/>
          <w:szCs w:val="24"/>
        </w:rPr>
        <w:t xml:space="preserve"> DH</w:t>
      </w:r>
      <w:r w:rsidR="002E2CA1">
        <w:rPr>
          <w:rFonts w:ascii="Arial" w:hAnsi="Arial" w:cs="Arial"/>
          <w:sz w:val="24"/>
          <w:szCs w:val="24"/>
        </w:rPr>
        <w:t xml:space="preserve"> policy communications officials</w:t>
      </w:r>
      <w:r>
        <w:rPr>
          <w:rFonts w:ascii="Arial" w:hAnsi="Arial" w:cs="Arial"/>
          <w:sz w:val="24"/>
          <w:szCs w:val="24"/>
        </w:rPr>
        <w:t xml:space="preserve"> before commencement</w:t>
      </w:r>
      <w:r w:rsidR="00A56BFC">
        <w:rPr>
          <w:rFonts w:ascii="Arial" w:hAnsi="Arial" w:cs="Arial"/>
          <w:sz w:val="24"/>
          <w:szCs w:val="24"/>
        </w:rPr>
        <w:t>;</w:t>
      </w:r>
    </w:p>
    <w:p w:rsidR="00C549F1" w:rsidRPr="00EC0E6A" w:rsidRDefault="00C549F1" w:rsidP="00C549F1">
      <w:pPr>
        <w:rPr>
          <w:szCs w:val="24"/>
        </w:rPr>
      </w:pPr>
    </w:p>
    <w:p w:rsidR="00C549F1" w:rsidRPr="00EC0E6A" w:rsidRDefault="00C549F1" w:rsidP="00C549F1">
      <w:pPr>
        <w:rPr>
          <w:szCs w:val="24"/>
        </w:rPr>
      </w:pPr>
    </w:p>
    <w:p w:rsidR="00BC6F90" w:rsidRPr="00DC356C" w:rsidRDefault="00BC6F90" w:rsidP="008D7121">
      <w:pPr>
        <w:pStyle w:val="ONEH1"/>
      </w:pPr>
      <w:r w:rsidRPr="00DC356C">
        <w:t>C</w:t>
      </w:r>
      <w:r w:rsidR="00993DCE">
        <w:t>ontract Management and Monitoring</w:t>
      </w:r>
      <w:r w:rsidRPr="00DC356C">
        <w:t xml:space="preserve"> </w:t>
      </w:r>
    </w:p>
    <w:p w:rsidR="00C87A5B" w:rsidRDefault="00C87A5B" w:rsidP="007D49F7">
      <w:pPr>
        <w:pStyle w:val="Textindent"/>
        <w:ind w:left="0"/>
        <w:rPr>
          <w:bCs/>
          <w:sz w:val="24"/>
        </w:rPr>
      </w:pPr>
    </w:p>
    <w:p w:rsidR="00AC090C" w:rsidRPr="00EC0E6A" w:rsidRDefault="00AC090C" w:rsidP="007D49F7">
      <w:pPr>
        <w:pStyle w:val="Textindent"/>
        <w:ind w:left="0"/>
        <w:rPr>
          <w:bCs/>
          <w:sz w:val="24"/>
        </w:rPr>
      </w:pPr>
      <w:r w:rsidRPr="00EC0E6A">
        <w:rPr>
          <w:bCs/>
          <w:sz w:val="24"/>
        </w:rPr>
        <w:t>Contract monitoring is critical in order to ensure the s</w:t>
      </w:r>
      <w:r w:rsidR="008D3171">
        <w:rPr>
          <w:bCs/>
          <w:sz w:val="24"/>
        </w:rPr>
        <w:t>atisfactory</w:t>
      </w:r>
      <w:r w:rsidRPr="00EC0E6A">
        <w:rPr>
          <w:bCs/>
          <w:sz w:val="24"/>
        </w:rPr>
        <w:t xml:space="preserve"> delivery and performance of the contract</w:t>
      </w:r>
      <w:r w:rsidR="008D3171">
        <w:rPr>
          <w:bCs/>
          <w:sz w:val="24"/>
        </w:rPr>
        <w:t xml:space="preserve">, </w:t>
      </w:r>
      <w:r w:rsidR="00512722">
        <w:rPr>
          <w:bCs/>
          <w:sz w:val="24"/>
        </w:rPr>
        <w:t>ensuring</w:t>
      </w:r>
      <w:r w:rsidR="008D3171">
        <w:rPr>
          <w:bCs/>
          <w:sz w:val="24"/>
        </w:rPr>
        <w:t xml:space="preserve"> </w:t>
      </w:r>
      <w:r w:rsidRPr="00EC0E6A">
        <w:rPr>
          <w:bCs/>
          <w:sz w:val="24"/>
        </w:rPr>
        <w:t>value</w:t>
      </w:r>
      <w:r w:rsidR="008D3171">
        <w:rPr>
          <w:bCs/>
          <w:sz w:val="24"/>
        </w:rPr>
        <w:t xml:space="preserve"> through </w:t>
      </w:r>
      <w:r w:rsidRPr="00EC0E6A">
        <w:rPr>
          <w:bCs/>
          <w:sz w:val="24"/>
        </w:rPr>
        <w:t>a structured process</w:t>
      </w:r>
      <w:r w:rsidR="008D3171">
        <w:rPr>
          <w:bCs/>
          <w:sz w:val="24"/>
        </w:rPr>
        <w:t>.</w:t>
      </w:r>
    </w:p>
    <w:p w:rsidR="00AC090C" w:rsidRPr="00EC0E6A" w:rsidRDefault="00AC090C" w:rsidP="007D49F7">
      <w:pPr>
        <w:pStyle w:val="InA"/>
        <w:ind w:left="0"/>
        <w:rPr>
          <w:sz w:val="24"/>
          <w:szCs w:val="24"/>
        </w:rPr>
      </w:pPr>
    </w:p>
    <w:p w:rsidR="00BC6F90" w:rsidRPr="00EC0E6A" w:rsidRDefault="00BC6F90" w:rsidP="007D49F7">
      <w:pPr>
        <w:pStyle w:val="InA"/>
        <w:ind w:left="0"/>
        <w:rPr>
          <w:i w:val="0"/>
          <w:sz w:val="24"/>
          <w:szCs w:val="24"/>
        </w:rPr>
      </w:pPr>
      <w:r w:rsidRPr="00EC0E6A">
        <w:rPr>
          <w:i w:val="0"/>
          <w:sz w:val="24"/>
          <w:szCs w:val="24"/>
        </w:rPr>
        <w:t>This section include</w:t>
      </w:r>
      <w:r w:rsidR="00672BC5" w:rsidRPr="00EC0E6A">
        <w:rPr>
          <w:i w:val="0"/>
          <w:sz w:val="24"/>
          <w:szCs w:val="24"/>
        </w:rPr>
        <w:t>s</w:t>
      </w:r>
      <w:r w:rsidRPr="00EC0E6A">
        <w:rPr>
          <w:i w:val="0"/>
          <w:sz w:val="24"/>
          <w:szCs w:val="24"/>
        </w:rPr>
        <w:t xml:space="preserve"> specific </w:t>
      </w:r>
      <w:r w:rsidR="00363A47" w:rsidRPr="00EC0E6A">
        <w:rPr>
          <w:i w:val="0"/>
          <w:sz w:val="24"/>
          <w:szCs w:val="24"/>
        </w:rPr>
        <w:t xml:space="preserve">details on how </w:t>
      </w:r>
      <w:r w:rsidR="008D3171">
        <w:rPr>
          <w:i w:val="0"/>
          <w:sz w:val="24"/>
          <w:szCs w:val="24"/>
        </w:rPr>
        <w:t xml:space="preserve">the </w:t>
      </w:r>
      <w:r w:rsidR="00672BC5" w:rsidRPr="00EC0E6A">
        <w:rPr>
          <w:i w:val="0"/>
          <w:sz w:val="24"/>
          <w:szCs w:val="24"/>
        </w:rPr>
        <w:t>Contractor</w:t>
      </w:r>
      <w:r w:rsidR="00363A47" w:rsidRPr="00EC0E6A">
        <w:rPr>
          <w:i w:val="0"/>
          <w:sz w:val="24"/>
          <w:szCs w:val="24"/>
        </w:rPr>
        <w:t xml:space="preserve"> </w:t>
      </w:r>
      <w:r w:rsidR="000C72BB">
        <w:rPr>
          <w:i w:val="0"/>
          <w:sz w:val="24"/>
          <w:szCs w:val="24"/>
        </w:rPr>
        <w:t xml:space="preserve">is expected to </w:t>
      </w:r>
      <w:r w:rsidRPr="00EC0E6A">
        <w:rPr>
          <w:i w:val="0"/>
          <w:sz w:val="24"/>
          <w:szCs w:val="24"/>
        </w:rPr>
        <w:t>manage and monitor the contract</w:t>
      </w:r>
      <w:r w:rsidR="000C72BB">
        <w:rPr>
          <w:i w:val="0"/>
          <w:sz w:val="24"/>
          <w:szCs w:val="24"/>
        </w:rPr>
        <w:t xml:space="preserve"> proactively in order to deliver within budget</w:t>
      </w:r>
      <w:r w:rsidRPr="00EC0E6A">
        <w:rPr>
          <w:i w:val="0"/>
          <w:sz w:val="24"/>
          <w:szCs w:val="24"/>
        </w:rPr>
        <w:t>.</w:t>
      </w:r>
    </w:p>
    <w:p w:rsidR="00672BC5" w:rsidRPr="00EC0E6A" w:rsidRDefault="00672BC5" w:rsidP="007D49F7">
      <w:pPr>
        <w:pStyle w:val="InA"/>
        <w:ind w:left="0"/>
        <w:rPr>
          <w:i w:val="0"/>
          <w:sz w:val="24"/>
          <w:szCs w:val="24"/>
        </w:rPr>
      </w:pPr>
    </w:p>
    <w:p w:rsidR="005E2D6E" w:rsidRPr="00EC0E6A" w:rsidRDefault="005E2D6E" w:rsidP="00033D75">
      <w:pPr>
        <w:pStyle w:val="InA"/>
        <w:rPr>
          <w:i w:val="0"/>
          <w:sz w:val="24"/>
          <w:szCs w:val="24"/>
        </w:rPr>
      </w:pPr>
    </w:p>
    <w:p w:rsidR="00033D75" w:rsidRPr="00EC0E6A" w:rsidRDefault="00033D75" w:rsidP="007D49F7">
      <w:pPr>
        <w:pStyle w:val="InA"/>
        <w:ind w:left="0"/>
        <w:rPr>
          <w:i w:val="0"/>
          <w:sz w:val="24"/>
          <w:szCs w:val="24"/>
        </w:rPr>
      </w:pPr>
      <w:r w:rsidRPr="00EC0E6A">
        <w:rPr>
          <w:i w:val="0"/>
          <w:sz w:val="24"/>
          <w:szCs w:val="24"/>
        </w:rPr>
        <w:t xml:space="preserve">The Contractor shall: </w:t>
      </w:r>
    </w:p>
    <w:p w:rsidR="00033D75" w:rsidRPr="00EC0E6A" w:rsidRDefault="00033D75" w:rsidP="007D49F7">
      <w:pPr>
        <w:pStyle w:val="Heading3"/>
        <w:numPr>
          <w:ilvl w:val="2"/>
          <w:numId w:val="27"/>
        </w:numPr>
        <w:tabs>
          <w:tab w:val="num" w:pos="567"/>
        </w:tabs>
        <w:ind w:left="567"/>
        <w:rPr>
          <w:i w:val="0"/>
          <w:sz w:val="24"/>
          <w:szCs w:val="24"/>
        </w:rPr>
      </w:pPr>
      <w:r w:rsidRPr="00EC0E6A">
        <w:rPr>
          <w:i w:val="0"/>
          <w:sz w:val="24"/>
          <w:szCs w:val="24"/>
        </w:rPr>
        <w:lastRenderedPageBreak/>
        <w:t xml:space="preserve">Monitor the quality of the service provision to ensure customer satisfaction in accordance with the </w:t>
      </w:r>
      <w:r w:rsidR="003C6946" w:rsidRPr="00EC0E6A">
        <w:rPr>
          <w:i w:val="0"/>
          <w:sz w:val="24"/>
          <w:szCs w:val="24"/>
        </w:rPr>
        <w:t xml:space="preserve">requirements </w:t>
      </w:r>
      <w:r w:rsidRPr="00EC0E6A">
        <w:rPr>
          <w:i w:val="0"/>
          <w:sz w:val="24"/>
          <w:szCs w:val="24"/>
        </w:rPr>
        <w:t>outlined in the</w:t>
      </w:r>
      <w:r w:rsidR="003C6946" w:rsidRPr="00EC0E6A">
        <w:rPr>
          <w:i w:val="0"/>
          <w:sz w:val="24"/>
          <w:szCs w:val="24"/>
        </w:rPr>
        <w:t xml:space="preserve"> specification</w:t>
      </w:r>
      <w:r w:rsidRPr="00EC0E6A">
        <w:rPr>
          <w:i w:val="0"/>
          <w:sz w:val="24"/>
          <w:szCs w:val="24"/>
        </w:rPr>
        <w:t>, unless otherwise approved by the Project Manager;</w:t>
      </w:r>
      <w:r w:rsidR="00AE06F2">
        <w:rPr>
          <w:i w:val="0"/>
          <w:sz w:val="24"/>
          <w:szCs w:val="24"/>
        </w:rPr>
        <w:t xml:space="preserve"> These include robust timely data against the evaluation objectives as set out in question</w:t>
      </w:r>
      <w:r w:rsidR="002B4F9F">
        <w:rPr>
          <w:i w:val="0"/>
          <w:sz w:val="24"/>
          <w:szCs w:val="24"/>
        </w:rPr>
        <w:t>naire, ensure the timescale is met as stated in section 2.7 and Part A section 3 and weekly updates on the work that is being conducted.</w:t>
      </w:r>
    </w:p>
    <w:p w:rsidR="00033D75" w:rsidRPr="00EC0E6A" w:rsidRDefault="00033D75" w:rsidP="007D49F7">
      <w:pPr>
        <w:pStyle w:val="Heading3"/>
        <w:tabs>
          <w:tab w:val="clear" w:pos="2226"/>
          <w:tab w:val="num" w:pos="1418"/>
        </w:tabs>
        <w:ind w:left="567"/>
        <w:rPr>
          <w:i w:val="0"/>
          <w:sz w:val="24"/>
          <w:szCs w:val="24"/>
        </w:rPr>
      </w:pPr>
      <w:r w:rsidRPr="00EC0E6A">
        <w:rPr>
          <w:i w:val="0"/>
          <w:sz w:val="24"/>
          <w:szCs w:val="24"/>
        </w:rPr>
        <w:t xml:space="preserve">Provide </w:t>
      </w:r>
      <w:r w:rsidR="000C72BB">
        <w:rPr>
          <w:i w:val="0"/>
          <w:sz w:val="24"/>
          <w:szCs w:val="24"/>
        </w:rPr>
        <w:t xml:space="preserve">weekly </w:t>
      </w:r>
      <w:r w:rsidR="003C6946" w:rsidRPr="00EC0E6A">
        <w:rPr>
          <w:i w:val="0"/>
          <w:sz w:val="24"/>
          <w:szCs w:val="24"/>
        </w:rPr>
        <w:t xml:space="preserve">updates </w:t>
      </w:r>
      <w:r w:rsidRPr="00EC0E6A">
        <w:rPr>
          <w:i w:val="0"/>
          <w:sz w:val="24"/>
          <w:szCs w:val="24"/>
        </w:rPr>
        <w:t>on progress to the Project Manager ,</w:t>
      </w:r>
      <w:r w:rsidR="000C72BB">
        <w:rPr>
          <w:i w:val="0"/>
          <w:sz w:val="24"/>
          <w:szCs w:val="24"/>
        </w:rPr>
        <w:t xml:space="preserve">showing </w:t>
      </w:r>
      <w:r w:rsidR="003C6946" w:rsidRPr="00EC0E6A">
        <w:rPr>
          <w:i w:val="0"/>
          <w:sz w:val="24"/>
          <w:szCs w:val="24"/>
        </w:rPr>
        <w:t xml:space="preserve"> evaluation and quality assurance information relating to delivery of the project</w:t>
      </w:r>
      <w:r w:rsidR="00CD5184">
        <w:rPr>
          <w:i w:val="0"/>
          <w:sz w:val="24"/>
          <w:szCs w:val="24"/>
        </w:rPr>
        <w:t xml:space="preserve"> including but not limited to ensuring the fieldwork is completed before 27 March</w:t>
      </w:r>
      <w:r w:rsidRPr="00EC0E6A">
        <w:rPr>
          <w:i w:val="0"/>
          <w:sz w:val="24"/>
          <w:szCs w:val="24"/>
        </w:rPr>
        <w:t>;</w:t>
      </w:r>
    </w:p>
    <w:p w:rsidR="00033D75" w:rsidRPr="00EC0E6A" w:rsidRDefault="00033D75" w:rsidP="007D49F7">
      <w:pPr>
        <w:pStyle w:val="Heading3"/>
        <w:tabs>
          <w:tab w:val="clear" w:pos="2226"/>
          <w:tab w:val="num" w:pos="1418"/>
        </w:tabs>
        <w:ind w:left="567"/>
        <w:rPr>
          <w:i w:val="0"/>
          <w:sz w:val="24"/>
          <w:szCs w:val="24"/>
        </w:rPr>
      </w:pPr>
      <w:r w:rsidRPr="00EC0E6A">
        <w:rPr>
          <w:i w:val="0"/>
          <w:sz w:val="24"/>
          <w:szCs w:val="24"/>
        </w:rPr>
        <w:t xml:space="preserve">Attend </w:t>
      </w:r>
      <w:r w:rsidR="003C6946" w:rsidRPr="00EC0E6A">
        <w:rPr>
          <w:i w:val="0"/>
          <w:sz w:val="24"/>
          <w:szCs w:val="24"/>
        </w:rPr>
        <w:t>a set-up</w:t>
      </w:r>
      <w:r w:rsidR="00B3509C" w:rsidRPr="00EC0E6A">
        <w:rPr>
          <w:i w:val="0"/>
          <w:sz w:val="24"/>
          <w:szCs w:val="24"/>
        </w:rPr>
        <w:t xml:space="preserve"> </w:t>
      </w:r>
      <w:r w:rsidRPr="00EC0E6A">
        <w:rPr>
          <w:i w:val="0"/>
          <w:sz w:val="24"/>
          <w:szCs w:val="24"/>
        </w:rPr>
        <w:t>meeting on site</w:t>
      </w:r>
      <w:r w:rsidR="0015769C" w:rsidRPr="00EC0E6A">
        <w:rPr>
          <w:i w:val="0"/>
          <w:sz w:val="24"/>
          <w:szCs w:val="24"/>
        </w:rPr>
        <w:t xml:space="preserve"> </w:t>
      </w:r>
      <w:r w:rsidR="003C6946" w:rsidRPr="00EC0E6A">
        <w:rPr>
          <w:i w:val="0"/>
          <w:sz w:val="24"/>
          <w:szCs w:val="24"/>
        </w:rPr>
        <w:t xml:space="preserve">and </w:t>
      </w:r>
      <w:r w:rsidR="00B3509C" w:rsidRPr="00EC0E6A">
        <w:rPr>
          <w:i w:val="0"/>
          <w:sz w:val="24"/>
          <w:szCs w:val="24"/>
        </w:rPr>
        <w:t xml:space="preserve">up to 3 </w:t>
      </w:r>
      <w:r w:rsidR="003C6946" w:rsidRPr="00EC0E6A">
        <w:rPr>
          <w:i w:val="0"/>
          <w:sz w:val="24"/>
          <w:szCs w:val="24"/>
        </w:rPr>
        <w:t>follow-up meetings</w:t>
      </w:r>
      <w:r w:rsidRPr="00EC0E6A">
        <w:rPr>
          <w:i w:val="0"/>
          <w:sz w:val="24"/>
          <w:szCs w:val="24"/>
        </w:rPr>
        <w:t>, as required by the Project Manager</w:t>
      </w:r>
      <w:r w:rsidR="003C6946" w:rsidRPr="00EC0E6A">
        <w:rPr>
          <w:i w:val="0"/>
          <w:sz w:val="24"/>
          <w:szCs w:val="24"/>
        </w:rPr>
        <w:t xml:space="preserve"> </w:t>
      </w:r>
      <w:r w:rsidR="00B3509C" w:rsidRPr="00EC0E6A">
        <w:rPr>
          <w:i w:val="0"/>
          <w:sz w:val="24"/>
          <w:szCs w:val="24"/>
        </w:rPr>
        <w:t>(</w:t>
      </w:r>
      <w:r w:rsidR="003C6946" w:rsidRPr="00EC0E6A">
        <w:rPr>
          <w:i w:val="0"/>
          <w:sz w:val="24"/>
          <w:szCs w:val="24"/>
        </w:rPr>
        <w:t xml:space="preserve">stimulus </w:t>
      </w:r>
      <w:r w:rsidR="00B3509C" w:rsidRPr="00EC0E6A">
        <w:rPr>
          <w:i w:val="0"/>
          <w:sz w:val="24"/>
          <w:szCs w:val="24"/>
        </w:rPr>
        <w:t>material briefing, possible interim debrief, final debrief)</w:t>
      </w:r>
      <w:r w:rsidRPr="00EC0E6A">
        <w:rPr>
          <w:i w:val="0"/>
          <w:sz w:val="24"/>
          <w:szCs w:val="24"/>
        </w:rPr>
        <w:t>; and</w:t>
      </w:r>
      <w:r w:rsidR="000C72BB">
        <w:rPr>
          <w:i w:val="0"/>
          <w:sz w:val="24"/>
          <w:szCs w:val="24"/>
        </w:rPr>
        <w:t>;</w:t>
      </w:r>
    </w:p>
    <w:p w:rsidR="00033D75" w:rsidRPr="00EC0E6A" w:rsidRDefault="00B3509C" w:rsidP="007D49F7">
      <w:pPr>
        <w:pStyle w:val="Heading3"/>
        <w:tabs>
          <w:tab w:val="clear" w:pos="2226"/>
          <w:tab w:val="num" w:pos="1418"/>
        </w:tabs>
        <w:ind w:left="567"/>
        <w:rPr>
          <w:i w:val="0"/>
          <w:sz w:val="24"/>
          <w:szCs w:val="24"/>
        </w:rPr>
      </w:pPr>
      <w:r w:rsidRPr="00EC0E6A">
        <w:rPr>
          <w:i w:val="0"/>
          <w:sz w:val="24"/>
          <w:szCs w:val="24"/>
        </w:rPr>
        <w:t xml:space="preserve">In addition, </w:t>
      </w:r>
      <w:r w:rsidR="0015769C" w:rsidRPr="00EC0E6A">
        <w:rPr>
          <w:i w:val="0"/>
          <w:sz w:val="24"/>
          <w:szCs w:val="24"/>
        </w:rPr>
        <w:t>a</w:t>
      </w:r>
      <w:r w:rsidR="00033D75" w:rsidRPr="00EC0E6A">
        <w:rPr>
          <w:i w:val="0"/>
          <w:sz w:val="24"/>
          <w:szCs w:val="24"/>
        </w:rPr>
        <w:t xml:space="preserve">ttend a post contract review with the Department to </w:t>
      </w:r>
      <w:r w:rsidR="000C72BB">
        <w:rPr>
          <w:i w:val="0"/>
          <w:sz w:val="24"/>
          <w:szCs w:val="24"/>
        </w:rPr>
        <w:t>ensure the objectives were met</w:t>
      </w:r>
      <w:r w:rsidR="00033D75" w:rsidRPr="00EC0E6A">
        <w:rPr>
          <w:i w:val="0"/>
          <w:sz w:val="24"/>
          <w:szCs w:val="24"/>
        </w:rPr>
        <w:t xml:space="preserve"> and identify any lessons learn</w:t>
      </w:r>
      <w:r w:rsidR="000C72BB">
        <w:rPr>
          <w:i w:val="0"/>
          <w:sz w:val="24"/>
          <w:szCs w:val="24"/>
        </w:rPr>
        <w:t>ed</w:t>
      </w:r>
      <w:r w:rsidR="00033D75" w:rsidRPr="00EC0E6A">
        <w:rPr>
          <w:i w:val="0"/>
          <w:sz w:val="24"/>
          <w:szCs w:val="24"/>
        </w:rPr>
        <w:t xml:space="preserve"> </w:t>
      </w:r>
      <w:r w:rsidR="000C72BB">
        <w:rPr>
          <w:i w:val="0"/>
          <w:sz w:val="24"/>
          <w:szCs w:val="24"/>
        </w:rPr>
        <w:t xml:space="preserve">to </w:t>
      </w:r>
      <w:proofErr w:type="gramStart"/>
      <w:r w:rsidR="000C72BB">
        <w:rPr>
          <w:i w:val="0"/>
          <w:sz w:val="24"/>
          <w:szCs w:val="24"/>
        </w:rPr>
        <w:t xml:space="preserve">enhance </w:t>
      </w:r>
      <w:r w:rsidR="00033D75" w:rsidRPr="00EC0E6A">
        <w:rPr>
          <w:i w:val="0"/>
          <w:sz w:val="24"/>
          <w:szCs w:val="24"/>
        </w:rPr>
        <w:t xml:space="preserve"> future</w:t>
      </w:r>
      <w:proofErr w:type="gramEnd"/>
      <w:r w:rsidR="00033D75" w:rsidRPr="00EC0E6A">
        <w:rPr>
          <w:i w:val="0"/>
          <w:sz w:val="24"/>
          <w:szCs w:val="24"/>
        </w:rPr>
        <w:t xml:space="preserve"> projects.</w:t>
      </w:r>
    </w:p>
    <w:p w:rsidR="00033D75" w:rsidRPr="00EC0E6A" w:rsidRDefault="00033D75" w:rsidP="00FF77D2">
      <w:pPr>
        <w:rPr>
          <w:szCs w:val="24"/>
        </w:rPr>
      </w:pPr>
    </w:p>
    <w:p w:rsidR="00847396" w:rsidRPr="00EC0E6A" w:rsidRDefault="00847396" w:rsidP="00430424">
      <w:pPr>
        <w:pStyle w:val="InA"/>
        <w:rPr>
          <w:sz w:val="24"/>
          <w:szCs w:val="24"/>
        </w:rPr>
      </w:pPr>
    </w:p>
    <w:p w:rsidR="00BC6F90" w:rsidRPr="00DC356C" w:rsidRDefault="00BC6F90" w:rsidP="008D7121">
      <w:pPr>
        <w:pStyle w:val="ONEH1"/>
      </w:pPr>
      <w:r>
        <w:t>F</w:t>
      </w:r>
      <w:r w:rsidR="00E54381">
        <w:t>urther Information</w:t>
      </w:r>
      <w:r w:rsidR="007D49F7">
        <w:t xml:space="preserve"> </w:t>
      </w:r>
    </w:p>
    <w:p w:rsidR="00FF4F48" w:rsidRDefault="00FF4F48" w:rsidP="007D49F7">
      <w:pPr>
        <w:pStyle w:val="InA"/>
        <w:ind w:left="0"/>
        <w:rPr>
          <w:b/>
        </w:rPr>
      </w:pPr>
    </w:p>
    <w:p w:rsidR="009221D2" w:rsidRPr="007D49F7" w:rsidRDefault="007D49F7" w:rsidP="007D49F7">
      <w:pPr>
        <w:pStyle w:val="InA"/>
        <w:ind w:left="0"/>
        <w:rPr>
          <w:b/>
        </w:rPr>
      </w:pPr>
      <w:r w:rsidRPr="00FC0DC8">
        <w:rPr>
          <w:b/>
        </w:rPr>
        <w:t>NOT Applicable</w:t>
      </w:r>
    </w:p>
    <w:p w:rsidR="00FF4F48" w:rsidRDefault="00FF4F48" w:rsidP="00FF4F48">
      <w:pPr>
        <w:pStyle w:val="InA"/>
      </w:pPr>
    </w:p>
    <w:p w:rsidR="00A564A8" w:rsidRDefault="00A564A8" w:rsidP="00430424">
      <w:pPr>
        <w:pStyle w:val="InA"/>
        <w:rPr>
          <w:b/>
        </w:rPr>
      </w:pPr>
    </w:p>
    <w:p w:rsidR="007D49F7" w:rsidRPr="00961EDA" w:rsidRDefault="007D49F7" w:rsidP="00430424">
      <w:pPr>
        <w:pStyle w:val="InA"/>
        <w:rPr>
          <w:b/>
        </w:rPr>
      </w:pPr>
    </w:p>
    <w:p w:rsidR="00FF4F48" w:rsidRDefault="00FF4F48" w:rsidP="00FF4F48">
      <w:pPr>
        <w:pStyle w:val="InA"/>
      </w:pPr>
    </w:p>
    <w:p w:rsidR="00FF23D4" w:rsidRDefault="00FF23D4" w:rsidP="00FF23D4">
      <w:pPr>
        <w:jc w:val="both"/>
        <w:rPr>
          <w:b/>
          <w:szCs w:val="24"/>
        </w:rPr>
      </w:pPr>
    </w:p>
    <w:p w:rsidR="009175BA" w:rsidRPr="00A672C4" w:rsidRDefault="00FF6C7F" w:rsidP="008E5A87">
      <w:pPr>
        <w:pStyle w:val="Xb"/>
      </w:pPr>
      <w:bookmarkStart w:id="7" w:name="_Ref306116874"/>
      <w:r>
        <w:lastRenderedPageBreak/>
        <w:t>T</w:t>
      </w:r>
      <w:r w:rsidR="00AE3C14">
        <w:t>enderer Response</w:t>
      </w:r>
      <w:bookmarkEnd w:id="7"/>
    </w:p>
    <w:p w:rsidR="009175BA" w:rsidRDefault="009175BA" w:rsidP="008E5A87">
      <w:pPr>
        <w:pStyle w:val="Indented"/>
        <w:keepNext/>
        <w:ind w:left="0"/>
        <w:jc w:val="both"/>
      </w:pPr>
    </w:p>
    <w:p w:rsidR="007D49F7" w:rsidRDefault="007D49F7" w:rsidP="002C7F0E">
      <w:pPr>
        <w:pStyle w:val="NoSpacing"/>
        <w:rPr>
          <w:b/>
          <w:sz w:val="22"/>
          <w:szCs w:val="22"/>
        </w:rPr>
      </w:pPr>
      <w:r w:rsidRPr="007D49F7">
        <w:rPr>
          <w:b/>
          <w:sz w:val="22"/>
          <w:szCs w:val="22"/>
        </w:rPr>
        <w:t xml:space="preserve">INVITATION TO TENDER FOR THE PROVISION OF </w:t>
      </w:r>
      <w:r w:rsidR="00DB41B4">
        <w:rPr>
          <w:b/>
          <w:sz w:val="22"/>
          <w:szCs w:val="22"/>
        </w:rPr>
        <w:t>AN NHS STAFF SURVEY TO INVESTIGATE THE AWARENESS OF KEY PROGRAMMES</w:t>
      </w:r>
    </w:p>
    <w:p w:rsidR="002C7F0E" w:rsidRDefault="002C7F0E" w:rsidP="002C7F0E">
      <w:pPr>
        <w:pStyle w:val="NoSpacing"/>
      </w:pPr>
    </w:p>
    <w:p w:rsidR="003A7BDA" w:rsidRPr="005D241D" w:rsidRDefault="003A7BDA" w:rsidP="003A7BDA">
      <w:pPr>
        <w:pStyle w:val="THREEH2"/>
      </w:pPr>
      <w:r w:rsidRPr="005D241D">
        <w:t>Tenderers must provide all the information requested in the following section</w:t>
      </w:r>
      <w:r>
        <w:t>s</w:t>
      </w:r>
      <w:r w:rsidRPr="005D241D">
        <w:t xml:space="preserve"> as part of their tender proposal.  Supporting documents may be submitted but must be clearly referenced back to the appropriate section.</w:t>
      </w:r>
    </w:p>
    <w:p w:rsidR="003A7BDA" w:rsidRDefault="003A7BDA" w:rsidP="008E5A87">
      <w:pPr>
        <w:pStyle w:val="Indented"/>
        <w:keepNext/>
        <w:ind w:left="0"/>
        <w:jc w:val="both"/>
      </w:pPr>
    </w:p>
    <w:p w:rsidR="00085874" w:rsidRPr="00085874" w:rsidRDefault="00085874" w:rsidP="00085874">
      <w:pPr>
        <w:pStyle w:val="LeftSide"/>
        <w:rPr>
          <w:b/>
          <w:sz w:val="32"/>
          <w:szCs w:val="32"/>
        </w:rPr>
      </w:pPr>
      <w:r w:rsidRPr="005916BD">
        <w:rPr>
          <w:b/>
          <w:bCs/>
          <w:iCs/>
          <w:sz w:val="32"/>
          <w:szCs w:val="32"/>
          <w:highlight w:val="yellow"/>
        </w:rPr>
        <w:t>REQUEST FOR INFORMATION (RFI) STAGE</w:t>
      </w:r>
    </w:p>
    <w:p w:rsidR="005916BD" w:rsidRDefault="005916BD" w:rsidP="005916BD">
      <w:pPr>
        <w:pStyle w:val="Textindent"/>
        <w:ind w:left="720"/>
      </w:pPr>
    </w:p>
    <w:p w:rsidR="005916BD" w:rsidRPr="007E7B9C" w:rsidRDefault="005916BD" w:rsidP="005916BD">
      <w:pPr>
        <w:pStyle w:val="Textindent"/>
        <w:ind w:left="720"/>
      </w:pPr>
      <w:r w:rsidRPr="005916BD">
        <w:rPr>
          <w:bCs/>
        </w:rPr>
        <w:t xml:space="preserve">Due to the large number of capable suppliers on this Lot, in order for the framework to deliver the resource time/cost benefits intended, DH needs to limit the number of full proposals we receive for each project commissioned under MR130001 to a manageable level. </w:t>
      </w:r>
      <w:r w:rsidRPr="005916BD">
        <w:t xml:space="preserve">Those Tenderers that achieve a score of </w:t>
      </w:r>
      <w:r w:rsidRPr="005916BD">
        <w:rPr>
          <w:b/>
        </w:rPr>
        <w:t>3 or more</w:t>
      </w:r>
      <w:r w:rsidRPr="005916BD">
        <w:t xml:space="preserve"> will be taken forward to the next stage and be able to submit their proposals for the requirement.</w:t>
      </w:r>
      <w:r w:rsidRPr="007E7B9C">
        <w:t xml:space="preserve">  </w:t>
      </w:r>
    </w:p>
    <w:p w:rsidR="005916BD" w:rsidRPr="002B5F1C" w:rsidRDefault="005916BD" w:rsidP="005916BD">
      <w:pPr>
        <w:pStyle w:val="Textindent"/>
        <w:ind w:left="720"/>
        <w:rPr>
          <w:bCs/>
        </w:rPr>
      </w:pPr>
    </w:p>
    <w:p w:rsidR="005916BD" w:rsidRPr="002B5F1C" w:rsidRDefault="005916BD" w:rsidP="005916BD">
      <w:pPr>
        <w:pStyle w:val="Textindent"/>
        <w:ind w:left="720"/>
        <w:rPr>
          <w:bCs/>
        </w:rPr>
      </w:pPr>
      <w:r>
        <w:rPr>
          <w:bCs/>
        </w:rPr>
        <w:t>W</w:t>
      </w:r>
      <w:r w:rsidRPr="002B5F1C">
        <w:rPr>
          <w:bCs/>
        </w:rPr>
        <w:t>e have provided the full Project Brief</w:t>
      </w:r>
      <w:r>
        <w:rPr>
          <w:bCs/>
        </w:rPr>
        <w:t xml:space="preserve"> in the previous Specification section</w:t>
      </w:r>
      <w:r w:rsidRPr="002B5F1C">
        <w:rPr>
          <w:bCs/>
        </w:rPr>
        <w:t>, to aid you in the completion of this</w:t>
      </w:r>
      <w:r>
        <w:rPr>
          <w:bCs/>
        </w:rPr>
        <w:t xml:space="preserve"> initial Request for Information</w:t>
      </w:r>
      <w:r w:rsidRPr="002B5F1C">
        <w:rPr>
          <w:bCs/>
        </w:rPr>
        <w:t xml:space="preserve"> </w:t>
      </w:r>
      <w:r>
        <w:rPr>
          <w:bCs/>
        </w:rPr>
        <w:t>(RFI)</w:t>
      </w:r>
      <w:r w:rsidRPr="002B5F1C">
        <w:rPr>
          <w:bCs/>
        </w:rPr>
        <w:t xml:space="preserve"> document. </w:t>
      </w:r>
      <w:r>
        <w:rPr>
          <w:bCs/>
        </w:rPr>
        <w:t>The RFI</w:t>
      </w:r>
      <w:r w:rsidRPr="002B5F1C">
        <w:rPr>
          <w:bCs/>
        </w:rPr>
        <w:t xml:space="preserve"> will assess; </w:t>
      </w:r>
    </w:p>
    <w:p w:rsidR="005916BD" w:rsidRPr="002B5F1C" w:rsidRDefault="005916BD" w:rsidP="005916BD">
      <w:pPr>
        <w:pStyle w:val="Textindent"/>
        <w:ind w:left="720"/>
        <w:rPr>
          <w:bCs/>
        </w:rPr>
      </w:pPr>
    </w:p>
    <w:p w:rsidR="005916BD" w:rsidRPr="002B5F1C" w:rsidRDefault="005916BD" w:rsidP="005916BD">
      <w:pPr>
        <w:pStyle w:val="Textindent"/>
        <w:ind w:left="720"/>
        <w:rPr>
          <w:bCs/>
        </w:rPr>
      </w:pPr>
      <w:r w:rsidRPr="002B5F1C">
        <w:rPr>
          <w:bCs/>
        </w:rPr>
        <w:t xml:space="preserve">Q1) experience of this specialism on a pass/fail basis and </w:t>
      </w:r>
    </w:p>
    <w:p w:rsidR="005916BD" w:rsidRPr="002B5F1C" w:rsidRDefault="005916BD" w:rsidP="005916BD">
      <w:pPr>
        <w:pStyle w:val="Textindent"/>
        <w:ind w:left="720"/>
        <w:rPr>
          <w:bCs/>
        </w:rPr>
      </w:pPr>
      <w:r w:rsidRPr="002B5F1C">
        <w:rPr>
          <w:bCs/>
        </w:rPr>
        <w:t>Q2) summary technical approach and understanding of the requirement</w:t>
      </w:r>
    </w:p>
    <w:p w:rsidR="005916BD" w:rsidRPr="002B5F1C" w:rsidRDefault="005916BD" w:rsidP="005916BD">
      <w:pPr>
        <w:pStyle w:val="Textindent"/>
        <w:ind w:left="720"/>
        <w:rPr>
          <w:bCs/>
        </w:rPr>
      </w:pPr>
    </w:p>
    <w:p w:rsidR="005916BD" w:rsidRPr="002B5F1C" w:rsidRDefault="005916BD" w:rsidP="005916BD">
      <w:pPr>
        <w:pStyle w:val="Textindent"/>
        <w:ind w:left="720"/>
        <w:rPr>
          <w:bCs/>
        </w:rPr>
      </w:pPr>
      <w:r w:rsidRPr="002B5F1C">
        <w:rPr>
          <w:bCs/>
        </w:rPr>
        <w:t>The above information is provided in the interests of transparency so that all potential bidders can make an informed decision</w:t>
      </w:r>
      <w:r>
        <w:rPr>
          <w:bCs/>
        </w:rPr>
        <w:t>.</w:t>
      </w:r>
    </w:p>
    <w:p w:rsidR="005916BD" w:rsidRDefault="005916BD" w:rsidP="008E5A87">
      <w:pPr>
        <w:pStyle w:val="Indented"/>
        <w:keepNext/>
        <w:ind w:left="0"/>
        <w:jc w:val="both"/>
      </w:pPr>
    </w:p>
    <w:p w:rsidR="00085874" w:rsidRDefault="00085874" w:rsidP="008E5A87">
      <w:pPr>
        <w:pStyle w:val="Indented"/>
        <w:keepNext/>
        <w:ind w:left="0"/>
        <w:jc w:val="both"/>
      </w:pPr>
    </w:p>
    <w:p w:rsidR="008E5A87" w:rsidRDefault="008E5A87" w:rsidP="005E2D6E">
      <w:pPr>
        <w:pStyle w:val="Section"/>
        <w:numPr>
          <w:ilvl w:val="0"/>
          <w:numId w:val="9"/>
        </w:numPr>
        <w:tabs>
          <w:tab w:val="clear" w:pos="57"/>
          <w:tab w:val="num" w:pos="1800"/>
        </w:tabs>
        <w:ind w:left="1797" w:hanging="1797"/>
      </w:pPr>
      <w:r>
        <w:t>Organisation details</w:t>
      </w:r>
    </w:p>
    <w:p w:rsidR="008E5A87" w:rsidRPr="00C7570F" w:rsidRDefault="008E5A87" w:rsidP="008E5A87">
      <w:pPr>
        <w:pStyle w:val="LevelA1"/>
        <w:keepNext/>
        <w:ind w:left="895" w:hanging="895"/>
      </w:pPr>
      <w:bookmarkStart w:id="8" w:name="_Ref253393262"/>
      <w:r w:rsidRPr="00C7570F">
        <w:t>Tenderer name</w:t>
      </w:r>
      <w:bookmarkEnd w:id="8"/>
    </w:p>
    <w:p w:rsidR="008E5A87" w:rsidRPr="00AC4FC0" w:rsidRDefault="008E5A87" w:rsidP="008E5A87">
      <w:pPr>
        <w:pStyle w:val="Textindent"/>
      </w:pPr>
      <w:r w:rsidRPr="00AC4FC0">
        <w:t xml:space="preserve">Please </w:t>
      </w:r>
      <w:r>
        <w:t xml:space="preserve">confirm </w:t>
      </w:r>
      <w:r w:rsidRPr="00AC4FC0">
        <w:t xml:space="preserve">the name of the </w:t>
      </w:r>
      <w:bookmarkStart w:id="9" w:name="_Toc161730016"/>
      <w:bookmarkStart w:id="10" w:name="_Toc161731620"/>
      <w:bookmarkEnd w:id="9"/>
      <w:bookmarkEnd w:id="10"/>
      <w:r>
        <w:t>Tenderer*:</w:t>
      </w:r>
    </w:p>
    <w:tbl>
      <w:tblPr>
        <w:tblW w:w="8280" w:type="dxa"/>
        <w:tblInd w:w="1008" w:type="dxa"/>
        <w:tblLayout w:type="fixed"/>
        <w:tblLook w:val="0000" w:firstRow="0" w:lastRow="0" w:firstColumn="0" w:lastColumn="0" w:noHBand="0" w:noVBand="0"/>
      </w:tblPr>
      <w:tblGrid>
        <w:gridCol w:w="2520"/>
        <w:gridCol w:w="5760"/>
      </w:tblGrid>
      <w:tr w:rsidR="008E5A87" w:rsidRPr="00C13DEA">
        <w:trPr>
          <w:cantSplit/>
          <w:trHeight w:val="435"/>
        </w:trPr>
        <w:tc>
          <w:tcPr>
            <w:tcW w:w="2520" w:type="dxa"/>
            <w:tcBorders>
              <w:top w:val="single" w:sz="4" w:space="0" w:color="auto"/>
              <w:left w:val="single" w:sz="4" w:space="0" w:color="auto"/>
              <w:bottom w:val="single" w:sz="4" w:space="0" w:color="auto"/>
              <w:right w:val="single" w:sz="4" w:space="0" w:color="auto"/>
            </w:tcBorders>
            <w:shd w:val="pct10" w:color="auto" w:fill="auto"/>
            <w:vAlign w:val="center"/>
          </w:tcPr>
          <w:p w:rsidR="008E5A87" w:rsidRPr="00C13DEA" w:rsidRDefault="008E5A87" w:rsidP="005024CA">
            <w:pPr>
              <w:pStyle w:val="Qtable"/>
            </w:pPr>
            <w:r>
              <w:t xml:space="preserve">Tenderer </w:t>
            </w:r>
            <w:r w:rsidRPr="00C13DEA">
              <w:t>Name:</w:t>
            </w:r>
          </w:p>
        </w:tc>
        <w:tc>
          <w:tcPr>
            <w:tcW w:w="5760" w:type="dxa"/>
            <w:tcBorders>
              <w:top w:val="single" w:sz="4" w:space="0" w:color="auto"/>
              <w:left w:val="single" w:sz="4" w:space="0" w:color="auto"/>
              <w:bottom w:val="single" w:sz="4" w:space="0" w:color="auto"/>
              <w:right w:val="single" w:sz="4" w:space="0" w:color="auto"/>
            </w:tcBorders>
            <w:vAlign w:val="center"/>
          </w:tcPr>
          <w:p w:rsidR="008E5A87" w:rsidRPr="00C74C1E" w:rsidRDefault="00163ADA" w:rsidP="005024CA">
            <w:pPr>
              <w:pStyle w:val="ResponseTable"/>
            </w:pPr>
            <w:r>
              <w:t>GfK NOP Social Research</w:t>
            </w:r>
          </w:p>
        </w:tc>
      </w:tr>
    </w:tbl>
    <w:p w:rsidR="008E5A87" w:rsidRPr="00E44289" w:rsidRDefault="008E5A87" w:rsidP="005E2D6E">
      <w:pPr>
        <w:pStyle w:val="ListBullet"/>
        <w:numPr>
          <w:ilvl w:val="0"/>
          <w:numId w:val="1"/>
        </w:numPr>
        <w:spacing w:before="120"/>
        <w:ind w:left="1253" w:hanging="357"/>
      </w:pPr>
      <w:r w:rsidRPr="00E44289">
        <w:t>Full name of organisation tendering (or of organisation acting as the lead contact where a consortium bid is being submitted)</w:t>
      </w:r>
    </w:p>
    <w:p w:rsidR="008E5A87" w:rsidRDefault="008E5A87" w:rsidP="008E5A87">
      <w:pPr>
        <w:pStyle w:val="Textindent"/>
      </w:pPr>
    </w:p>
    <w:p w:rsidR="008E5A87" w:rsidRPr="00C7570F" w:rsidRDefault="008E5A87" w:rsidP="008E5A87">
      <w:pPr>
        <w:pStyle w:val="LevelA1"/>
        <w:keepNext/>
        <w:ind w:left="895" w:hanging="895"/>
      </w:pPr>
      <w:r w:rsidRPr="00C7570F">
        <w:t>Contact details*</w:t>
      </w:r>
    </w:p>
    <w:p w:rsidR="008E5A87" w:rsidRDefault="008E5A87" w:rsidP="008E5A87">
      <w:pPr>
        <w:pStyle w:val="Textindent"/>
      </w:pPr>
      <w:r w:rsidRPr="00613B75">
        <w:t xml:space="preserve">Tenderers must </w:t>
      </w:r>
      <w:r>
        <w:t>provide contact details for this tender.</w:t>
      </w:r>
    </w:p>
    <w:tbl>
      <w:tblPr>
        <w:tblW w:w="8280" w:type="dxa"/>
        <w:tblInd w:w="1008" w:type="dxa"/>
        <w:tblLayout w:type="fixed"/>
        <w:tblLook w:val="0000" w:firstRow="0" w:lastRow="0" w:firstColumn="0" w:lastColumn="0" w:noHBand="0" w:noVBand="0"/>
      </w:tblPr>
      <w:tblGrid>
        <w:gridCol w:w="2520"/>
        <w:gridCol w:w="5760"/>
      </w:tblGrid>
      <w:tr w:rsidR="003A2F94" w:rsidRPr="00C13DEA" w:rsidTr="003A2F94">
        <w:trPr>
          <w:cantSplit/>
          <w:trHeight w:val="435"/>
        </w:trPr>
        <w:tc>
          <w:tcPr>
            <w:tcW w:w="2520" w:type="dxa"/>
            <w:tcBorders>
              <w:top w:val="single" w:sz="4" w:space="0" w:color="auto"/>
              <w:left w:val="single" w:sz="4" w:space="0" w:color="auto"/>
              <w:bottom w:val="single" w:sz="4" w:space="0" w:color="auto"/>
              <w:right w:val="single" w:sz="4" w:space="0" w:color="auto"/>
            </w:tcBorders>
            <w:shd w:val="pct10" w:color="auto" w:fill="auto"/>
            <w:vAlign w:val="center"/>
          </w:tcPr>
          <w:p w:rsidR="003A2F94" w:rsidRPr="00C13DEA" w:rsidRDefault="003A2F94" w:rsidP="005024CA">
            <w:pPr>
              <w:pStyle w:val="Qtable"/>
            </w:pPr>
            <w:r>
              <w:t>Contact Name*</w:t>
            </w:r>
          </w:p>
        </w:tc>
        <w:tc>
          <w:tcPr>
            <w:tcW w:w="5760" w:type="dxa"/>
            <w:tcBorders>
              <w:top w:val="single" w:sz="4" w:space="0" w:color="auto"/>
              <w:left w:val="single" w:sz="4" w:space="0" w:color="auto"/>
              <w:bottom w:val="single" w:sz="4" w:space="0" w:color="auto"/>
              <w:right w:val="single" w:sz="4" w:space="0" w:color="auto"/>
            </w:tcBorders>
            <w:vAlign w:val="center"/>
          </w:tcPr>
          <w:p w:rsidR="003A2F94" w:rsidRPr="00C74C1E" w:rsidRDefault="003A2F94" w:rsidP="00163ADA">
            <w:pPr>
              <w:pStyle w:val="ResponseTable"/>
            </w:pPr>
            <w:r w:rsidRPr="003A2F94">
              <w:rPr>
                <w:b/>
                <w:color w:val="auto"/>
              </w:rPr>
              <w:t>PI RUS40 of FOIA</w:t>
            </w:r>
          </w:p>
        </w:tc>
      </w:tr>
      <w:tr w:rsidR="003A2F94" w:rsidRPr="00C13DEA" w:rsidTr="003A2F94">
        <w:trPr>
          <w:cantSplit/>
          <w:trHeight w:val="435"/>
        </w:trPr>
        <w:tc>
          <w:tcPr>
            <w:tcW w:w="2520" w:type="dxa"/>
            <w:tcBorders>
              <w:top w:val="single" w:sz="4" w:space="0" w:color="auto"/>
              <w:left w:val="single" w:sz="4" w:space="0" w:color="auto"/>
              <w:bottom w:val="single" w:sz="4" w:space="0" w:color="auto"/>
              <w:right w:val="single" w:sz="4" w:space="0" w:color="auto"/>
            </w:tcBorders>
            <w:shd w:val="pct10" w:color="auto" w:fill="auto"/>
            <w:vAlign w:val="center"/>
          </w:tcPr>
          <w:p w:rsidR="003A2F94" w:rsidRDefault="003A2F94" w:rsidP="005024CA">
            <w:pPr>
              <w:pStyle w:val="Qtable"/>
            </w:pPr>
            <w:r>
              <w:t>Telephone number</w:t>
            </w:r>
          </w:p>
        </w:tc>
        <w:tc>
          <w:tcPr>
            <w:tcW w:w="5760" w:type="dxa"/>
            <w:tcBorders>
              <w:top w:val="single" w:sz="4" w:space="0" w:color="auto"/>
              <w:left w:val="single" w:sz="4" w:space="0" w:color="auto"/>
              <w:bottom w:val="single" w:sz="4" w:space="0" w:color="auto"/>
              <w:right w:val="single" w:sz="4" w:space="0" w:color="auto"/>
            </w:tcBorders>
            <w:vAlign w:val="center"/>
          </w:tcPr>
          <w:p w:rsidR="003A2F94" w:rsidRPr="00C74C1E" w:rsidRDefault="003A2F94" w:rsidP="00163ADA">
            <w:pPr>
              <w:pStyle w:val="ResponseTable"/>
            </w:pPr>
            <w:r w:rsidRPr="003A2F94">
              <w:rPr>
                <w:b/>
                <w:color w:val="auto"/>
              </w:rPr>
              <w:t>PI RUS40 of FOIA</w:t>
            </w:r>
          </w:p>
        </w:tc>
      </w:tr>
      <w:tr w:rsidR="003A2F94" w:rsidRPr="00C13DEA" w:rsidTr="003A2F94">
        <w:trPr>
          <w:cantSplit/>
          <w:trHeight w:val="435"/>
        </w:trPr>
        <w:tc>
          <w:tcPr>
            <w:tcW w:w="2520" w:type="dxa"/>
            <w:tcBorders>
              <w:top w:val="single" w:sz="4" w:space="0" w:color="auto"/>
              <w:left w:val="single" w:sz="4" w:space="0" w:color="auto"/>
              <w:bottom w:val="single" w:sz="4" w:space="0" w:color="auto"/>
              <w:right w:val="single" w:sz="4" w:space="0" w:color="auto"/>
            </w:tcBorders>
            <w:shd w:val="pct10" w:color="auto" w:fill="auto"/>
            <w:vAlign w:val="center"/>
          </w:tcPr>
          <w:p w:rsidR="003A2F94" w:rsidRDefault="003A2F94" w:rsidP="005024CA">
            <w:pPr>
              <w:pStyle w:val="Qtable"/>
            </w:pPr>
            <w:r>
              <w:t>Email address:</w:t>
            </w:r>
          </w:p>
        </w:tc>
        <w:tc>
          <w:tcPr>
            <w:tcW w:w="5760" w:type="dxa"/>
            <w:tcBorders>
              <w:top w:val="single" w:sz="4" w:space="0" w:color="auto"/>
              <w:left w:val="single" w:sz="4" w:space="0" w:color="auto"/>
              <w:bottom w:val="single" w:sz="4" w:space="0" w:color="auto"/>
              <w:right w:val="single" w:sz="4" w:space="0" w:color="auto"/>
            </w:tcBorders>
            <w:vAlign w:val="center"/>
          </w:tcPr>
          <w:p w:rsidR="003A2F94" w:rsidRPr="00C74C1E" w:rsidRDefault="003A2F94" w:rsidP="00163ADA">
            <w:pPr>
              <w:pStyle w:val="ResponseTable"/>
            </w:pPr>
            <w:r w:rsidRPr="003A2F94">
              <w:rPr>
                <w:b/>
                <w:color w:val="auto"/>
              </w:rPr>
              <w:t>PI RUS40 of FOIA</w:t>
            </w:r>
          </w:p>
        </w:tc>
      </w:tr>
      <w:tr w:rsidR="003A2F94" w:rsidRPr="00C13DEA" w:rsidTr="003A2F94">
        <w:trPr>
          <w:cantSplit/>
          <w:trHeight w:val="435"/>
        </w:trPr>
        <w:tc>
          <w:tcPr>
            <w:tcW w:w="2520" w:type="dxa"/>
            <w:tcBorders>
              <w:top w:val="single" w:sz="4" w:space="0" w:color="auto"/>
              <w:left w:val="single" w:sz="4" w:space="0" w:color="auto"/>
              <w:bottom w:val="single" w:sz="4" w:space="0" w:color="auto"/>
              <w:right w:val="single" w:sz="4" w:space="0" w:color="auto"/>
            </w:tcBorders>
            <w:shd w:val="pct10" w:color="auto" w:fill="auto"/>
            <w:vAlign w:val="center"/>
          </w:tcPr>
          <w:p w:rsidR="003A2F94" w:rsidRDefault="003A2F94" w:rsidP="005024CA">
            <w:pPr>
              <w:pStyle w:val="Qtable"/>
            </w:pPr>
            <w:r>
              <w:t>Address</w:t>
            </w:r>
            <w:r w:rsidRPr="00C13DEA">
              <w:t>:</w:t>
            </w:r>
          </w:p>
        </w:tc>
        <w:tc>
          <w:tcPr>
            <w:tcW w:w="5760" w:type="dxa"/>
            <w:tcBorders>
              <w:top w:val="single" w:sz="4" w:space="0" w:color="auto"/>
              <w:left w:val="single" w:sz="4" w:space="0" w:color="auto"/>
              <w:bottom w:val="single" w:sz="4" w:space="0" w:color="auto"/>
              <w:right w:val="single" w:sz="4" w:space="0" w:color="auto"/>
            </w:tcBorders>
            <w:vAlign w:val="center"/>
          </w:tcPr>
          <w:p w:rsidR="003A2F94" w:rsidRDefault="003A2F94" w:rsidP="00163ADA">
            <w:pPr>
              <w:pStyle w:val="ResponseTable"/>
            </w:pPr>
            <w:r>
              <w:t>Level 18</w:t>
            </w:r>
          </w:p>
          <w:p w:rsidR="003A2F94" w:rsidRDefault="003A2F94" w:rsidP="00163ADA">
            <w:pPr>
              <w:pStyle w:val="ResponseTable"/>
            </w:pPr>
            <w:r w:rsidRPr="00DB6A61">
              <w:t xml:space="preserve">25 Canada </w:t>
            </w:r>
            <w:r>
              <w:t>Square</w:t>
            </w:r>
          </w:p>
          <w:p w:rsidR="003A2F94" w:rsidRDefault="003A2F94" w:rsidP="00163ADA">
            <w:pPr>
              <w:pStyle w:val="ResponseTable"/>
            </w:pPr>
            <w:r w:rsidRPr="00DB6A61">
              <w:t xml:space="preserve">Canary Wharf </w:t>
            </w:r>
          </w:p>
          <w:p w:rsidR="003A2F94" w:rsidRPr="00C74C1E" w:rsidRDefault="003A2F94" w:rsidP="00163ADA">
            <w:pPr>
              <w:pStyle w:val="ResponseTable"/>
            </w:pPr>
            <w:r w:rsidRPr="00DB6A61">
              <w:t xml:space="preserve">London E14 5LQ </w:t>
            </w:r>
          </w:p>
        </w:tc>
      </w:tr>
    </w:tbl>
    <w:p w:rsidR="008E5A87" w:rsidRPr="00E44289" w:rsidRDefault="008E5A87" w:rsidP="005E2D6E">
      <w:pPr>
        <w:pStyle w:val="ListBullet"/>
        <w:numPr>
          <w:ilvl w:val="0"/>
          <w:numId w:val="1"/>
        </w:numPr>
        <w:tabs>
          <w:tab w:val="clear" w:pos="360"/>
          <w:tab w:val="num" w:pos="1256"/>
        </w:tabs>
        <w:spacing w:before="120"/>
        <w:ind w:left="1253" w:hanging="357"/>
      </w:pPr>
      <w:r w:rsidRPr="00E44289">
        <w:lastRenderedPageBreak/>
        <w:t>Contact is the person responsible for any queries relating to this proposal</w:t>
      </w:r>
    </w:p>
    <w:p w:rsidR="008E5A87" w:rsidRDefault="008E5A87" w:rsidP="004F4F96">
      <w:pPr>
        <w:pStyle w:val="Textindent"/>
        <w:ind w:left="0"/>
      </w:pPr>
    </w:p>
    <w:p w:rsidR="008E5A87" w:rsidRPr="00C7570F" w:rsidRDefault="008E5A87" w:rsidP="008E5A87">
      <w:pPr>
        <w:pStyle w:val="LevelA1"/>
        <w:keepNext/>
        <w:ind w:left="895" w:hanging="895"/>
      </w:pPr>
      <w:r>
        <w:t>Organisational status</w:t>
      </w:r>
    </w:p>
    <w:p w:rsidR="008E5A87" w:rsidRPr="00DD0969" w:rsidRDefault="008E5A87" w:rsidP="008E5A87">
      <w:pPr>
        <w:pStyle w:val="Textindent"/>
      </w:pPr>
      <w:r w:rsidRPr="00337E8B">
        <w:t xml:space="preserve">Please </w:t>
      </w:r>
      <w:r>
        <w:t>confirm whether (or not) the Tenderer is a Small &amp; Medium Enterprise</w:t>
      </w:r>
      <w:r>
        <w:rPr>
          <w:rStyle w:val="FootnoteReference"/>
        </w:rPr>
        <w:footnoteReference w:id="1"/>
      </w:r>
      <w:r>
        <w:t xml:space="preserve"> (</w:t>
      </w:r>
      <w:r w:rsidRPr="004375EF">
        <w:rPr>
          <w:b/>
          <w:bCs/>
        </w:rPr>
        <w:t>SME</w:t>
      </w:r>
      <w:r>
        <w:t xml:space="preserve">).  </w:t>
      </w:r>
    </w:p>
    <w:tbl>
      <w:tblPr>
        <w:tblW w:w="8280" w:type="dxa"/>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0"/>
        <w:gridCol w:w="1980"/>
      </w:tblGrid>
      <w:tr w:rsidR="008E5A87" w:rsidRPr="0020155C">
        <w:trPr>
          <w:trHeight w:val="206"/>
        </w:trPr>
        <w:tc>
          <w:tcPr>
            <w:tcW w:w="6300" w:type="dxa"/>
            <w:shd w:val="pct10" w:color="auto" w:fill="auto"/>
            <w:vAlign w:val="center"/>
          </w:tcPr>
          <w:p w:rsidR="008E5A87" w:rsidRPr="00E80D8F" w:rsidRDefault="008E5A87" w:rsidP="005024CA">
            <w:pPr>
              <w:pStyle w:val="Qtable"/>
            </w:pPr>
            <w:r>
              <w:t>The Tenderer is an SME</w:t>
            </w:r>
            <w:r w:rsidR="00A705FF">
              <w:t xml:space="preserve"> (Y</w:t>
            </w:r>
            <w:r w:rsidR="00F613A3">
              <w:t>es</w:t>
            </w:r>
            <w:r w:rsidR="00A705FF">
              <w:t xml:space="preserve"> / N</w:t>
            </w:r>
            <w:r w:rsidR="00F613A3">
              <w:t>o</w:t>
            </w:r>
            <w:r w:rsidR="00A705FF">
              <w:t>)</w:t>
            </w:r>
          </w:p>
        </w:tc>
        <w:tc>
          <w:tcPr>
            <w:tcW w:w="1980" w:type="dxa"/>
            <w:vAlign w:val="center"/>
          </w:tcPr>
          <w:p w:rsidR="008E5A87" w:rsidRPr="00C74C1E" w:rsidRDefault="005B17A8" w:rsidP="00163ADA">
            <w:pPr>
              <w:pStyle w:val="ResponseTable"/>
              <w:jc w:val="center"/>
            </w:pPr>
            <w:fldSimple w:instr=" FORMDROPDOWN "/>
            <w:r w:rsidR="00163ADA">
              <w:t>No</w:t>
            </w:r>
          </w:p>
        </w:tc>
      </w:tr>
    </w:tbl>
    <w:p w:rsidR="004F4F96" w:rsidRDefault="004F4F96" w:rsidP="008E5A87">
      <w:pPr>
        <w:pStyle w:val="Textindent"/>
      </w:pPr>
    </w:p>
    <w:p w:rsidR="009221D2" w:rsidRDefault="009221D2" w:rsidP="008E5A87">
      <w:pPr>
        <w:pStyle w:val="Textindent"/>
      </w:pPr>
    </w:p>
    <w:p w:rsidR="005916BD" w:rsidRDefault="005916BD" w:rsidP="008E5A87">
      <w:pPr>
        <w:pStyle w:val="Textindent"/>
      </w:pPr>
    </w:p>
    <w:p w:rsidR="009221D2" w:rsidRDefault="009221D2" w:rsidP="005E2D6E">
      <w:pPr>
        <w:pStyle w:val="Section"/>
        <w:numPr>
          <w:ilvl w:val="0"/>
          <w:numId w:val="9"/>
        </w:numPr>
        <w:tabs>
          <w:tab w:val="clear" w:pos="57"/>
          <w:tab w:val="num" w:pos="1620"/>
        </w:tabs>
        <w:ind w:left="1620" w:hanging="1800"/>
      </w:pPr>
      <w:r>
        <w:t>Request for Information (RFI)</w:t>
      </w:r>
    </w:p>
    <w:p w:rsidR="009221D2" w:rsidRDefault="009221D2" w:rsidP="009221D2">
      <w:pPr>
        <w:pStyle w:val="Textindent"/>
        <w:ind w:left="720"/>
      </w:pPr>
    </w:p>
    <w:p w:rsidR="009221D2" w:rsidRDefault="009221D2" w:rsidP="009221D2">
      <w:pPr>
        <w:pStyle w:val="Textindent"/>
        <w:ind w:left="720"/>
      </w:pPr>
    </w:p>
    <w:p w:rsidR="009221D2" w:rsidRDefault="00C549F1" w:rsidP="00C549F1">
      <w:pPr>
        <w:pStyle w:val="LevelC1"/>
        <w:numPr>
          <w:ilvl w:val="0"/>
          <w:numId w:val="0"/>
        </w:numPr>
        <w:spacing w:before="60" w:after="60"/>
      </w:pPr>
      <w:r>
        <w:t xml:space="preserve">B.1 </w:t>
      </w:r>
      <w:r>
        <w:tab/>
      </w:r>
      <w:r w:rsidR="009221D2">
        <w:t xml:space="preserve">Organisational capability </w:t>
      </w:r>
    </w:p>
    <w:p w:rsidR="00C54ED9" w:rsidRDefault="00444BA7" w:rsidP="009221D2">
      <w:pPr>
        <w:pStyle w:val="Textindent"/>
        <w:ind w:left="720"/>
      </w:pPr>
      <w:r w:rsidRPr="002C1DE9">
        <w:t xml:space="preserve">Please provide details of the experience that </w:t>
      </w:r>
      <w:r w:rsidR="0046340C">
        <w:t xml:space="preserve">you </w:t>
      </w:r>
      <w:r w:rsidRPr="002C1DE9">
        <w:t xml:space="preserve">the Tenderer </w:t>
      </w:r>
      <w:r>
        <w:t xml:space="preserve">(as an organisation) </w:t>
      </w:r>
      <w:r w:rsidRPr="002C1DE9">
        <w:t xml:space="preserve">has in the delivery of </w:t>
      </w:r>
      <w:r w:rsidR="006A6F16">
        <w:t>qualitative communications development research</w:t>
      </w:r>
      <w:r w:rsidR="0046340C">
        <w:t xml:space="preserve">, </w:t>
      </w:r>
      <w:r w:rsidRPr="00E91A98">
        <w:rPr>
          <w:b/>
        </w:rPr>
        <w:t>similar</w:t>
      </w:r>
      <w:r w:rsidR="00543B63">
        <w:rPr>
          <w:b/>
        </w:rPr>
        <w:t>/relevant</w:t>
      </w:r>
      <w:r w:rsidRPr="00E91A98">
        <w:rPr>
          <w:b/>
        </w:rPr>
        <w:t xml:space="preserve"> to </w:t>
      </w:r>
      <w:r w:rsidR="0046340C">
        <w:rPr>
          <w:b/>
        </w:rPr>
        <w:t xml:space="preserve">the requirement </w:t>
      </w:r>
      <w:r w:rsidRPr="00E91A98">
        <w:rPr>
          <w:b/>
        </w:rPr>
        <w:t>under this contract</w:t>
      </w:r>
      <w:r w:rsidRPr="002C1DE9">
        <w:t xml:space="preserve">. </w:t>
      </w:r>
      <w:r w:rsidR="0046340C">
        <w:t>Case studies of previous work in this area are acceptable</w:t>
      </w:r>
      <w:r w:rsidR="00880ED7">
        <w:t xml:space="preserve"> (m</w:t>
      </w:r>
      <w:r w:rsidR="0046340C">
        <w:t>ax 350 words).</w:t>
      </w:r>
    </w:p>
    <w:p w:rsidR="00C54ED9" w:rsidRDefault="00C54ED9" w:rsidP="009221D2">
      <w:pPr>
        <w:pStyle w:val="Textindent"/>
        <w:ind w:left="720"/>
      </w:pPr>
    </w:p>
    <w:p w:rsidR="009221D2" w:rsidRDefault="009221D2" w:rsidP="009221D2">
      <w:pPr>
        <w:pStyle w:val="Textindent"/>
        <w:ind w:left="720"/>
      </w:pPr>
      <w:r>
        <w:t>The response should detail:</w:t>
      </w:r>
    </w:p>
    <w:p w:rsidR="009221D2" w:rsidRDefault="009221D2" w:rsidP="009221D2">
      <w:pPr>
        <w:pStyle w:val="X3"/>
        <w:tabs>
          <w:tab w:val="clear" w:pos="1262"/>
          <w:tab w:val="num" w:pos="1082"/>
        </w:tabs>
        <w:ind w:left="1082"/>
      </w:pPr>
      <w:r>
        <w:t>the relevance of the experience that the organisation has to the requirements of this procurement; and</w:t>
      </w:r>
    </w:p>
    <w:p w:rsidR="009221D2" w:rsidRDefault="009221D2" w:rsidP="009221D2">
      <w:pPr>
        <w:pStyle w:val="X3"/>
        <w:tabs>
          <w:tab w:val="clear" w:pos="1262"/>
          <w:tab w:val="num" w:pos="1082"/>
        </w:tabs>
        <w:ind w:left="1082"/>
      </w:pPr>
      <w:proofErr w:type="gramStart"/>
      <w:r>
        <w:t>how</w:t>
      </w:r>
      <w:proofErr w:type="gramEnd"/>
      <w:r>
        <w:t xml:space="preserve"> the organisational experience can help provide for effective delivery of the requirement(s).</w:t>
      </w:r>
    </w:p>
    <w:p w:rsidR="00880ED7" w:rsidRDefault="00880ED7" w:rsidP="009D6373">
      <w:pPr>
        <w:pStyle w:val="X3"/>
        <w:numPr>
          <w:ilvl w:val="0"/>
          <w:numId w:val="0"/>
        </w:numPr>
        <w:ind w:left="1262" w:hanging="360"/>
      </w:pPr>
      <w:r>
        <w:t xml:space="preserve">Please note your response to this question </w:t>
      </w:r>
      <w:r w:rsidR="000C0247">
        <w:t xml:space="preserve">Q.B.1 </w:t>
      </w:r>
      <w:r>
        <w:t xml:space="preserve">will be assessed on a </w:t>
      </w:r>
      <w:r w:rsidRPr="000C0247">
        <w:rPr>
          <w:b/>
        </w:rPr>
        <w:t xml:space="preserve">pass/fail </w:t>
      </w:r>
      <w:r w:rsidRPr="000C0247">
        <w:t xml:space="preserve">basis </w:t>
      </w:r>
      <w:r>
        <w:t xml:space="preserve">and only bidders who pass will have their </w:t>
      </w:r>
      <w:r w:rsidR="000C0247">
        <w:t xml:space="preserve">question </w:t>
      </w:r>
      <w:r>
        <w:t>Q</w:t>
      </w:r>
      <w:r w:rsidR="00C54ED9">
        <w:t xml:space="preserve"> B.</w:t>
      </w:r>
      <w:r w:rsidR="008D4137">
        <w:t>3</w:t>
      </w:r>
      <w:r>
        <w:t xml:space="preserve"> response assessed</w:t>
      </w:r>
      <w:r w:rsidR="005916BD">
        <w:t xml:space="preserve"> on </w:t>
      </w:r>
      <w:r w:rsidR="005916BD" w:rsidRPr="000C0247">
        <w:rPr>
          <w:b/>
        </w:rPr>
        <w:t>0-5 score</w:t>
      </w:r>
      <w:r w:rsidR="000C0247" w:rsidRPr="000C0247">
        <w:t xml:space="preserve"> </w:t>
      </w:r>
      <w:r w:rsidR="000C0247">
        <w:t>basis</w:t>
      </w:r>
      <w:r>
        <w:t>.</w:t>
      </w:r>
    </w:p>
    <w:tbl>
      <w:tblPr>
        <w:tblStyle w:val="TableGrid"/>
        <w:tblW w:w="8930" w:type="dxa"/>
        <w:tblInd w:w="817" w:type="dxa"/>
        <w:tblLook w:val="01E0" w:firstRow="1" w:lastRow="1" w:firstColumn="1" w:lastColumn="1" w:noHBand="0" w:noVBand="0"/>
      </w:tblPr>
      <w:tblGrid>
        <w:gridCol w:w="8930"/>
      </w:tblGrid>
      <w:tr w:rsidR="009221D2" w:rsidTr="009221D2">
        <w:trPr>
          <w:trHeight w:val="83"/>
        </w:trPr>
        <w:tc>
          <w:tcPr>
            <w:tcW w:w="8930" w:type="dxa"/>
            <w:tcBorders>
              <w:top w:val="single" w:sz="12" w:space="0" w:color="auto"/>
              <w:left w:val="single" w:sz="12" w:space="0" w:color="auto"/>
              <w:bottom w:val="single" w:sz="12" w:space="0" w:color="auto"/>
              <w:right w:val="single" w:sz="12" w:space="0" w:color="auto"/>
            </w:tcBorders>
            <w:shd w:val="clear" w:color="auto" w:fill="F3F3F3"/>
            <w:vAlign w:val="center"/>
          </w:tcPr>
          <w:p w:rsidR="009221D2" w:rsidRPr="00FA5D71" w:rsidRDefault="009221D2" w:rsidP="009221D2">
            <w:pPr>
              <w:pStyle w:val="TableHead"/>
            </w:pPr>
            <w:r>
              <w:t>Tenderer Response</w:t>
            </w:r>
            <w:r w:rsidR="00880ED7">
              <w:t xml:space="preserve"> (Max 350 words)</w:t>
            </w:r>
          </w:p>
        </w:tc>
      </w:tr>
    </w:tbl>
    <w:p w:rsidR="009221D2" w:rsidRPr="00953825" w:rsidRDefault="009221D2" w:rsidP="009221D2">
      <w:pPr>
        <w:pStyle w:val="Textindent"/>
        <w:ind w:left="720"/>
        <w:rPr>
          <w:color w:val="002060"/>
        </w:rPr>
      </w:pPr>
    </w:p>
    <w:p w:rsidR="009221D2" w:rsidRDefault="009221D2" w:rsidP="009221D2">
      <w:pPr>
        <w:pStyle w:val="X3"/>
        <w:numPr>
          <w:ilvl w:val="0"/>
          <w:numId w:val="0"/>
        </w:numPr>
        <w:ind w:left="722"/>
        <w:sectPr w:rsidR="009221D2" w:rsidSect="009221D2">
          <w:headerReference w:type="default" r:id="rId18"/>
          <w:footerReference w:type="default" r:id="rId19"/>
          <w:headerReference w:type="first" r:id="rId20"/>
          <w:footerReference w:type="first" r:id="rId21"/>
          <w:type w:val="continuous"/>
          <w:pgSz w:w="11906" w:h="16838" w:code="9"/>
          <w:pgMar w:top="1418" w:right="1134" w:bottom="1134" w:left="1418" w:header="709" w:footer="709" w:gutter="0"/>
          <w:cols w:space="708"/>
          <w:formProt w:val="0"/>
          <w:docGrid w:linePitch="299"/>
        </w:sectPr>
      </w:pPr>
    </w:p>
    <w:p w:rsidR="008D4137" w:rsidRPr="00A14F3D" w:rsidRDefault="008D4137" w:rsidP="008D4137">
      <w:pPr>
        <w:pStyle w:val="LevelC1"/>
        <w:numPr>
          <w:ilvl w:val="0"/>
          <w:numId w:val="0"/>
        </w:numPr>
        <w:spacing w:before="60" w:after="60"/>
      </w:pPr>
      <w:bookmarkStart w:id="11" w:name="_Ref301953388"/>
      <w:r>
        <w:lastRenderedPageBreak/>
        <w:t xml:space="preserve">B.2 </w:t>
      </w:r>
      <w:r>
        <w:tab/>
      </w:r>
      <w:r w:rsidRPr="00A14F3D">
        <w:t>Contract examples</w:t>
      </w:r>
    </w:p>
    <w:bookmarkEnd w:id="11"/>
    <w:p w:rsidR="008D4137" w:rsidRPr="00222795" w:rsidRDefault="008D4137" w:rsidP="002D3148">
      <w:pPr>
        <w:pStyle w:val="LevelC1"/>
        <w:numPr>
          <w:ilvl w:val="0"/>
          <w:numId w:val="45"/>
        </w:numPr>
        <w:spacing w:before="60" w:after="60"/>
        <w:rPr>
          <w:b w:val="0"/>
        </w:rPr>
      </w:pPr>
      <w:r w:rsidRPr="00222795">
        <w:rPr>
          <w:b w:val="0"/>
        </w:rPr>
        <w:t xml:space="preserve">The Government has developed an approach to ensuring that previous poor performance by suppliers can be taken into account and robustly assessed prior to entering into certain new contracts. </w:t>
      </w:r>
    </w:p>
    <w:p w:rsidR="008D4137" w:rsidRPr="00222795" w:rsidRDefault="008D4137" w:rsidP="002D3148">
      <w:pPr>
        <w:pStyle w:val="LevelC1"/>
        <w:numPr>
          <w:ilvl w:val="0"/>
          <w:numId w:val="45"/>
        </w:numPr>
        <w:spacing w:before="60" w:after="60"/>
        <w:rPr>
          <w:b w:val="0"/>
        </w:rPr>
      </w:pPr>
      <w:r w:rsidRPr="00222795">
        <w:rPr>
          <w:b w:val="0"/>
        </w:rPr>
        <w:t xml:space="preserve">The policy is that, as part of any assessment of a bidder’s technical and professional ability, Departmental Bodies should ensure that any failure to discharge obligations under the previous principal relevant contracts of those who will be involved in performing the contract (if awarded to the bidder) is taken into account in the assessment of whether specified minimum standards for reliability for such contracts are met. </w:t>
      </w:r>
    </w:p>
    <w:p w:rsidR="008D4137" w:rsidRPr="00222795" w:rsidRDefault="008D4137" w:rsidP="002D3148">
      <w:pPr>
        <w:pStyle w:val="LevelC1"/>
        <w:numPr>
          <w:ilvl w:val="0"/>
          <w:numId w:val="45"/>
        </w:numPr>
        <w:spacing w:before="60" w:after="60"/>
        <w:rPr>
          <w:b w:val="0"/>
        </w:rPr>
      </w:pPr>
      <w:r w:rsidRPr="00222795">
        <w:rPr>
          <w:b w:val="0"/>
        </w:rPr>
        <w:t>In addition, under the policy, Departmental Bodies will re-assess reliability based on past performance before key points in the procurement process (i.e. short listing, preferred bidder status, conclusion of contract etc.). Bidders will accordingly be asked to update the evidence they provide in relation to past performance to reflect more recent performance on new or existing contracts (or to confirm that nothing has changed).</w:t>
      </w:r>
    </w:p>
    <w:p w:rsidR="008D4137" w:rsidRPr="00A14F3D" w:rsidRDefault="008D4137" w:rsidP="008D4137">
      <w:pPr>
        <w:pStyle w:val="Textindent"/>
        <w:ind w:left="720"/>
      </w:pPr>
    </w:p>
    <w:p w:rsidR="008D4137" w:rsidRPr="00A14F3D" w:rsidRDefault="008D4137" w:rsidP="008D4137">
      <w:pPr>
        <w:pStyle w:val="Textindent"/>
        <w:ind w:left="720"/>
      </w:pPr>
      <w:r w:rsidRPr="00A14F3D">
        <w:t xml:space="preserve">Please provide details of up to three contracts from either, or both, the public and private </w:t>
      </w:r>
      <w:r w:rsidRPr="00E91A98">
        <w:rPr>
          <w:b/>
        </w:rPr>
        <w:t xml:space="preserve">Health sectors, that are </w:t>
      </w:r>
      <w:proofErr w:type="gramStart"/>
      <w:r w:rsidR="00543B63">
        <w:rPr>
          <w:b/>
        </w:rPr>
        <w:t>similar/</w:t>
      </w:r>
      <w:r w:rsidRPr="00E91A98">
        <w:rPr>
          <w:b/>
        </w:rPr>
        <w:t>re</w:t>
      </w:r>
      <w:r w:rsidR="00543B63">
        <w:rPr>
          <w:b/>
        </w:rPr>
        <w:t>lev</w:t>
      </w:r>
      <w:r w:rsidRPr="00E91A98">
        <w:rPr>
          <w:b/>
        </w:rPr>
        <w:t>ant</w:t>
      </w:r>
      <w:proofErr w:type="gramEnd"/>
      <w:r w:rsidRPr="00E91A98">
        <w:rPr>
          <w:b/>
        </w:rPr>
        <w:t xml:space="preserve"> to the Authority’s requirement(s)</w:t>
      </w:r>
      <w:r w:rsidR="00543B63">
        <w:rPr>
          <w:b/>
        </w:rPr>
        <w:t xml:space="preserve"> under this contract</w:t>
      </w:r>
      <w:r w:rsidRPr="00E91A98">
        <w:rPr>
          <w:b/>
        </w:rPr>
        <w:t>.</w:t>
      </w:r>
      <w:r w:rsidRPr="00A14F3D">
        <w:t xml:space="preserve">  If you have Performance Certificates as per the policy note above these can be submitted as your contract examples, if they are under 1 year old. If you do not have Performance Certificates, please provide details of Contracts for the supply of goods or services should have been performed during the past </w:t>
      </w:r>
      <w:r w:rsidRPr="00A14F3D">
        <w:rPr>
          <w:u w:val="single"/>
        </w:rPr>
        <w:t>three</w:t>
      </w:r>
      <w:r w:rsidRPr="00A14F3D">
        <w:t xml:space="preserve"> years in the tables below.  </w:t>
      </w:r>
    </w:p>
    <w:p w:rsidR="008D4137" w:rsidRDefault="008D4137" w:rsidP="008D4137">
      <w:pPr>
        <w:pStyle w:val="Textindent"/>
        <w:ind w:left="720"/>
      </w:pPr>
      <w:r w:rsidRPr="00A14F3D">
        <w:t>(The customer contact should be prepared to speak to the Authority to confirm the accuracy of the information provided below.)</w:t>
      </w:r>
    </w:p>
    <w:p w:rsidR="008D4137" w:rsidRDefault="008D4137" w:rsidP="008D4137">
      <w:pPr>
        <w:pStyle w:val="Textindent"/>
        <w:ind w:left="720"/>
      </w:pPr>
    </w:p>
    <w:tbl>
      <w:tblPr>
        <w:tblW w:w="8930"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31"/>
        <w:gridCol w:w="6399"/>
      </w:tblGrid>
      <w:tr w:rsidR="008D4137" w:rsidRPr="006B36B0" w:rsidTr="00DF274D">
        <w:trPr>
          <w:cantSplit/>
          <w:trHeight w:val="70"/>
          <w:tblHeader/>
        </w:trPr>
        <w:tc>
          <w:tcPr>
            <w:tcW w:w="2531" w:type="dxa"/>
            <w:tcBorders>
              <w:bottom w:val="single" w:sz="4" w:space="0" w:color="auto"/>
            </w:tcBorders>
            <w:shd w:val="clear" w:color="auto" w:fill="E0E0E0"/>
            <w:vAlign w:val="center"/>
          </w:tcPr>
          <w:p w:rsidR="008D4137" w:rsidRPr="006B36B0" w:rsidRDefault="008D4137" w:rsidP="00DF274D">
            <w:pPr>
              <w:pStyle w:val="Qtable"/>
              <w:keepNext/>
              <w:keepLines/>
            </w:pPr>
            <w:r>
              <w:t>Contract 1</w:t>
            </w:r>
          </w:p>
        </w:tc>
        <w:tc>
          <w:tcPr>
            <w:tcW w:w="6399" w:type="dxa"/>
            <w:shd w:val="clear" w:color="auto" w:fill="E0E0E0"/>
            <w:vAlign w:val="center"/>
          </w:tcPr>
          <w:p w:rsidR="008D4137" w:rsidRPr="006B36B0" w:rsidRDefault="008D4137" w:rsidP="00DF274D">
            <w:pPr>
              <w:pStyle w:val="Qtable"/>
              <w:keepLines/>
            </w:pPr>
            <w:r w:rsidRPr="006B36B0">
              <w:t>Response</w:t>
            </w:r>
          </w:p>
        </w:tc>
      </w:tr>
      <w:tr w:rsidR="008D4137" w:rsidRPr="00C71CCF" w:rsidTr="00DF274D">
        <w:trPr>
          <w:cantSplit/>
          <w:trHeight w:val="70"/>
        </w:trPr>
        <w:tc>
          <w:tcPr>
            <w:tcW w:w="2531" w:type="dxa"/>
            <w:shd w:val="clear" w:color="auto" w:fill="E6E6E6"/>
            <w:vAlign w:val="center"/>
          </w:tcPr>
          <w:p w:rsidR="008D4137" w:rsidRPr="00830FEE" w:rsidRDefault="008D4137" w:rsidP="00DF274D">
            <w:pPr>
              <w:pStyle w:val="Qtable"/>
              <w:keepLines/>
            </w:pPr>
            <w:r>
              <w:t>Organisation name</w:t>
            </w:r>
          </w:p>
        </w:tc>
        <w:tc>
          <w:tcPr>
            <w:tcW w:w="6399" w:type="dxa"/>
            <w:vAlign w:val="center"/>
          </w:tcPr>
          <w:p w:rsidR="008D4137" w:rsidRPr="00C71CCF" w:rsidRDefault="008D4137" w:rsidP="00DF274D">
            <w:pPr>
              <w:pStyle w:val="ResponseTable"/>
              <w:keepLines/>
              <w:rPr>
                <w:spacing w:val="-2"/>
              </w:rPr>
            </w:pPr>
            <w:r>
              <w:rPr>
                <w:spacing w:val="-2"/>
              </w:rPr>
              <w:fldChar w:fldCharType="begin">
                <w:ffData>
                  <w:name w:val="Text26"/>
                  <w:enabled/>
                  <w:calcOnExit w:val="0"/>
                  <w:textInput/>
                </w:ffData>
              </w:fldChar>
            </w:r>
            <w:bookmarkStart w:id="12" w:name="Text26"/>
            <w:r>
              <w:rPr>
                <w:spacing w:val="-2"/>
              </w:rPr>
              <w:instrText xml:space="preserve"> FORMTEXT </w:instrText>
            </w:r>
            <w:r>
              <w:rPr>
                <w:spacing w:val="-2"/>
              </w:rPr>
            </w:r>
            <w:r>
              <w:rPr>
                <w:spacing w:val="-2"/>
              </w:rPr>
              <w:fldChar w:fldCharType="separate"/>
            </w:r>
            <w:r>
              <w:rPr>
                <w:noProof/>
                <w:spacing w:val="-2"/>
              </w:rPr>
              <w:t> </w:t>
            </w:r>
            <w:r>
              <w:rPr>
                <w:noProof/>
                <w:spacing w:val="-2"/>
              </w:rPr>
              <w:t> </w:t>
            </w:r>
            <w:r>
              <w:rPr>
                <w:noProof/>
                <w:spacing w:val="-2"/>
              </w:rPr>
              <w:t> </w:t>
            </w:r>
            <w:r>
              <w:rPr>
                <w:noProof/>
                <w:spacing w:val="-2"/>
              </w:rPr>
              <w:t> </w:t>
            </w:r>
            <w:r>
              <w:rPr>
                <w:noProof/>
                <w:spacing w:val="-2"/>
              </w:rPr>
              <w:t> </w:t>
            </w:r>
            <w:r>
              <w:rPr>
                <w:spacing w:val="-2"/>
              </w:rPr>
              <w:fldChar w:fldCharType="end"/>
            </w:r>
            <w:bookmarkEnd w:id="12"/>
          </w:p>
        </w:tc>
      </w:tr>
      <w:tr w:rsidR="008D4137" w:rsidRPr="00C71CCF" w:rsidTr="00DF274D">
        <w:trPr>
          <w:cantSplit/>
          <w:trHeight w:val="540"/>
        </w:trPr>
        <w:tc>
          <w:tcPr>
            <w:tcW w:w="2531" w:type="dxa"/>
            <w:shd w:val="clear" w:color="auto" w:fill="E6E6E6"/>
            <w:vAlign w:val="center"/>
          </w:tcPr>
          <w:p w:rsidR="008D4137" w:rsidRPr="00830FEE" w:rsidRDefault="008D4137" w:rsidP="00DF274D">
            <w:pPr>
              <w:pStyle w:val="Qtable"/>
              <w:keepLines/>
            </w:pPr>
            <w:r>
              <w:t>Customer Contact name, phone &amp; email</w:t>
            </w:r>
          </w:p>
        </w:tc>
        <w:tc>
          <w:tcPr>
            <w:tcW w:w="6399" w:type="dxa"/>
            <w:vAlign w:val="center"/>
          </w:tcPr>
          <w:p w:rsidR="008D4137" w:rsidRPr="00C71CCF" w:rsidRDefault="008D4137" w:rsidP="00DF274D">
            <w:pPr>
              <w:pStyle w:val="ResponseTable"/>
              <w:keepLines/>
              <w:rPr>
                <w:spacing w:val="-2"/>
              </w:rPr>
            </w:pPr>
            <w:r>
              <w:rPr>
                <w:spacing w:val="-2"/>
              </w:rPr>
              <w:fldChar w:fldCharType="begin">
                <w:ffData>
                  <w:name w:val="Text27"/>
                  <w:enabled/>
                  <w:calcOnExit w:val="0"/>
                  <w:textInput/>
                </w:ffData>
              </w:fldChar>
            </w:r>
            <w:bookmarkStart w:id="13" w:name="Text27"/>
            <w:r>
              <w:rPr>
                <w:spacing w:val="-2"/>
              </w:rPr>
              <w:instrText xml:space="preserve"> FORMTEXT </w:instrText>
            </w:r>
            <w:r>
              <w:rPr>
                <w:spacing w:val="-2"/>
              </w:rPr>
            </w:r>
            <w:r>
              <w:rPr>
                <w:spacing w:val="-2"/>
              </w:rPr>
              <w:fldChar w:fldCharType="separate"/>
            </w:r>
            <w:r>
              <w:rPr>
                <w:noProof/>
                <w:spacing w:val="-2"/>
              </w:rPr>
              <w:t> </w:t>
            </w:r>
            <w:r>
              <w:rPr>
                <w:noProof/>
                <w:spacing w:val="-2"/>
              </w:rPr>
              <w:t> </w:t>
            </w:r>
            <w:r>
              <w:rPr>
                <w:noProof/>
                <w:spacing w:val="-2"/>
              </w:rPr>
              <w:t> </w:t>
            </w:r>
            <w:r>
              <w:rPr>
                <w:noProof/>
                <w:spacing w:val="-2"/>
              </w:rPr>
              <w:t> </w:t>
            </w:r>
            <w:r>
              <w:rPr>
                <w:noProof/>
                <w:spacing w:val="-2"/>
              </w:rPr>
              <w:t> </w:t>
            </w:r>
            <w:r>
              <w:rPr>
                <w:spacing w:val="-2"/>
              </w:rPr>
              <w:fldChar w:fldCharType="end"/>
            </w:r>
            <w:bookmarkEnd w:id="13"/>
          </w:p>
        </w:tc>
      </w:tr>
      <w:tr w:rsidR="008D4137" w:rsidRPr="00C71CCF" w:rsidTr="00DF274D">
        <w:trPr>
          <w:cantSplit/>
          <w:trHeight w:val="540"/>
        </w:trPr>
        <w:tc>
          <w:tcPr>
            <w:tcW w:w="2531" w:type="dxa"/>
            <w:shd w:val="clear" w:color="auto" w:fill="E6E6E6"/>
            <w:vAlign w:val="center"/>
          </w:tcPr>
          <w:p w:rsidR="008D4137" w:rsidRPr="00830FEE" w:rsidRDefault="008D4137" w:rsidP="00DF274D">
            <w:pPr>
              <w:pStyle w:val="Qtable"/>
              <w:keepLines/>
            </w:pPr>
            <w:r>
              <w:t>Contract start &amp; completion date</w:t>
            </w:r>
          </w:p>
        </w:tc>
        <w:tc>
          <w:tcPr>
            <w:tcW w:w="6399" w:type="dxa"/>
            <w:vAlign w:val="center"/>
          </w:tcPr>
          <w:p w:rsidR="008D4137" w:rsidRPr="00C71CCF" w:rsidRDefault="008D4137" w:rsidP="00DF274D">
            <w:pPr>
              <w:pStyle w:val="ResponseTable"/>
              <w:keepLines/>
              <w:rPr>
                <w:spacing w:val="-2"/>
              </w:rPr>
            </w:pPr>
            <w:r>
              <w:rPr>
                <w:spacing w:val="-2"/>
              </w:rPr>
              <w:t xml:space="preserve">From </w:t>
            </w:r>
            <w:r>
              <w:rPr>
                <w:spacing w:val="-2"/>
              </w:rPr>
              <w:fldChar w:fldCharType="begin">
                <w:ffData>
                  <w:name w:val="Text28"/>
                  <w:enabled/>
                  <w:calcOnExit w:val="0"/>
                  <w:textInput/>
                </w:ffData>
              </w:fldChar>
            </w:r>
            <w:bookmarkStart w:id="14" w:name="Text28"/>
            <w:r>
              <w:rPr>
                <w:spacing w:val="-2"/>
              </w:rPr>
              <w:instrText xml:space="preserve"> FORMTEXT </w:instrText>
            </w:r>
            <w:r>
              <w:rPr>
                <w:spacing w:val="-2"/>
              </w:rPr>
            </w:r>
            <w:r>
              <w:rPr>
                <w:spacing w:val="-2"/>
              </w:rPr>
              <w:fldChar w:fldCharType="separate"/>
            </w:r>
            <w:r>
              <w:rPr>
                <w:noProof/>
                <w:spacing w:val="-2"/>
              </w:rPr>
              <w:t> </w:t>
            </w:r>
            <w:r>
              <w:rPr>
                <w:noProof/>
                <w:spacing w:val="-2"/>
              </w:rPr>
              <w:t> </w:t>
            </w:r>
            <w:r>
              <w:rPr>
                <w:noProof/>
                <w:spacing w:val="-2"/>
              </w:rPr>
              <w:t> </w:t>
            </w:r>
            <w:r>
              <w:rPr>
                <w:noProof/>
                <w:spacing w:val="-2"/>
              </w:rPr>
              <w:t> </w:t>
            </w:r>
            <w:r>
              <w:rPr>
                <w:noProof/>
                <w:spacing w:val="-2"/>
              </w:rPr>
              <w:t> </w:t>
            </w:r>
            <w:r>
              <w:rPr>
                <w:spacing w:val="-2"/>
              </w:rPr>
              <w:fldChar w:fldCharType="end"/>
            </w:r>
            <w:bookmarkEnd w:id="14"/>
            <w:r>
              <w:rPr>
                <w:spacing w:val="-2"/>
              </w:rPr>
              <w:t xml:space="preserve"> to </w:t>
            </w:r>
            <w:r>
              <w:rPr>
                <w:spacing w:val="-2"/>
              </w:rPr>
              <w:fldChar w:fldCharType="begin">
                <w:ffData>
                  <w:name w:val="Text29"/>
                  <w:enabled/>
                  <w:calcOnExit w:val="0"/>
                  <w:textInput/>
                </w:ffData>
              </w:fldChar>
            </w:r>
            <w:bookmarkStart w:id="15" w:name="Text29"/>
            <w:r>
              <w:rPr>
                <w:spacing w:val="-2"/>
              </w:rPr>
              <w:instrText xml:space="preserve"> FORMTEXT </w:instrText>
            </w:r>
            <w:r>
              <w:rPr>
                <w:spacing w:val="-2"/>
              </w:rPr>
            </w:r>
            <w:r>
              <w:rPr>
                <w:spacing w:val="-2"/>
              </w:rPr>
              <w:fldChar w:fldCharType="separate"/>
            </w:r>
            <w:r>
              <w:rPr>
                <w:noProof/>
                <w:spacing w:val="-2"/>
              </w:rPr>
              <w:t> </w:t>
            </w:r>
            <w:r>
              <w:rPr>
                <w:noProof/>
                <w:spacing w:val="-2"/>
              </w:rPr>
              <w:t> </w:t>
            </w:r>
            <w:r>
              <w:rPr>
                <w:noProof/>
                <w:spacing w:val="-2"/>
              </w:rPr>
              <w:t> </w:t>
            </w:r>
            <w:r>
              <w:rPr>
                <w:noProof/>
                <w:spacing w:val="-2"/>
              </w:rPr>
              <w:t> </w:t>
            </w:r>
            <w:r>
              <w:rPr>
                <w:noProof/>
                <w:spacing w:val="-2"/>
              </w:rPr>
              <w:t> </w:t>
            </w:r>
            <w:r>
              <w:rPr>
                <w:spacing w:val="-2"/>
              </w:rPr>
              <w:fldChar w:fldCharType="end"/>
            </w:r>
            <w:bookmarkEnd w:id="15"/>
          </w:p>
        </w:tc>
      </w:tr>
      <w:tr w:rsidR="008D4137" w:rsidRPr="00C71CCF" w:rsidTr="00DF274D">
        <w:trPr>
          <w:cantSplit/>
          <w:trHeight w:val="70"/>
        </w:trPr>
        <w:tc>
          <w:tcPr>
            <w:tcW w:w="2531" w:type="dxa"/>
            <w:shd w:val="clear" w:color="auto" w:fill="E6E6E6"/>
            <w:vAlign w:val="center"/>
          </w:tcPr>
          <w:p w:rsidR="008D4137" w:rsidRDefault="008D4137" w:rsidP="00DF274D">
            <w:pPr>
              <w:pStyle w:val="Qtable"/>
              <w:keepLines/>
            </w:pPr>
            <w:r>
              <w:t>Contract Value</w:t>
            </w:r>
          </w:p>
        </w:tc>
        <w:tc>
          <w:tcPr>
            <w:tcW w:w="6399" w:type="dxa"/>
            <w:vAlign w:val="center"/>
          </w:tcPr>
          <w:p w:rsidR="008D4137" w:rsidRPr="00C71CCF" w:rsidRDefault="008D4137" w:rsidP="00DF274D">
            <w:pPr>
              <w:pStyle w:val="ResponseTable"/>
              <w:keepLines/>
              <w:rPr>
                <w:spacing w:val="-2"/>
              </w:rPr>
            </w:pPr>
            <w:r>
              <w:rPr>
                <w:spacing w:val="-2"/>
              </w:rPr>
              <w:fldChar w:fldCharType="begin">
                <w:ffData>
                  <w:name w:val="Text30"/>
                  <w:enabled/>
                  <w:calcOnExit w:val="0"/>
                  <w:textInput/>
                </w:ffData>
              </w:fldChar>
            </w:r>
            <w:bookmarkStart w:id="16" w:name="Text30"/>
            <w:r>
              <w:rPr>
                <w:spacing w:val="-2"/>
              </w:rPr>
              <w:instrText xml:space="preserve"> FORMTEXT </w:instrText>
            </w:r>
            <w:r>
              <w:rPr>
                <w:spacing w:val="-2"/>
              </w:rPr>
            </w:r>
            <w:r>
              <w:rPr>
                <w:spacing w:val="-2"/>
              </w:rPr>
              <w:fldChar w:fldCharType="separate"/>
            </w:r>
            <w:r>
              <w:rPr>
                <w:noProof/>
                <w:spacing w:val="-2"/>
              </w:rPr>
              <w:t> </w:t>
            </w:r>
            <w:r>
              <w:rPr>
                <w:noProof/>
                <w:spacing w:val="-2"/>
              </w:rPr>
              <w:t> </w:t>
            </w:r>
            <w:r>
              <w:rPr>
                <w:noProof/>
                <w:spacing w:val="-2"/>
              </w:rPr>
              <w:t> </w:t>
            </w:r>
            <w:r>
              <w:rPr>
                <w:noProof/>
                <w:spacing w:val="-2"/>
              </w:rPr>
              <w:t> </w:t>
            </w:r>
            <w:r>
              <w:rPr>
                <w:noProof/>
                <w:spacing w:val="-2"/>
              </w:rPr>
              <w:t> </w:t>
            </w:r>
            <w:r>
              <w:rPr>
                <w:spacing w:val="-2"/>
              </w:rPr>
              <w:fldChar w:fldCharType="end"/>
            </w:r>
            <w:bookmarkEnd w:id="16"/>
          </w:p>
        </w:tc>
      </w:tr>
      <w:tr w:rsidR="008D4137" w:rsidRPr="00C71CCF" w:rsidTr="00DF274D">
        <w:trPr>
          <w:cantSplit/>
          <w:trHeight w:val="540"/>
        </w:trPr>
        <w:tc>
          <w:tcPr>
            <w:tcW w:w="8930" w:type="dxa"/>
            <w:gridSpan w:val="2"/>
            <w:shd w:val="clear" w:color="auto" w:fill="E6E6E6"/>
          </w:tcPr>
          <w:p w:rsidR="008D4137" w:rsidRPr="00C71CCF" w:rsidRDefault="008D4137" w:rsidP="00DF274D">
            <w:pPr>
              <w:pStyle w:val="Qtable"/>
              <w:keepLines/>
              <w:rPr>
                <w:spacing w:val="-2"/>
              </w:rPr>
            </w:pPr>
            <w:r>
              <w:t>Brief description of contract (max 150 words) including evidence as to your technical capability in this market</w:t>
            </w:r>
          </w:p>
        </w:tc>
      </w:tr>
      <w:tr w:rsidR="008D4137" w:rsidRPr="00C71CCF" w:rsidTr="00DF274D">
        <w:trPr>
          <w:cantSplit/>
          <w:trHeight w:val="70"/>
        </w:trPr>
        <w:tc>
          <w:tcPr>
            <w:tcW w:w="8930" w:type="dxa"/>
            <w:gridSpan w:val="2"/>
            <w:tcBorders>
              <w:bottom w:val="single" w:sz="4" w:space="0" w:color="auto"/>
            </w:tcBorders>
          </w:tcPr>
          <w:p w:rsidR="008D4137" w:rsidRPr="00704347" w:rsidRDefault="008D4137" w:rsidP="00DF274D">
            <w:pPr>
              <w:pStyle w:val="ResponseTable"/>
            </w:pPr>
            <w:r>
              <w:rPr>
                <w:spacing w:val="-2"/>
              </w:rPr>
              <w:fldChar w:fldCharType="begin">
                <w:ffData>
                  <w:name w:val="Text30"/>
                  <w:enabled/>
                  <w:calcOnExit w:val="0"/>
                  <w:textInput/>
                </w:ffData>
              </w:fldChar>
            </w:r>
            <w:r>
              <w:rPr>
                <w:spacing w:val="-2"/>
              </w:rPr>
              <w:instrText xml:space="preserve"> FORMTEXT </w:instrText>
            </w:r>
            <w:r>
              <w:rPr>
                <w:spacing w:val="-2"/>
              </w:rPr>
            </w:r>
            <w:r>
              <w:rPr>
                <w:spacing w:val="-2"/>
              </w:rPr>
              <w:fldChar w:fldCharType="separate"/>
            </w:r>
            <w:r>
              <w:rPr>
                <w:noProof/>
                <w:spacing w:val="-2"/>
              </w:rPr>
              <w:t> </w:t>
            </w:r>
            <w:r>
              <w:rPr>
                <w:noProof/>
                <w:spacing w:val="-2"/>
              </w:rPr>
              <w:t> </w:t>
            </w:r>
            <w:r>
              <w:rPr>
                <w:noProof/>
                <w:spacing w:val="-2"/>
              </w:rPr>
              <w:t> </w:t>
            </w:r>
            <w:r>
              <w:rPr>
                <w:noProof/>
                <w:spacing w:val="-2"/>
              </w:rPr>
              <w:t> </w:t>
            </w:r>
            <w:r>
              <w:rPr>
                <w:noProof/>
                <w:spacing w:val="-2"/>
              </w:rPr>
              <w:t> </w:t>
            </w:r>
            <w:r>
              <w:rPr>
                <w:spacing w:val="-2"/>
              </w:rPr>
              <w:fldChar w:fldCharType="end"/>
            </w:r>
          </w:p>
        </w:tc>
      </w:tr>
    </w:tbl>
    <w:p w:rsidR="008D4137" w:rsidRDefault="008D4137" w:rsidP="008D4137">
      <w:pPr>
        <w:pStyle w:val="Textindent"/>
        <w:ind w:left="720"/>
      </w:pPr>
    </w:p>
    <w:tbl>
      <w:tblPr>
        <w:tblW w:w="8930"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31"/>
        <w:gridCol w:w="6399"/>
      </w:tblGrid>
      <w:tr w:rsidR="008D4137" w:rsidRPr="006B36B0" w:rsidTr="00DF274D">
        <w:trPr>
          <w:cantSplit/>
          <w:trHeight w:val="70"/>
          <w:tblHeader/>
        </w:trPr>
        <w:tc>
          <w:tcPr>
            <w:tcW w:w="2531" w:type="dxa"/>
            <w:tcBorders>
              <w:bottom w:val="single" w:sz="4" w:space="0" w:color="auto"/>
            </w:tcBorders>
            <w:shd w:val="clear" w:color="auto" w:fill="E0E0E0"/>
            <w:vAlign w:val="center"/>
          </w:tcPr>
          <w:p w:rsidR="008D4137" w:rsidRPr="006B36B0" w:rsidRDefault="008D4137" w:rsidP="00DF274D">
            <w:pPr>
              <w:pStyle w:val="Qtable"/>
              <w:keepNext/>
              <w:keepLines/>
            </w:pPr>
            <w:r>
              <w:t>Contract 2</w:t>
            </w:r>
          </w:p>
        </w:tc>
        <w:tc>
          <w:tcPr>
            <w:tcW w:w="6399" w:type="dxa"/>
            <w:shd w:val="clear" w:color="auto" w:fill="E0E0E0"/>
            <w:vAlign w:val="center"/>
          </w:tcPr>
          <w:p w:rsidR="008D4137" w:rsidRPr="006B36B0" w:rsidRDefault="008D4137" w:rsidP="00DF274D">
            <w:pPr>
              <w:pStyle w:val="Qtable"/>
              <w:keepNext/>
              <w:keepLines/>
            </w:pPr>
            <w:r w:rsidRPr="006B36B0">
              <w:t>Response</w:t>
            </w:r>
          </w:p>
        </w:tc>
      </w:tr>
      <w:tr w:rsidR="008D4137" w:rsidRPr="00C71CCF" w:rsidTr="00DF274D">
        <w:trPr>
          <w:cantSplit/>
          <w:trHeight w:val="70"/>
        </w:trPr>
        <w:tc>
          <w:tcPr>
            <w:tcW w:w="2531" w:type="dxa"/>
            <w:shd w:val="clear" w:color="auto" w:fill="E6E6E6"/>
            <w:vAlign w:val="center"/>
          </w:tcPr>
          <w:p w:rsidR="008D4137" w:rsidRPr="00830FEE" w:rsidRDefault="008D4137" w:rsidP="00DF274D">
            <w:pPr>
              <w:pStyle w:val="Qtable"/>
              <w:keepNext/>
              <w:keepLines/>
            </w:pPr>
            <w:r>
              <w:t>Organisation name</w:t>
            </w:r>
          </w:p>
        </w:tc>
        <w:tc>
          <w:tcPr>
            <w:tcW w:w="6399" w:type="dxa"/>
            <w:vAlign w:val="center"/>
          </w:tcPr>
          <w:p w:rsidR="008D4137" w:rsidRPr="00C71CCF" w:rsidRDefault="008D4137" w:rsidP="00DF274D">
            <w:pPr>
              <w:pStyle w:val="ResponseTable"/>
              <w:keepNext/>
              <w:keepLines/>
              <w:rPr>
                <w:spacing w:val="-2"/>
              </w:rPr>
            </w:pPr>
            <w:r>
              <w:rPr>
                <w:spacing w:val="-2"/>
              </w:rPr>
              <w:fldChar w:fldCharType="begin">
                <w:ffData>
                  <w:name w:val="Text26"/>
                  <w:enabled/>
                  <w:calcOnExit w:val="0"/>
                  <w:textInput/>
                </w:ffData>
              </w:fldChar>
            </w:r>
            <w:r>
              <w:rPr>
                <w:spacing w:val="-2"/>
              </w:rPr>
              <w:instrText xml:space="preserve"> FORMTEXT </w:instrText>
            </w:r>
            <w:r>
              <w:rPr>
                <w:spacing w:val="-2"/>
              </w:rPr>
            </w:r>
            <w:r>
              <w:rPr>
                <w:spacing w:val="-2"/>
              </w:rPr>
              <w:fldChar w:fldCharType="separate"/>
            </w:r>
            <w:r>
              <w:rPr>
                <w:noProof/>
                <w:spacing w:val="-2"/>
              </w:rPr>
              <w:t> </w:t>
            </w:r>
            <w:r>
              <w:rPr>
                <w:noProof/>
                <w:spacing w:val="-2"/>
              </w:rPr>
              <w:t> </w:t>
            </w:r>
            <w:r>
              <w:rPr>
                <w:noProof/>
                <w:spacing w:val="-2"/>
              </w:rPr>
              <w:t> </w:t>
            </w:r>
            <w:r>
              <w:rPr>
                <w:noProof/>
                <w:spacing w:val="-2"/>
              </w:rPr>
              <w:t> </w:t>
            </w:r>
            <w:r>
              <w:rPr>
                <w:noProof/>
                <w:spacing w:val="-2"/>
              </w:rPr>
              <w:t> </w:t>
            </w:r>
            <w:r>
              <w:rPr>
                <w:spacing w:val="-2"/>
              </w:rPr>
              <w:fldChar w:fldCharType="end"/>
            </w:r>
          </w:p>
        </w:tc>
      </w:tr>
      <w:tr w:rsidR="008D4137" w:rsidRPr="00C71CCF" w:rsidTr="00DF274D">
        <w:trPr>
          <w:cantSplit/>
          <w:trHeight w:val="540"/>
        </w:trPr>
        <w:tc>
          <w:tcPr>
            <w:tcW w:w="2531" w:type="dxa"/>
            <w:shd w:val="clear" w:color="auto" w:fill="E6E6E6"/>
            <w:vAlign w:val="center"/>
          </w:tcPr>
          <w:p w:rsidR="008D4137" w:rsidRPr="00830FEE" w:rsidRDefault="008D4137" w:rsidP="00DF274D">
            <w:pPr>
              <w:pStyle w:val="Qtable"/>
              <w:keepNext/>
              <w:keepLines/>
            </w:pPr>
            <w:r>
              <w:t>Customer Contact name, phone &amp; email</w:t>
            </w:r>
          </w:p>
        </w:tc>
        <w:tc>
          <w:tcPr>
            <w:tcW w:w="6399" w:type="dxa"/>
            <w:vAlign w:val="center"/>
          </w:tcPr>
          <w:p w:rsidR="008D4137" w:rsidRPr="00C71CCF" w:rsidRDefault="008D4137" w:rsidP="00DF274D">
            <w:pPr>
              <w:pStyle w:val="ResponseTable"/>
              <w:keepNext/>
              <w:keepLines/>
              <w:rPr>
                <w:spacing w:val="-2"/>
              </w:rPr>
            </w:pPr>
            <w:r>
              <w:rPr>
                <w:spacing w:val="-2"/>
              </w:rPr>
              <w:fldChar w:fldCharType="begin">
                <w:ffData>
                  <w:name w:val="Text27"/>
                  <w:enabled/>
                  <w:calcOnExit w:val="0"/>
                  <w:textInput/>
                </w:ffData>
              </w:fldChar>
            </w:r>
            <w:r>
              <w:rPr>
                <w:spacing w:val="-2"/>
              </w:rPr>
              <w:instrText xml:space="preserve"> FORMTEXT </w:instrText>
            </w:r>
            <w:r>
              <w:rPr>
                <w:spacing w:val="-2"/>
              </w:rPr>
            </w:r>
            <w:r>
              <w:rPr>
                <w:spacing w:val="-2"/>
              </w:rPr>
              <w:fldChar w:fldCharType="separate"/>
            </w:r>
            <w:r>
              <w:rPr>
                <w:noProof/>
                <w:spacing w:val="-2"/>
              </w:rPr>
              <w:t> </w:t>
            </w:r>
            <w:r>
              <w:rPr>
                <w:noProof/>
                <w:spacing w:val="-2"/>
              </w:rPr>
              <w:t> </w:t>
            </w:r>
            <w:r>
              <w:rPr>
                <w:noProof/>
                <w:spacing w:val="-2"/>
              </w:rPr>
              <w:t> </w:t>
            </w:r>
            <w:r>
              <w:rPr>
                <w:noProof/>
                <w:spacing w:val="-2"/>
              </w:rPr>
              <w:t> </w:t>
            </w:r>
            <w:r>
              <w:rPr>
                <w:noProof/>
                <w:spacing w:val="-2"/>
              </w:rPr>
              <w:t> </w:t>
            </w:r>
            <w:r>
              <w:rPr>
                <w:spacing w:val="-2"/>
              </w:rPr>
              <w:fldChar w:fldCharType="end"/>
            </w:r>
          </w:p>
        </w:tc>
      </w:tr>
      <w:tr w:rsidR="008D4137" w:rsidRPr="00C71CCF" w:rsidTr="00DF274D">
        <w:trPr>
          <w:cantSplit/>
          <w:trHeight w:val="540"/>
        </w:trPr>
        <w:tc>
          <w:tcPr>
            <w:tcW w:w="2531" w:type="dxa"/>
            <w:shd w:val="clear" w:color="auto" w:fill="E6E6E6"/>
            <w:vAlign w:val="center"/>
          </w:tcPr>
          <w:p w:rsidR="008D4137" w:rsidRPr="00830FEE" w:rsidRDefault="008D4137" w:rsidP="00DF274D">
            <w:pPr>
              <w:pStyle w:val="Qtable"/>
              <w:keepNext/>
              <w:keepLines/>
            </w:pPr>
            <w:r>
              <w:t>Contract start &amp; completion date</w:t>
            </w:r>
          </w:p>
        </w:tc>
        <w:tc>
          <w:tcPr>
            <w:tcW w:w="6399" w:type="dxa"/>
            <w:vAlign w:val="center"/>
          </w:tcPr>
          <w:p w:rsidR="008D4137" w:rsidRPr="00C71CCF" w:rsidRDefault="008D4137" w:rsidP="00DF274D">
            <w:pPr>
              <w:pStyle w:val="ResponseTable"/>
              <w:keepNext/>
              <w:keepLines/>
              <w:rPr>
                <w:spacing w:val="-2"/>
              </w:rPr>
            </w:pPr>
            <w:r>
              <w:rPr>
                <w:spacing w:val="-2"/>
              </w:rPr>
              <w:t xml:space="preserve">From </w:t>
            </w:r>
            <w:r>
              <w:rPr>
                <w:spacing w:val="-2"/>
              </w:rPr>
              <w:fldChar w:fldCharType="begin">
                <w:ffData>
                  <w:name w:val="Text28"/>
                  <w:enabled/>
                  <w:calcOnExit w:val="0"/>
                  <w:textInput/>
                </w:ffData>
              </w:fldChar>
            </w:r>
            <w:r>
              <w:rPr>
                <w:spacing w:val="-2"/>
              </w:rPr>
              <w:instrText xml:space="preserve"> FORMTEXT </w:instrText>
            </w:r>
            <w:r>
              <w:rPr>
                <w:spacing w:val="-2"/>
              </w:rPr>
            </w:r>
            <w:r>
              <w:rPr>
                <w:spacing w:val="-2"/>
              </w:rPr>
              <w:fldChar w:fldCharType="separate"/>
            </w:r>
            <w:r>
              <w:rPr>
                <w:noProof/>
                <w:spacing w:val="-2"/>
              </w:rPr>
              <w:t> </w:t>
            </w:r>
            <w:r>
              <w:rPr>
                <w:noProof/>
                <w:spacing w:val="-2"/>
              </w:rPr>
              <w:t> </w:t>
            </w:r>
            <w:r>
              <w:rPr>
                <w:noProof/>
                <w:spacing w:val="-2"/>
              </w:rPr>
              <w:t> </w:t>
            </w:r>
            <w:r>
              <w:rPr>
                <w:noProof/>
                <w:spacing w:val="-2"/>
              </w:rPr>
              <w:t> </w:t>
            </w:r>
            <w:r>
              <w:rPr>
                <w:noProof/>
                <w:spacing w:val="-2"/>
              </w:rPr>
              <w:t> </w:t>
            </w:r>
            <w:r>
              <w:rPr>
                <w:spacing w:val="-2"/>
              </w:rPr>
              <w:fldChar w:fldCharType="end"/>
            </w:r>
            <w:r>
              <w:rPr>
                <w:spacing w:val="-2"/>
              </w:rPr>
              <w:t xml:space="preserve"> to </w:t>
            </w:r>
            <w:r>
              <w:rPr>
                <w:spacing w:val="-2"/>
              </w:rPr>
              <w:fldChar w:fldCharType="begin">
                <w:ffData>
                  <w:name w:val="Text29"/>
                  <w:enabled/>
                  <w:calcOnExit w:val="0"/>
                  <w:textInput/>
                </w:ffData>
              </w:fldChar>
            </w:r>
            <w:r>
              <w:rPr>
                <w:spacing w:val="-2"/>
              </w:rPr>
              <w:instrText xml:space="preserve"> FORMTEXT </w:instrText>
            </w:r>
            <w:r>
              <w:rPr>
                <w:spacing w:val="-2"/>
              </w:rPr>
            </w:r>
            <w:r>
              <w:rPr>
                <w:spacing w:val="-2"/>
              </w:rPr>
              <w:fldChar w:fldCharType="separate"/>
            </w:r>
            <w:r>
              <w:rPr>
                <w:noProof/>
                <w:spacing w:val="-2"/>
              </w:rPr>
              <w:t> </w:t>
            </w:r>
            <w:r>
              <w:rPr>
                <w:noProof/>
                <w:spacing w:val="-2"/>
              </w:rPr>
              <w:t> </w:t>
            </w:r>
            <w:r>
              <w:rPr>
                <w:noProof/>
                <w:spacing w:val="-2"/>
              </w:rPr>
              <w:t> </w:t>
            </w:r>
            <w:r>
              <w:rPr>
                <w:noProof/>
                <w:spacing w:val="-2"/>
              </w:rPr>
              <w:t> </w:t>
            </w:r>
            <w:r>
              <w:rPr>
                <w:noProof/>
                <w:spacing w:val="-2"/>
              </w:rPr>
              <w:t> </w:t>
            </w:r>
            <w:r>
              <w:rPr>
                <w:spacing w:val="-2"/>
              </w:rPr>
              <w:fldChar w:fldCharType="end"/>
            </w:r>
          </w:p>
        </w:tc>
      </w:tr>
      <w:tr w:rsidR="008D4137" w:rsidRPr="00C71CCF" w:rsidTr="00DF274D">
        <w:trPr>
          <w:cantSplit/>
          <w:trHeight w:val="70"/>
        </w:trPr>
        <w:tc>
          <w:tcPr>
            <w:tcW w:w="2531" w:type="dxa"/>
            <w:shd w:val="clear" w:color="auto" w:fill="E6E6E6"/>
            <w:vAlign w:val="center"/>
          </w:tcPr>
          <w:p w:rsidR="008D4137" w:rsidRDefault="008D4137" w:rsidP="00DF274D">
            <w:pPr>
              <w:pStyle w:val="Qtable"/>
              <w:keepNext/>
              <w:keepLines/>
            </w:pPr>
            <w:r>
              <w:t>Contract Value</w:t>
            </w:r>
          </w:p>
        </w:tc>
        <w:tc>
          <w:tcPr>
            <w:tcW w:w="6399" w:type="dxa"/>
            <w:vAlign w:val="center"/>
          </w:tcPr>
          <w:p w:rsidR="008D4137" w:rsidRPr="00C71CCF" w:rsidRDefault="008D4137" w:rsidP="00DF274D">
            <w:pPr>
              <w:pStyle w:val="ResponseTable"/>
              <w:keepNext/>
              <w:keepLines/>
              <w:rPr>
                <w:spacing w:val="-2"/>
              </w:rPr>
            </w:pPr>
            <w:r>
              <w:rPr>
                <w:spacing w:val="-2"/>
              </w:rPr>
              <w:fldChar w:fldCharType="begin">
                <w:ffData>
                  <w:name w:val="Text30"/>
                  <w:enabled/>
                  <w:calcOnExit w:val="0"/>
                  <w:textInput/>
                </w:ffData>
              </w:fldChar>
            </w:r>
            <w:r>
              <w:rPr>
                <w:spacing w:val="-2"/>
              </w:rPr>
              <w:instrText xml:space="preserve"> FORMTEXT </w:instrText>
            </w:r>
            <w:r>
              <w:rPr>
                <w:spacing w:val="-2"/>
              </w:rPr>
            </w:r>
            <w:r>
              <w:rPr>
                <w:spacing w:val="-2"/>
              </w:rPr>
              <w:fldChar w:fldCharType="separate"/>
            </w:r>
            <w:r>
              <w:rPr>
                <w:noProof/>
                <w:spacing w:val="-2"/>
              </w:rPr>
              <w:t> </w:t>
            </w:r>
            <w:r>
              <w:rPr>
                <w:noProof/>
                <w:spacing w:val="-2"/>
              </w:rPr>
              <w:t> </w:t>
            </w:r>
            <w:r>
              <w:rPr>
                <w:noProof/>
                <w:spacing w:val="-2"/>
              </w:rPr>
              <w:t> </w:t>
            </w:r>
            <w:r>
              <w:rPr>
                <w:noProof/>
                <w:spacing w:val="-2"/>
              </w:rPr>
              <w:t> </w:t>
            </w:r>
            <w:r>
              <w:rPr>
                <w:noProof/>
                <w:spacing w:val="-2"/>
              </w:rPr>
              <w:t> </w:t>
            </w:r>
            <w:r>
              <w:rPr>
                <w:spacing w:val="-2"/>
              </w:rPr>
              <w:fldChar w:fldCharType="end"/>
            </w:r>
          </w:p>
        </w:tc>
      </w:tr>
      <w:tr w:rsidR="008D4137" w:rsidRPr="00C71CCF" w:rsidTr="00DF274D">
        <w:trPr>
          <w:cantSplit/>
          <w:trHeight w:val="540"/>
        </w:trPr>
        <w:tc>
          <w:tcPr>
            <w:tcW w:w="8930" w:type="dxa"/>
            <w:gridSpan w:val="2"/>
            <w:shd w:val="clear" w:color="auto" w:fill="E6E6E6"/>
          </w:tcPr>
          <w:p w:rsidR="008D4137" w:rsidRPr="00C71CCF" w:rsidRDefault="008D4137" w:rsidP="00DF274D">
            <w:pPr>
              <w:pStyle w:val="Qtable"/>
              <w:keepNext/>
              <w:keepLines/>
              <w:rPr>
                <w:spacing w:val="-2"/>
              </w:rPr>
            </w:pPr>
            <w:r>
              <w:t>Brief description of contract (max 150 words) including evidence as to your technical capability in this market</w:t>
            </w:r>
          </w:p>
        </w:tc>
      </w:tr>
      <w:tr w:rsidR="008D4137" w:rsidRPr="00C71CCF" w:rsidTr="00DF274D">
        <w:trPr>
          <w:cantSplit/>
          <w:trHeight w:val="70"/>
        </w:trPr>
        <w:tc>
          <w:tcPr>
            <w:tcW w:w="8930" w:type="dxa"/>
            <w:gridSpan w:val="2"/>
            <w:tcBorders>
              <w:bottom w:val="single" w:sz="4" w:space="0" w:color="auto"/>
            </w:tcBorders>
          </w:tcPr>
          <w:p w:rsidR="008D4137" w:rsidRPr="00704347" w:rsidRDefault="008D4137" w:rsidP="00DF274D">
            <w:pPr>
              <w:pStyle w:val="ResponseTable"/>
            </w:pPr>
            <w:r>
              <w:rPr>
                <w:spacing w:val="-2"/>
              </w:rPr>
              <w:fldChar w:fldCharType="begin">
                <w:ffData>
                  <w:name w:val="Text30"/>
                  <w:enabled/>
                  <w:calcOnExit w:val="0"/>
                  <w:textInput/>
                </w:ffData>
              </w:fldChar>
            </w:r>
            <w:r>
              <w:rPr>
                <w:spacing w:val="-2"/>
              </w:rPr>
              <w:instrText xml:space="preserve"> FORMTEXT </w:instrText>
            </w:r>
            <w:r>
              <w:rPr>
                <w:spacing w:val="-2"/>
              </w:rPr>
            </w:r>
            <w:r>
              <w:rPr>
                <w:spacing w:val="-2"/>
              </w:rPr>
              <w:fldChar w:fldCharType="separate"/>
            </w:r>
            <w:r>
              <w:rPr>
                <w:noProof/>
                <w:spacing w:val="-2"/>
              </w:rPr>
              <w:t> </w:t>
            </w:r>
            <w:r>
              <w:rPr>
                <w:noProof/>
                <w:spacing w:val="-2"/>
              </w:rPr>
              <w:t> </w:t>
            </w:r>
            <w:r>
              <w:rPr>
                <w:noProof/>
                <w:spacing w:val="-2"/>
              </w:rPr>
              <w:t> </w:t>
            </w:r>
            <w:r>
              <w:rPr>
                <w:noProof/>
                <w:spacing w:val="-2"/>
              </w:rPr>
              <w:t> </w:t>
            </w:r>
            <w:r>
              <w:rPr>
                <w:noProof/>
                <w:spacing w:val="-2"/>
              </w:rPr>
              <w:t> </w:t>
            </w:r>
            <w:r>
              <w:rPr>
                <w:spacing w:val="-2"/>
              </w:rPr>
              <w:fldChar w:fldCharType="end"/>
            </w:r>
          </w:p>
        </w:tc>
      </w:tr>
    </w:tbl>
    <w:p w:rsidR="008D4137" w:rsidRDefault="008D4137" w:rsidP="008D4137">
      <w:pPr>
        <w:pStyle w:val="Textindent"/>
        <w:ind w:left="720"/>
      </w:pPr>
    </w:p>
    <w:tbl>
      <w:tblPr>
        <w:tblW w:w="8930"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31"/>
        <w:gridCol w:w="6399"/>
      </w:tblGrid>
      <w:tr w:rsidR="008D4137" w:rsidRPr="006B36B0" w:rsidTr="00DF274D">
        <w:trPr>
          <w:cantSplit/>
          <w:trHeight w:val="70"/>
          <w:tblHeader/>
        </w:trPr>
        <w:tc>
          <w:tcPr>
            <w:tcW w:w="2531" w:type="dxa"/>
            <w:tcBorders>
              <w:bottom w:val="single" w:sz="4" w:space="0" w:color="auto"/>
            </w:tcBorders>
            <w:shd w:val="clear" w:color="auto" w:fill="E0E0E0"/>
            <w:vAlign w:val="center"/>
          </w:tcPr>
          <w:p w:rsidR="008D4137" w:rsidRPr="006B36B0" w:rsidRDefault="008D4137" w:rsidP="00DF274D">
            <w:pPr>
              <w:pStyle w:val="Qtable"/>
              <w:keepNext/>
              <w:keepLines/>
            </w:pPr>
            <w:r>
              <w:t>Contract 3</w:t>
            </w:r>
          </w:p>
        </w:tc>
        <w:tc>
          <w:tcPr>
            <w:tcW w:w="6399" w:type="dxa"/>
            <w:shd w:val="clear" w:color="auto" w:fill="E0E0E0"/>
            <w:vAlign w:val="center"/>
          </w:tcPr>
          <w:p w:rsidR="008D4137" w:rsidRPr="006B36B0" w:rsidRDefault="008D4137" w:rsidP="00DF274D">
            <w:pPr>
              <w:pStyle w:val="Qtable"/>
              <w:keepLines/>
            </w:pPr>
            <w:r w:rsidRPr="006B36B0">
              <w:t>Response</w:t>
            </w:r>
          </w:p>
        </w:tc>
      </w:tr>
      <w:tr w:rsidR="008D4137" w:rsidRPr="00C71CCF" w:rsidTr="00DF274D">
        <w:trPr>
          <w:cantSplit/>
          <w:trHeight w:val="70"/>
        </w:trPr>
        <w:tc>
          <w:tcPr>
            <w:tcW w:w="2531" w:type="dxa"/>
            <w:shd w:val="clear" w:color="auto" w:fill="E6E6E6"/>
            <w:vAlign w:val="center"/>
          </w:tcPr>
          <w:p w:rsidR="008D4137" w:rsidRPr="00830FEE" w:rsidRDefault="008D4137" w:rsidP="00DF274D">
            <w:pPr>
              <w:pStyle w:val="Qtable"/>
              <w:keepLines/>
            </w:pPr>
            <w:r>
              <w:t>Organisation name</w:t>
            </w:r>
          </w:p>
        </w:tc>
        <w:tc>
          <w:tcPr>
            <w:tcW w:w="6399" w:type="dxa"/>
            <w:vAlign w:val="center"/>
          </w:tcPr>
          <w:p w:rsidR="008D4137" w:rsidRPr="00C71CCF" w:rsidRDefault="008D4137" w:rsidP="00DF274D">
            <w:pPr>
              <w:pStyle w:val="ResponseTable"/>
              <w:keepLines/>
              <w:rPr>
                <w:spacing w:val="-2"/>
              </w:rPr>
            </w:pPr>
            <w:r>
              <w:rPr>
                <w:spacing w:val="-2"/>
              </w:rPr>
              <w:fldChar w:fldCharType="begin">
                <w:ffData>
                  <w:name w:val="Text26"/>
                  <w:enabled/>
                  <w:calcOnExit w:val="0"/>
                  <w:textInput/>
                </w:ffData>
              </w:fldChar>
            </w:r>
            <w:r>
              <w:rPr>
                <w:spacing w:val="-2"/>
              </w:rPr>
              <w:instrText xml:space="preserve"> FORMTEXT </w:instrText>
            </w:r>
            <w:r>
              <w:rPr>
                <w:spacing w:val="-2"/>
              </w:rPr>
            </w:r>
            <w:r>
              <w:rPr>
                <w:spacing w:val="-2"/>
              </w:rPr>
              <w:fldChar w:fldCharType="separate"/>
            </w:r>
            <w:r>
              <w:rPr>
                <w:noProof/>
                <w:spacing w:val="-2"/>
              </w:rPr>
              <w:t> </w:t>
            </w:r>
            <w:r>
              <w:rPr>
                <w:noProof/>
                <w:spacing w:val="-2"/>
              </w:rPr>
              <w:t> </w:t>
            </w:r>
            <w:r>
              <w:rPr>
                <w:noProof/>
                <w:spacing w:val="-2"/>
              </w:rPr>
              <w:t> </w:t>
            </w:r>
            <w:r>
              <w:rPr>
                <w:noProof/>
                <w:spacing w:val="-2"/>
              </w:rPr>
              <w:t> </w:t>
            </w:r>
            <w:r>
              <w:rPr>
                <w:noProof/>
                <w:spacing w:val="-2"/>
              </w:rPr>
              <w:t> </w:t>
            </w:r>
            <w:r>
              <w:rPr>
                <w:spacing w:val="-2"/>
              </w:rPr>
              <w:fldChar w:fldCharType="end"/>
            </w:r>
          </w:p>
        </w:tc>
      </w:tr>
      <w:tr w:rsidR="008D4137" w:rsidRPr="00C71CCF" w:rsidTr="00DF274D">
        <w:trPr>
          <w:cantSplit/>
          <w:trHeight w:val="540"/>
        </w:trPr>
        <w:tc>
          <w:tcPr>
            <w:tcW w:w="2531" w:type="dxa"/>
            <w:shd w:val="clear" w:color="auto" w:fill="E6E6E6"/>
            <w:vAlign w:val="center"/>
          </w:tcPr>
          <w:p w:rsidR="008D4137" w:rsidRPr="00830FEE" w:rsidRDefault="008D4137" w:rsidP="00DF274D">
            <w:pPr>
              <w:pStyle w:val="Qtable"/>
              <w:keepLines/>
            </w:pPr>
            <w:r>
              <w:t>Customer Contact name, phone &amp; email</w:t>
            </w:r>
          </w:p>
        </w:tc>
        <w:tc>
          <w:tcPr>
            <w:tcW w:w="6399" w:type="dxa"/>
            <w:vAlign w:val="center"/>
          </w:tcPr>
          <w:p w:rsidR="008D4137" w:rsidRPr="00C71CCF" w:rsidRDefault="008D4137" w:rsidP="00DF274D">
            <w:pPr>
              <w:pStyle w:val="ResponseTable"/>
              <w:keepLines/>
              <w:rPr>
                <w:spacing w:val="-2"/>
              </w:rPr>
            </w:pPr>
            <w:r>
              <w:rPr>
                <w:spacing w:val="-2"/>
              </w:rPr>
              <w:fldChar w:fldCharType="begin">
                <w:ffData>
                  <w:name w:val="Text27"/>
                  <w:enabled/>
                  <w:calcOnExit w:val="0"/>
                  <w:textInput/>
                </w:ffData>
              </w:fldChar>
            </w:r>
            <w:r>
              <w:rPr>
                <w:spacing w:val="-2"/>
              </w:rPr>
              <w:instrText xml:space="preserve"> FORMTEXT </w:instrText>
            </w:r>
            <w:r>
              <w:rPr>
                <w:spacing w:val="-2"/>
              </w:rPr>
            </w:r>
            <w:r>
              <w:rPr>
                <w:spacing w:val="-2"/>
              </w:rPr>
              <w:fldChar w:fldCharType="separate"/>
            </w:r>
            <w:r>
              <w:rPr>
                <w:noProof/>
                <w:spacing w:val="-2"/>
              </w:rPr>
              <w:t> </w:t>
            </w:r>
            <w:r>
              <w:rPr>
                <w:noProof/>
                <w:spacing w:val="-2"/>
              </w:rPr>
              <w:t> </w:t>
            </w:r>
            <w:r>
              <w:rPr>
                <w:noProof/>
                <w:spacing w:val="-2"/>
              </w:rPr>
              <w:t> </w:t>
            </w:r>
            <w:r>
              <w:rPr>
                <w:noProof/>
                <w:spacing w:val="-2"/>
              </w:rPr>
              <w:t> </w:t>
            </w:r>
            <w:r>
              <w:rPr>
                <w:noProof/>
                <w:spacing w:val="-2"/>
              </w:rPr>
              <w:t> </w:t>
            </w:r>
            <w:r>
              <w:rPr>
                <w:spacing w:val="-2"/>
              </w:rPr>
              <w:fldChar w:fldCharType="end"/>
            </w:r>
          </w:p>
        </w:tc>
      </w:tr>
      <w:tr w:rsidR="008D4137" w:rsidRPr="00C71CCF" w:rsidTr="00DF274D">
        <w:trPr>
          <w:cantSplit/>
          <w:trHeight w:val="540"/>
        </w:trPr>
        <w:tc>
          <w:tcPr>
            <w:tcW w:w="2531" w:type="dxa"/>
            <w:shd w:val="clear" w:color="auto" w:fill="E6E6E6"/>
            <w:vAlign w:val="center"/>
          </w:tcPr>
          <w:p w:rsidR="008D4137" w:rsidRPr="00830FEE" w:rsidRDefault="008D4137" w:rsidP="00DF274D">
            <w:pPr>
              <w:pStyle w:val="Qtable"/>
              <w:keepLines/>
            </w:pPr>
            <w:r>
              <w:t>Contract start &amp; completion date</w:t>
            </w:r>
          </w:p>
        </w:tc>
        <w:tc>
          <w:tcPr>
            <w:tcW w:w="6399" w:type="dxa"/>
            <w:vAlign w:val="center"/>
          </w:tcPr>
          <w:p w:rsidR="008D4137" w:rsidRPr="00C71CCF" w:rsidRDefault="008D4137" w:rsidP="00DF274D">
            <w:pPr>
              <w:pStyle w:val="ResponseTable"/>
              <w:keepLines/>
              <w:rPr>
                <w:spacing w:val="-2"/>
              </w:rPr>
            </w:pPr>
            <w:r>
              <w:rPr>
                <w:spacing w:val="-2"/>
              </w:rPr>
              <w:t xml:space="preserve">From </w:t>
            </w:r>
            <w:r>
              <w:rPr>
                <w:spacing w:val="-2"/>
              </w:rPr>
              <w:fldChar w:fldCharType="begin">
                <w:ffData>
                  <w:name w:val="Text28"/>
                  <w:enabled/>
                  <w:calcOnExit w:val="0"/>
                  <w:textInput/>
                </w:ffData>
              </w:fldChar>
            </w:r>
            <w:r>
              <w:rPr>
                <w:spacing w:val="-2"/>
              </w:rPr>
              <w:instrText xml:space="preserve"> FORMTEXT </w:instrText>
            </w:r>
            <w:r>
              <w:rPr>
                <w:spacing w:val="-2"/>
              </w:rPr>
            </w:r>
            <w:r>
              <w:rPr>
                <w:spacing w:val="-2"/>
              </w:rPr>
              <w:fldChar w:fldCharType="separate"/>
            </w:r>
            <w:r>
              <w:rPr>
                <w:noProof/>
                <w:spacing w:val="-2"/>
              </w:rPr>
              <w:t> </w:t>
            </w:r>
            <w:r>
              <w:rPr>
                <w:noProof/>
                <w:spacing w:val="-2"/>
              </w:rPr>
              <w:t> </w:t>
            </w:r>
            <w:r>
              <w:rPr>
                <w:noProof/>
                <w:spacing w:val="-2"/>
              </w:rPr>
              <w:t> </w:t>
            </w:r>
            <w:r>
              <w:rPr>
                <w:noProof/>
                <w:spacing w:val="-2"/>
              </w:rPr>
              <w:t> </w:t>
            </w:r>
            <w:r>
              <w:rPr>
                <w:noProof/>
                <w:spacing w:val="-2"/>
              </w:rPr>
              <w:t> </w:t>
            </w:r>
            <w:r>
              <w:rPr>
                <w:spacing w:val="-2"/>
              </w:rPr>
              <w:fldChar w:fldCharType="end"/>
            </w:r>
            <w:r>
              <w:rPr>
                <w:spacing w:val="-2"/>
              </w:rPr>
              <w:t xml:space="preserve"> to </w:t>
            </w:r>
            <w:r>
              <w:rPr>
                <w:spacing w:val="-2"/>
              </w:rPr>
              <w:fldChar w:fldCharType="begin">
                <w:ffData>
                  <w:name w:val="Text29"/>
                  <w:enabled/>
                  <w:calcOnExit w:val="0"/>
                  <w:textInput/>
                </w:ffData>
              </w:fldChar>
            </w:r>
            <w:r>
              <w:rPr>
                <w:spacing w:val="-2"/>
              </w:rPr>
              <w:instrText xml:space="preserve"> FORMTEXT </w:instrText>
            </w:r>
            <w:r>
              <w:rPr>
                <w:spacing w:val="-2"/>
              </w:rPr>
            </w:r>
            <w:r>
              <w:rPr>
                <w:spacing w:val="-2"/>
              </w:rPr>
              <w:fldChar w:fldCharType="separate"/>
            </w:r>
            <w:r>
              <w:rPr>
                <w:noProof/>
                <w:spacing w:val="-2"/>
              </w:rPr>
              <w:t> </w:t>
            </w:r>
            <w:r>
              <w:rPr>
                <w:noProof/>
                <w:spacing w:val="-2"/>
              </w:rPr>
              <w:t> </w:t>
            </w:r>
            <w:r>
              <w:rPr>
                <w:noProof/>
                <w:spacing w:val="-2"/>
              </w:rPr>
              <w:t> </w:t>
            </w:r>
            <w:r>
              <w:rPr>
                <w:noProof/>
                <w:spacing w:val="-2"/>
              </w:rPr>
              <w:t> </w:t>
            </w:r>
            <w:r>
              <w:rPr>
                <w:noProof/>
                <w:spacing w:val="-2"/>
              </w:rPr>
              <w:t> </w:t>
            </w:r>
            <w:r>
              <w:rPr>
                <w:spacing w:val="-2"/>
              </w:rPr>
              <w:fldChar w:fldCharType="end"/>
            </w:r>
          </w:p>
        </w:tc>
      </w:tr>
      <w:tr w:rsidR="008D4137" w:rsidRPr="00C71CCF" w:rsidTr="00DF274D">
        <w:trPr>
          <w:cantSplit/>
          <w:trHeight w:val="70"/>
        </w:trPr>
        <w:tc>
          <w:tcPr>
            <w:tcW w:w="2531" w:type="dxa"/>
            <w:shd w:val="clear" w:color="auto" w:fill="E6E6E6"/>
            <w:vAlign w:val="center"/>
          </w:tcPr>
          <w:p w:rsidR="008D4137" w:rsidRDefault="008D4137" w:rsidP="00DF274D">
            <w:pPr>
              <w:pStyle w:val="Qtable"/>
              <w:keepLines/>
            </w:pPr>
            <w:r>
              <w:t>Contract Value</w:t>
            </w:r>
          </w:p>
        </w:tc>
        <w:tc>
          <w:tcPr>
            <w:tcW w:w="6399" w:type="dxa"/>
            <w:vAlign w:val="center"/>
          </w:tcPr>
          <w:p w:rsidR="008D4137" w:rsidRPr="00C71CCF" w:rsidRDefault="008D4137" w:rsidP="00DF274D">
            <w:pPr>
              <w:pStyle w:val="ResponseTable"/>
              <w:keepLines/>
              <w:rPr>
                <w:spacing w:val="-2"/>
              </w:rPr>
            </w:pPr>
            <w:r>
              <w:rPr>
                <w:spacing w:val="-2"/>
              </w:rPr>
              <w:fldChar w:fldCharType="begin">
                <w:ffData>
                  <w:name w:val="Text30"/>
                  <w:enabled/>
                  <w:calcOnExit w:val="0"/>
                  <w:textInput/>
                </w:ffData>
              </w:fldChar>
            </w:r>
            <w:r>
              <w:rPr>
                <w:spacing w:val="-2"/>
              </w:rPr>
              <w:instrText xml:space="preserve"> FORMTEXT </w:instrText>
            </w:r>
            <w:r>
              <w:rPr>
                <w:spacing w:val="-2"/>
              </w:rPr>
            </w:r>
            <w:r>
              <w:rPr>
                <w:spacing w:val="-2"/>
              </w:rPr>
              <w:fldChar w:fldCharType="separate"/>
            </w:r>
            <w:r>
              <w:rPr>
                <w:noProof/>
                <w:spacing w:val="-2"/>
              </w:rPr>
              <w:t> </w:t>
            </w:r>
            <w:r>
              <w:rPr>
                <w:noProof/>
                <w:spacing w:val="-2"/>
              </w:rPr>
              <w:t> </w:t>
            </w:r>
            <w:r>
              <w:rPr>
                <w:noProof/>
                <w:spacing w:val="-2"/>
              </w:rPr>
              <w:t> </w:t>
            </w:r>
            <w:r>
              <w:rPr>
                <w:noProof/>
                <w:spacing w:val="-2"/>
              </w:rPr>
              <w:t> </w:t>
            </w:r>
            <w:r>
              <w:rPr>
                <w:noProof/>
                <w:spacing w:val="-2"/>
              </w:rPr>
              <w:t> </w:t>
            </w:r>
            <w:r>
              <w:rPr>
                <w:spacing w:val="-2"/>
              </w:rPr>
              <w:fldChar w:fldCharType="end"/>
            </w:r>
          </w:p>
        </w:tc>
      </w:tr>
      <w:tr w:rsidR="008D4137" w:rsidRPr="00C71CCF" w:rsidTr="00DF274D">
        <w:trPr>
          <w:cantSplit/>
          <w:trHeight w:val="540"/>
        </w:trPr>
        <w:tc>
          <w:tcPr>
            <w:tcW w:w="8930" w:type="dxa"/>
            <w:gridSpan w:val="2"/>
            <w:shd w:val="clear" w:color="auto" w:fill="E6E6E6"/>
          </w:tcPr>
          <w:p w:rsidR="008D4137" w:rsidRPr="00C71CCF" w:rsidRDefault="008D4137" w:rsidP="00DF274D">
            <w:pPr>
              <w:pStyle w:val="Qtable"/>
              <w:keepLines/>
              <w:rPr>
                <w:spacing w:val="-2"/>
              </w:rPr>
            </w:pPr>
            <w:r>
              <w:t>Brief description of contract (max 150 words) including evidence as to your technical capability in this market</w:t>
            </w:r>
          </w:p>
        </w:tc>
      </w:tr>
      <w:tr w:rsidR="008D4137" w:rsidRPr="00C71CCF" w:rsidTr="00DF274D">
        <w:trPr>
          <w:cantSplit/>
          <w:trHeight w:val="70"/>
        </w:trPr>
        <w:tc>
          <w:tcPr>
            <w:tcW w:w="8930" w:type="dxa"/>
            <w:gridSpan w:val="2"/>
            <w:tcBorders>
              <w:bottom w:val="single" w:sz="4" w:space="0" w:color="auto"/>
            </w:tcBorders>
          </w:tcPr>
          <w:p w:rsidR="008D4137" w:rsidRPr="00704347" w:rsidRDefault="008D4137" w:rsidP="00DF274D">
            <w:pPr>
              <w:pStyle w:val="ResponseTable"/>
            </w:pPr>
            <w:r>
              <w:rPr>
                <w:spacing w:val="-2"/>
              </w:rPr>
              <w:fldChar w:fldCharType="begin">
                <w:ffData>
                  <w:name w:val="Text30"/>
                  <w:enabled/>
                  <w:calcOnExit w:val="0"/>
                  <w:textInput/>
                </w:ffData>
              </w:fldChar>
            </w:r>
            <w:r>
              <w:rPr>
                <w:spacing w:val="-2"/>
              </w:rPr>
              <w:instrText xml:space="preserve"> FORMTEXT </w:instrText>
            </w:r>
            <w:r>
              <w:rPr>
                <w:spacing w:val="-2"/>
              </w:rPr>
            </w:r>
            <w:r>
              <w:rPr>
                <w:spacing w:val="-2"/>
              </w:rPr>
              <w:fldChar w:fldCharType="separate"/>
            </w:r>
            <w:r>
              <w:rPr>
                <w:noProof/>
                <w:spacing w:val="-2"/>
              </w:rPr>
              <w:t> </w:t>
            </w:r>
            <w:r>
              <w:rPr>
                <w:noProof/>
                <w:spacing w:val="-2"/>
              </w:rPr>
              <w:t> </w:t>
            </w:r>
            <w:r>
              <w:rPr>
                <w:noProof/>
                <w:spacing w:val="-2"/>
              </w:rPr>
              <w:t> </w:t>
            </w:r>
            <w:r>
              <w:rPr>
                <w:noProof/>
                <w:spacing w:val="-2"/>
              </w:rPr>
              <w:t> </w:t>
            </w:r>
            <w:r>
              <w:rPr>
                <w:noProof/>
                <w:spacing w:val="-2"/>
              </w:rPr>
              <w:t> </w:t>
            </w:r>
            <w:r>
              <w:rPr>
                <w:spacing w:val="-2"/>
              </w:rPr>
              <w:fldChar w:fldCharType="end"/>
            </w:r>
          </w:p>
        </w:tc>
      </w:tr>
    </w:tbl>
    <w:p w:rsidR="008D4137" w:rsidRDefault="008D4137" w:rsidP="008D4137">
      <w:pPr>
        <w:pStyle w:val="Textindent"/>
        <w:ind w:left="720"/>
      </w:pPr>
    </w:p>
    <w:p w:rsidR="009221D2" w:rsidRDefault="009221D2" w:rsidP="009221D2">
      <w:pPr>
        <w:pStyle w:val="Textindent"/>
        <w:ind w:left="720"/>
      </w:pPr>
    </w:p>
    <w:p w:rsidR="009221D2" w:rsidRPr="00C20DA4" w:rsidRDefault="00C549F1" w:rsidP="00C549F1">
      <w:pPr>
        <w:pStyle w:val="LevelC1"/>
        <w:numPr>
          <w:ilvl w:val="0"/>
          <w:numId w:val="0"/>
        </w:numPr>
        <w:spacing w:before="60" w:after="60"/>
      </w:pPr>
      <w:r>
        <w:t>B.</w:t>
      </w:r>
      <w:r w:rsidR="008D4137">
        <w:t>3</w:t>
      </w:r>
      <w:r>
        <w:t xml:space="preserve"> </w:t>
      </w:r>
      <w:r>
        <w:tab/>
      </w:r>
      <w:r w:rsidR="009221D2">
        <w:t xml:space="preserve">Technical capability </w:t>
      </w:r>
    </w:p>
    <w:p w:rsidR="000F2F69" w:rsidRDefault="00880ED7" w:rsidP="009221D2">
      <w:pPr>
        <w:pStyle w:val="Textindent"/>
        <w:ind w:left="720"/>
        <w:jc w:val="left"/>
      </w:pPr>
      <w:r>
        <w:t>Based on your past experience, p</w:t>
      </w:r>
      <w:r w:rsidR="000F2F69">
        <w:t xml:space="preserve">lease demonstrate a clear understanding of the key considerations when conducting message development research with a </w:t>
      </w:r>
      <w:r w:rsidR="00797604">
        <w:t xml:space="preserve">vulnerable </w:t>
      </w:r>
      <w:r w:rsidR="000F2F69">
        <w:t xml:space="preserve">audience </w:t>
      </w:r>
      <w:r w:rsidR="00797604">
        <w:t>and o</w:t>
      </w:r>
      <w:r w:rsidR="000F2F69">
        <w:t xml:space="preserve">n </w:t>
      </w:r>
      <w:r w:rsidR="00797604">
        <w:t>a complex issue</w:t>
      </w:r>
      <w:r w:rsidR="007469B9">
        <w:t xml:space="preserve"> (max 350 words).</w:t>
      </w:r>
    </w:p>
    <w:p w:rsidR="000F2F69" w:rsidRDefault="000F2F69" w:rsidP="009221D2">
      <w:pPr>
        <w:pStyle w:val="Textindent"/>
        <w:ind w:left="720"/>
        <w:jc w:val="left"/>
      </w:pPr>
    </w:p>
    <w:p w:rsidR="007469B9" w:rsidRDefault="009221D2" w:rsidP="007469B9">
      <w:pPr>
        <w:pStyle w:val="Textindent"/>
        <w:ind w:left="720"/>
        <w:jc w:val="left"/>
      </w:pPr>
      <w:r w:rsidRPr="00CB053B">
        <w:t>The Tenderer</w:t>
      </w:r>
      <w:r>
        <w:t xml:space="preserve">’s response </w:t>
      </w:r>
      <w:r w:rsidR="00880ED7">
        <w:t xml:space="preserve">should </w:t>
      </w:r>
      <w:r>
        <w:t xml:space="preserve">show </w:t>
      </w:r>
      <w:r w:rsidR="00880ED7">
        <w:t>an understanding of the key considerations when conducting:</w:t>
      </w:r>
    </w:p>
    <w:p w:rsidR="007469B9" w:rsidRDefault="007469B9" w:rsidP="00514B8B">
      <w:pPr>
        <w:pStyle w:val="Textindent"/>
        <w:ind w:left="0" w:firstLine="360"/>
        <w:jc w:val="left"/>
      </w:pPr>
      <w:r>
        <w:t xml:space="preserve">- </w:t>
      </w:r>
      <w:r>
        <w:tab/>
      </w:r>
      <w:proofErr w:type="gramStart"/>
      <w:r w:rsidR="00880ED7">
        <w:t>message</w:t>
      </w:r>
      <w:proofErr w:type="gramEnd"/>
      <w:r w:rsidR="00880ED7">
        <w:t xml:space="preserve"> development research</w:t>
      </w:r>
    </w:p>
    <w:p w:rsidR="00880ED7" w:rsidRDefault="00880ED7" w:rsidP="002D3148">
      <w:pPr>
        <w:pStyle w:val="Textindent"/>
        <w:numPr>
          <w:ilvl w:val="0"/>
          <w:numId w:val="46"/>
        </w:numPr>
        <w:jc w:val="left"/>
      </w:pPr>
      <w:r>
        <w:t>research with a vulnerable audience</w:t>
      </w:r>
    </w:p>
    <w:p w:rsidR="009221D2" w:rsidRDefault="00880ED7" w:rsidP="002D3148">
      <w:pPr>
        <w:pStyle w:val="Textindent"/>
        <w:numPr>
          <w:ilvl w:val="0"/>
          <w:numId w:val="46"/>
        </w:numPr>
        <w:jc w:val="left"/>
      </w:pPr>
      <w:proofErr w:type="gramStart"/>
      <w:r>
        <w:t>research</w:t>
      </w:r>
      <w:proofErr w:type="gramEnd"/>
      <w:r>
        <w:t xml:space="preserve"> when the </w:t>
      </w:r>
      <w:r w:rsidR="007469B9">
        <w:t>issue may be complex and difficult for the audience to understand.</w:t>
      </w:r>
      <w:r>
        <w:t xml:space="preserve"> </w:t>
      </w:r>
      <w:r w:rsidR="00444BA7">
        <w:t xml:space="preserve">. </w:t>
      </w:r>
      <w:r w:rsidR="00444BA7" w:rsidRPr="00CB053B">
        <w:t xml:space="preserve"> </w:t>
      </w:r>
      <w:r w:rsidR="00444BA7" w:rsidRPr="00CB053B">
        <w:br/>
      </w:r>
    </w:p>
    <w:tbl>
      <w:tblPr>
        <w:tblStyle w:val="TableGrid"/>
        <w:tblW w:w="8930" w:type="dxa"/>
        <w:tblInd w:w="817" w:type="dxa"/>
        <w:tblLook w:val="01E0" w:firstRow="1" w:lastRow="1" w:firstColumn="1" w:lastColumn="1" w:noHBand="0" w:noVBand="0"/>
      </w:tblPr>
      <w:tblGrid>
        <w:gridCol w:w="8930"/>
      </w:tblGrid>
      <w:tr w:rsidR="009221D2" w:rsidTr="009221D2">
        <w:trPr>
          <w:trHeight w:val="83"/>
        </w:trPr>
        <w:tc>
          <w:tcPr>
            <w:tcW w:w="8930" w:type="dxa"/>
            <w:tcBorders>
              <w:top w:val="single" w:sz="12" w:space="0" w:color="auto"/>
              <w:left w:val="single" w:sz="12" w:space="0" w:color="auto"/>
              <w:bottom w:val="single" w:sz="12" w:space="0" w:color="auto"/>
              <w:right w:val="single" w:sz="12" w:space="0" w:color="auto"/>
            </w:tcBorders>
            <w:shd w:val="clear" w:color="auto" w:fill="F3F3F3"/>
            <w:vAlign w:val="center"/>
          </w:tcPr>
          <w:p w:rsidR="009221D2" w:rsidRPr="00FA5D71" w:rsidRDefault="009221D2" w:rsidP="00797604">
            <w:pPr>
              <w:pStyle w:val="TableHead"/>
            </w:pPr>
            <w:r>
              <w:t xml:space="preserve">Tenderer Response </w:t>
            </w:r>
            <w:r w:rsidR="00880ED7">
              <w:t>Max 350 words</w:t>
            </w:r>
          </w:p>
        </w:tc>
      </w:tr>
    </w:tbl>
    <w:p w:rsidR="009221D2" w:rsidRDefault="009221D2" w:rsidP="009221D2">
      <w:pPr>
        <w:pStyle w:val="Textindent"/>
        <w:ind w:left="720"/>
        <w:sectPr w:rsidR="009221D2" w:rsidSect="009221D2">
          <w:type w:val="continuous"/>
          <w:pgSz w:w="11906" w:h="16838" w:code="9"/>
          <w:pgMar w:top="1418" w:right="1134" w:bottom="1134" w:left="1418" w:header="709" w:footer="709" w:gutter="0"/>
          <w:cols w:space="708"/>
          <w:formProt w:val="0"/>
          <w:docGrid w:linePitch="299"/>
        </w:sectPr>
      </w:pPr>
    </w:p>
    <w:p w:rsidR="009221D2" w:rsidRDefault="009221D2" w:rsidP="009221D2">
      <w:pPr>
        <w:pStyle w:val="Textindent"/>
        <w:ind w:left="720"/>
      </w:pPr>
    </w:p>
    <w:p w:rsidR="000C0247" w:rsidRPr="002B5F1C" w:rsidRDefault="000C0247" w:rsidP="000C0247">
      <w:pPr>
        <w:pStyle w:val="Textindent"/>
        <w:ind w:left="720"/>
      </w:pPr>
    </w:p>
    <w:p w:rsidR="000C0247" w:rsidRPr="002B5F1C" w:rsidRDefault="000C0247" w:rsidP="000C0247">
      <w:pPr>
        <w:pStyle w:val="Textindent"/>
        <w:ind w:left="720"/>
      </w:pPr>
      <w:r w:rsidRPr="002B5F1C">
        <w:t xml:space="preserve">Please </w:t>
      </w:r>
      <w:r>
        <w:t xml:space="preserve">submit </w:t>
      </w:r>
      <w:r w:rsidRPr="002B5F1C">
        <w:t xml:space="preserve">your </w:t>
      </w:r>
      <w:r>
        <w:t xml:space="preserve">completed RFI </w:t>
      </w:r>
      <w:r w:rsidRPr="002B5F1C">
        <w:t xml:space="preserve">form </w:t>
      </w:r>
      <w:r w:rsidR="003E5369">
        <w:t xml:space="preserve">by no later than the dead line stated in ITT Part A, table 1: indicative timetable </w:t>
      </w:r>
      <w:r>
        <w:rPr>
          <w:b/>
        </w:rPr>
        <w:t>using BMS using message function</w:t>
      </w:r>
      <w:r>
        <w:t>. Failure to submit an RF</w:t>
      </w:r>
      <w:r w:rsidRPr="002B5F1C">
        <w:t xml:space="preserve">I response by this time and date will be treated as a nil response; as such you would </w:t>
      </w:r>
      <w:r w:rsidRPr="000C0247">
        <w:rPr>
          <w:b/>
        </w:rPr>
        <w:t>not</w:t>
      </w:r>
      <w:r w:rsidRPr="002B5F1C">
        <w:t xml:space="preserve"> be invited to compete at the next stage for this project.</w:t>
      </w:r>
    </w:p>
    <w:p w:rsidR="000C0247" w:rsidRDefault="000C0247" w:rsidP="009221D2">
      <w:pPr>
        <w:pStyle w:val="Textindent"/>
        <w:ind w:left="720"/>
      </w:pPr>
    </w:p>
    <w:p w:rsidR="00085874" w:rsidRDefault="00085874" w:rsidP="00085874">
      <w:pPr>
        <w:widowControl w:val="0"/>
        <w:rPr>
          <w:b/>
          <w:bCs/>
          <w:szCs w:val="22"/>
        </w:rPr>
      </w:pPr>
      <w:r w:rsidRPr="004A173F">
        <w:rPr>
          <w:b/>
          <w:bCs/>
          <w:szCs w:val="22"/>
        </w:rPr>
        <w:t>IMPORTANT NOTE</w:t>
      </w:r>
    </w:p>
    <w:p w:rsidR="00085874" w:rsidRPr="004A173F" w:rsidRDefault="00085874" w:rsidP="00085874">
      <w:pPr>
        <w:widowControl w:val="0"/>
        <w:rPr>
          <w:b/>
          <w:bCs/>
          <w:szCs w:val="22"/>
        </w:rPr>
      </w:pPr>
    </w:p>
    <w:tbl>
      <w:tblPr>
        <w:tblStyle w:val="TableGrid"/>
        <w:tblW w:w="9214" w:type="dxa"/>
        <w:tblInd w:w="108" w:type="dxa"/>
        <w:shd w:val="clear" w:color="auto" w:fill="FFC000"/>
        <w:tblLook w:val="01E0" w:firstRow="1" w:lastRow="1" w:firstColumn="1" w:lastColumn="1" w:noHBand="0" w:noVBand="0"/>
      </w:tblPr>
      <w:tblGrid>
        <w:gridCol w:w="9214"/>
      </w:tblGrid>
      <w:tr w:rsidR="00085874" w:rsidRPr="004A173F" w:rsidTr="00163ADA">
        <w:trPr>
          <w:trHeight w:val="126"/>
        </w:trPr>
        <w:tc>
          <w:tcPr>
            <w:tcW w:w="9214" w:type="dxa"/>
            <w:shd w:val="clear" w:color="auto" w:fill="FFC000"/>
          </w:tcPr>
          <w:p w:rsidR="00085874" w:rsidRPr="004A173F" w:rsidRDefault="00085874" w:rsidP="00163ADA">
            <w:pPr>
              <w:widowControl w:val="0"/>
            </w:pPr>
            <w:r>
              <w:rPr>
                <w:b/>
                <w:bCs/>
                <w:szCs w:val="22"/>
              </w:rPr>
              <w:t xml:space="preserve">The above RFI </w:t>
            </w:r>
            <w:r w:rsidRPr="004A173F">
              <w:rPr>
                <w:b/>
                <w:bCs/>
                <w:szCs w:val="22"/>
              </w:rPr>
              <w:t>m</w:t>
            </w:r>
            <w:r>
              <w:rPr>
                <w:b/>
                <w:bCs/>
                <w:szCs w:val="22"/>
              </w:rPr>
              <w:t>ust</w:t>
            </w:r>
            <w:r w:rsidRPr="004A173F">
              <w:rPr>
                <w:b/>
                <w:bCs/>
                <w:szCs w:val="22"/>
              </w:rPr>
              <w:t xml:space="preserve"> only be uploaded via the Sourcing Home Page, </w:t>
            </w:r>
            <w:r w:rsidRPr="004A173F">
              <w:rPr>
                <w:b/>
                <w:szCs w:val="22"/>
              </w:rPr>
              <w:t>using the</w:t>
            </w:r>
            <w:r w:rsidRPr="004A173F">
              <w:rPr>
                <w:b/>
                <w:bCs/>
                <w:szCs w:val="22"/>
              </w:rPr>
              <w:t xml:space="preserve"> </w:t>
            </w:r>
            <w:r w:rsidRPr="004A173F">
              <w:rPr>
                <w:b/>
                <w:szCs w:val="22"/>
              </w:rPr>
              <w:t xml:space="preserve">‘New Message/ Documents’ tab, </w:t>
            </w:r>
            <w:r>
              <w:rPr>
                <w:b/>
                <w:bCs/>
                <w:szCs w:val="22"/>
              </w:rPr>
              <w:t>to</w:t>
            </w:r>
            <w:r w:rsidRPr="004A173F">
              <w:rPr>
                <w:b/>
                <w:szCs w:val="22"/>
              </w:rPr>
              <w:t xml:space="preserve"> </w:t>
            </w:r>
            <w:r w:rsidRPr="004A173F">
              <w:rPr>
                <w:b/>
                <w:bCs/>
                <w:szCs w:val="22"/>
              </w:rPr>
              <w:t xml:space="preserve">submission your </w:t>
            </w:r>
            <w:r>
              <w:rPr>
                <w:b/>
                <w:bCs/>
                <w:szCs w:val="22"/>
              </w:rPr>
              <w:t>RFI</w:t>
            </w:r>
            <w:r w:rsidRPr="004A173F">
              <w:rPr>
                <w:szCs w:val="22"/>
              </w:rPr>
              <w:t>.</w:t>
            </w:r>
          </w:p>
        </w:tc>
      </w:tr>
    </w:tbl>
    <w:p w:rsidR="00085874" w:rsidRDefault="00085874" w:rsidP="00085874">
      <w:pPr>
        <w:pStyle w:val="LeftSide"/>
      </w:pPr>
    </w:p>
    <w:p w:rsidR="00085874" w:rsidRDefault="00085874" w:rsidP="00085874">
      <w:pPr>
        <w:pStyle w:val="LeftSide"/>
      </w:pPr>
      <w:r>
        <w:t>XXXXXXXXXXXXXXXXXXXXXXXXXXXXXXXXXXXXXXXXXXXXXXXXXXXXXXXXXXXXX</w:t>
      </w:r>
    </w:p>
    <w:p w:rsidR="00085874" w:rsidRDefault="00085874" w:rsidP="00085874">
      <w:pPr>
        <w:pStyle w:val="LeftSide"/>
      </w:pPr>
      <w:r>
        <w:t>====================================================================</w:t>
      </w:r>
    </w:p>
    <w:p w:rsidR="005916BD" w:rsidRPr="002B5F1C" w:rsidRDefault="005916BD" w:rsidP="005916BD">
      <w:pPr>
        <w:pStyle w:val="Textindent"/>
        <w:ind w:left="720"/>
      </w:pPr>
    </w:p>
    <w:p w:rsidR="005916BD" w:rsidRDefault="005916BD" w:rsidP="005916BD">
      <w:pPr>
        <w:pStyle w:val="Textindent"/>
        <w:ind w:left="720"/>
      </w:pPr>
      <w:r>
        <w:t xml:space="preserve">Only agencies short-listed </w:t>
      </w:r>
      <w:r w:rsidR="000C0247">
        <w:t xml:space="preserve">and notified </w:t>
      </w:r>
      <w:r>
        <w:t>to compete at the next stage of completing the proposal will be able to ask clarification questions relating to the Specification</w:t>
      </w:r>
      <w:r w:rsidR="003E5369" w:rsidRPr="003E5369">
        <w:t xml:space="preserve"> </w:t>
      </w:r>
      <w:r w:rsidR="003E5369">
        <w:t>by no later than the dead line stated in ITT Part A, table 1: indicative timetable</w:t>
      </w:r>
      <w:r>
        <w:t xml:space="preserve">.  </w:t>
      </w:r>
      <w:r w:rsidRPr="002B5F1C">
        <w:t xml:space="preserve">All queries </w:t>
      </w:r>
      <w:r>
        <w:t xml:space="preserve">and responses </w:t>
      </w:r>
      <w:r w:rsidRPr="002B5F1C">
        <w:t xml:space="preserve">will be shared between contractors. </w:t>
      </w:r>
    </w:p>
    <w:p w:rsidR="005916BD" w:rsidRDefault="005916BD" w:rsidP="005916BD">
      <w:pPr>
        <w:pStyle w:val="Textindent"/>
        <w:ind w:left="720"/>
      </w:pPr>
    </w:p>
    <w:p w:rsidR="003E5369" w:rsidRPr="002B5F1C" w:rsidRDefault="003E5369" w:rsidP="005916BD">
      <w:pPr>
        <w:pStyle w:val="Textindent"/>
        <w:ind w:left="720"/>
      </w:pPr>
    </w:p>
    <w:p w:rsidR="000C0247" w:rsidRPr="000C0247" w:rsidRDefault="000C0247" w:rsidP="000C0247">
      <w:pPr>
        <w:pStyle w:val="LeftSide"/>
        <w:rPr>
          <w:b/>
          <w:bCs/>
          <w:iCs/>
          <w:sz w:val="32"/>
          <w:szCs w:val="32"/>
        </w:rPr>
      </w:pPr>
      <w:r w:rsidRPr="000C0247">
        <w:rPr>
          <w:b/>
          <w:bCs/>
          <w:iCs/>
          <w:sz w:val="32"/>
          <w:szCs w:val="32"/>
          <w:highlight w:val="yellow"/>
        </w:rPr>
        <w:lastRenderedPageBreak/>
        <w:t>REQUEST FOR QUOTE (RFQ) STAGE</w:t>
      </w:r>
    </w:p>
    <w:p w:rsidR="000C0247" w:rsidRPr="008300EA" w:rsidRDefault="000C0247" w:rsidP="000C0247">
      <w:pPr>
        <w:pStyle w:val="LeftSide"/>
        <w:rPr>
          <w:b/>
        </w:rPr>
      </w:pPr>
    </w:p>
    <w:p w:rsidR="000C0247" w:rsidRDefault="000C0247" w:rsidP="000C0247">
      <w:pPr>
        <w:pStyle w:val="LeftSide"/>
        <w:rPr>
          <w:bCs/>
          <w:iCs/>
        </w:rPr>
      </w:pPr>
      <w:r w:rsidRPr="004453C5">
        <w:rPr>
          <w:bCs/>
          <w:iCs/>
        </w:rPr>
        <w:t xml:space="preserve">Only </w:t>
      </w:r>
      <w:r>
        <w:rPr>
          <w:bCs/>
          <w:iCs/>
        </w:rPr>
        <w:t xml:space="preserve">for </w:t>
      </w:r>
      <w:r w:rsidRPr="004453C5">
        <w:rPr>
          <w:bCs/>
          <w:iCs/>
        </w:rPr>
        <w:t>agencies notified they have been successful at this RFI stage</w:t>
      </w:r>
      <w:r>
        <w:rPr>
          <w:bCs/>
          <w:iCs/>
        </w:rPr>
        <w:t>.</w:t>
      </w:r>
    </w:p>
    <w:tbl>
      <w:tblPr>
        <w:tblStyle w:val="TableGrid"/>
        <w:tblW w:w="0" w:type="auto"/>
        <w:tblLook w:val="04A0" w:firstRow="1" w:lastRow="0" w:firstColumn="1" w:lastColumn="0" w:noHBand="0" w:noVBand="1"/>
      </w:tblPr>
      <w:tblGrid>
        <w:gridCol w:w="9287"/>
      </w:tblGrid>
      <w:tr w:rsidR="000C0247" w:rsidTr="00163ADA">
        <w:tc>
          <w:tcPr>
            <w:tcW w:w="9287" w:type="dxa"/>
          </w:tcPr>
          <w:p w:rsidR="000C0247" w:rsidRDefault="000C0247" w:rsidP="00163ADA">
            <w:pPr>
              <w:pStyle w:val="Section"/>
              <w:numPr>
                <w:ilvl w:val="0"/>
                <w:numId w:val="0"/>
              </w:numPr>
              <w:rPr>
                <w:b/>
                <w:color w:val="FF0000"/>
              </w:rPr>
            </w:pPr>
            <w:r w:rsidRPr="00770CD0">
              <w:rPr>
                <w:b/>
                <w:color w:val="FF0000"/>
              </w:rPr>
              <w:t xml:space="preserve">PLEASE </w:t>
            </w:r>
            <w:r w:rsidRPr="00C258B7">
              <w:rPr>
                <w:b/>
                <w:color w:val="FF0000"/>
                <w:highlight w:val="green"/>
              </w:rPr>
              <w:t>DO NOT</w:t>
            </w:r>
            <w:r w:rsidRPr="00770CD0">
              <w:rPr>
                <w:b/>
                <w:color w:val="FF0000"/>
              </w:rPr>
              <w:t xml:space="preserve"> COMPLETE THIS SECTION UNLESS YOU HAVE BEEN NOTIFIED THAT YOUR R</w:t>
            </w:r>
            <w:r>
              <w:rPr>
                <w:b/>
                <w:color w:val="FF0000"/>
              </w:rPr>
              <w:t>EQUEST FOR INFORMATION (R</w:t>
            </w:r>
            <w:r w:rsidRPr="00770CD0">
              <w:rPr>
                <w:b/>
                <w:color w:val="FF0000"/>
              </w:rPr>
              <w:t>FI</w:t>
            </w:r>
            <w:r>
              <w:rPr>
                <w:b/>
                <w:color w:val="FF0000"/>
              </w:rPr>
              <w:t>)</w:t>
            </w:r>
            <w:r w:rsidRPr="00770CD0">
              <w:rPr>
                <w:b/>
                <w:color w:val="FF0000"/>
              </w:rPr>
              <w:t xml:space="preserve"> WAS SUCCESSFUL AND YOU HAVE BEEN INVITED TO COMPETE AT THIS NEXT STAGE</w:t>
            </w:r>
          </w:p>
        </w:tc>
      </w:tr>
    </w:tbl>
    <w:p w:rsidR="006D7EAA" w:rsidRPr="008300EA" w:rsidRDefault="006D7EAA" w:rsidP="006D7EAA">
      <w:pPr>
        <w:pStyle w:val="LeftSide"/>
        <w:rPr>
          <w:b/>
        </w:rPr>
      </w:pPr>
    </w:p>
    <w:p w:rsidR="006D7EAA" w:rsidRPr="00A24900" w:rsidRDefault="006D7EAA" w:rsidP="006D7EAA">
      <w:pPr>
        <w:pStyle w:val="LeftSide"/>
      </w:pPr>
      <w:r w:rsidRPr="00A24900">
        <w:t xml:space="preserve">Any questions regarding this ITT </w:t>
      </w:r>
      <w:r w:rsidRPr="00AA21B1">
        <w:rPr>
          <w:b/>
        </w:rPr>
        <w:t>for those submitting the tender</w:t>
      </w:r>
      <w:r>
        <w:t xml:space="preserve"> </w:t>
      </w:r>
      <w:r w:rsidRPr="00A24900">
        <w:t xml:space="preserve">must be sent to the Authority using BMS (online messages).  All questions must be received by </w:t>
      </w:r>
      <w:r>
        <w:t>no later than the dead line stated in ITT Part A, table 1: indicative timetable.</w:t>
      </w:r>
      <w:r w:rsidRPr="00BC6417">
        <w:t xml:space="preserve">  The Authority will</w:t>
      </w:r>
      <w:r w:rsidRPr="00A24900">
        <w:t xml:space="preserve"> copy all </w:t>
      </w:r>
      <w:r>
        <w:t xml:space="preserve">non-commercially sensitive </w:t>
      </w:r>
      <w:r w:rsidRPr="00A24900">
        <w:t xml:space="preserve">answers to questions to all Tenderers </w:t>
      </w:r>
      <w:r>
        <w:t xml:space="preserve">(who have acknowledged their interest in tendering) </w:t>
      </w:r>
      <w:r w:rsidRPr="00A24900">
        <w:t>via BMS and not respond to questions received after the deadline.</w:t>
      </w:r>
    </w:p>
    <w:p w:rsidR="006D7EAA" w:rsidRDefault="006D7EAA" w:rsidP="006D7EAA">
      <w:pPr>
        <w:pStyle w:val="LeftSide"/>
      </w:pPr>
    </w:p>
    <w:p w:rsidR="006D7EAA" w:rsidRDefault="006D7EAA" w:rsidP="006D7EAA">
      <w:pPr>
        <w:pStyle w:val="LeftSide"/>
      </w:pPr>
      <w:r w:rsidRPr="00A24900">
        <w:t xml:space="preserve">As part of the tender response, Tenderers must complete </w:t>
      </w:r>
      <w:r w:rsidRPr="004A173F">
        <w:rPr>
          <w:bCs/>
          <w:u w:val="single"/>
        </w:rPr>
        <w:t>all</w:t>
      </w:r>
      <w:r w:rsidRPr="00A24900">
        <w:t xml:space="preserve"> relevant sections in Part B of the tender pack.  All tenders must be returned no later than the deadline for receipt of </w:t>
      </w:r>
      <w:r w:rsidRPr="00BC6417">
        <w:t xml:space="preserve">tenders </w:t>
      </w:r>
      <w:r>
        <w:t>stated in ITT Part A, table 1: indicative timetable</w:t>
      </w:r>
      <w:r w:rsidRPr="006D7EAA">
        <w:rPr>
          <w:b/>
        </w:rPr>
        <w:t xml:space="preserve"> </w:t>
      </w:r>
      <w:r w:rsidRPr="00BC6417">
        <w:t>and must be submitted via BMS</w:t>
      </w:r>
      <w:r>
        <w:t xml:space="preserve"> quote function</w:t>
      </w:r>
      <w:r w:rsidRPr="00BC6417">
        <w:t>.  Late tenders shall not be</w:t>
      </w:r>
      <w:r w:rsidRPr="00A24900">
        <w:t xml:space="preserve"> accepted.  </w:t>
      </w:r>
    </w:p>
    <w:p w:rsidR="006D7EAA" w:rsidRDefault="006D7EAA" w:rsidP="006D7EAA">
      <w:pPr>
        <w:pStyle w:val="LeftSide"/>
      </w:pPr>
    </w:p>
    <w:p w:rsidR="006D7EAA" w:rsidRDefault="006D7EAA" w:rsidP="006D7EAA">
      <w:pPr>
        <w:widowControl w:val="0"/>
        <w:rPr>
          <w:b/>
          <w:bCs/>
          <w:szCs w:val="22"/>
        </w:rPr>
      </w:pPr>
      <w:r w:rsidRPr="004A173F">
        <w:rPr>
          <w:b/>
          <w:bCs/>
          <w:szCs w:val="22"/>
        </w:rPr>
        <w:t>IMPORTANT NOTE</w:t>
      </w:r>
    </w:p>
    <w:p w:rsidR="006D7EAA" w:rsidRPr="004A173F" w:rsidRDefault="006D7EAA" w:rsidP="006D7EAA">
      <w:pPr>
        <w:widowControl w:val="0"/>
        <w:rPr>
          <w:b/>
          <w:bCs/>
          <w:szCs w:val="22"/>
        </w:rPr>
      </w:pPr>
    </w:p>
    <w:tbl>
      <w:tblPr>
        <w:tblStyle w:val="TableGrid"/>
        <w:tblW w:w="9214" w:type="dxa"/>
        <w:tblInd w:w="108" w:type="dxa"/>
        <w:tblLook w:val="01E0" w:firstRow="1" w:lastRow="1" w:firstColumn="1" w:lastColumn="1" w:noHBand="0" w:noVBand="0"/>
      </w:tblPr>
      <w:tblGrid>
        <w:gridCol w:w="9214"/>
      </w:tblGrid>
      <w:tr w:rsidR="006D7EAA" w:rsidRPr="004A173F" w:rsidTr="00163ADA">
        <w:trPr>
          <w:trHeight w:val="126"/>
        </w:trPr>
        <w:tc>
          <w:tcPr>
            <w:tcW w:w="9214" w:type="dxa"/>
            <w:shd w:val="clear" w:color="auto" w:fill="FFFF00"/>
          </w:tcPr>
          <w:p w:rsidR="006D7EAA" w:rsidRPr="004A173F" w:rsidRDefault="006D7EAA" w:rsidP="00163ADA">
            <w:pPr>
              <w:widowControl w:val="0"/>
              <w:rPr>
                <w:b/>
                <w:szCs w:val="22"/>
              </w:rPr>
            </w:pPr>
            <w:r>
              <w:rPr>
                <w:b/>
                <w:bCs/>
                <w:szCs w:val="22"/>
              </w:rPr>
              <w:t xml:space="preserve">Request for </w:t>
            </w:r>
            <w:r w:rsidRPr="004A173F">
              <w:rPr>
                <w:b/>
                <w:bCs/>
                <w:szCs w:val="22"/>
              </w:rPr>
              <w:t xml:space="preserve">Quotations </w:t>
            </w:r>
            <w:r>
              <w:rPr>
                <w:b/>
                <w:bCs/>
                <w:szCs w:val="22"/>
              </w:rPr>
              <w:t xml:space="preserve">(RFQ) </w:t>
            </w:r>
            <w:r w:rsidRPr="004A173F">
              <w:rPr>
                <w:b/>
                <w:bCs/>
                <w:szCs w:val="22"/>
              </w:rPr>
              <w:t xml:space="preserve">may only be uploaded via the Sourcing Home Page, </w:t>
            </w:r>
            <w:r w:rsidRPr="004A173F">
              <w:rPr>
                <w:b/>
                <w:szCs w:val="22"/>
              </w:rPr>
              <w:t>using the</w:t>
            </w:r>
            <w:r w:rsidRPr="004A173F">
              <w:rPr>
                <w:b/>
                <w:bCs/>
                <w:szCs w:val="22"/>
              </w:rPr>
              <w:t xml:space="preserve"> ‘Actions’ </w:t>
            </w:r>
            <w:r w:rsidRPr="004A173F">
              <w:rPr>
                <w:b/>
                <w:szCs w:val="22"/>
              </w:rPr>
              <w:t>window and selecting the</w:t>
            </w:r>
            <w:r w:rsidRPr="004A173F">
              <w:rPr>
                <w:b/>
                <w:bCs/>
                <w:szCs w:val="22"/>
              </w:rPr>
              <w:t xml:space="preserve"> ‘Create Quote’ </w:t>
            </w:r>
            <w:r w:rsidRPr="004A173F">
              <w:rPr>
                <w:b/>
                <w:szCs w:val="22"/>
              </w:rPr>
              <w:t>option.</w:t>
            </w:r>
          </w:p>
          <w:p w:rsidR="006D7EAA" w:rsidRPr="004A173F" w:rsidRDefault="006D7EAA" w:rsidP="00163ADA">
            <w:pPr>
              <w:widowControl w:val="0"/>
            </w:pPr>
            <w:r w:rsidRPr="004A173F">
              <w:rPr>
                <w:b/>
                <w:szCs w:val="22"/>
              </w:rPr>
              <w:t xml:space="preserve">If you upload your quotation by any other method for example by using the ‘New Message/ Documents’ tab, </w:t>
            </w:r>
            <w:r w:rsidRPr="004A173F">
              <w:rPr>
                <w:b/>
                <w:bCs/>
                <w:szCs w:val="22"/>
              </w:rPr>
              <w:t xml:space="preserve">the quotation will not be correctly linked to the ITT </w:t>
            </w:r>
            <w:r w:rsidRPr="004A173F">
              <w:rPr>
                <w:b/>
                <w:szCs w:val="22"/>
              </w:rPr>
              <w:t xml:space="preserve">and </w:t>
            </w:r>
            <w:r w:rsidRPr="004A173F">
              <w:rPr>
                <w:b/>
                <w:bCs/>
                <w:szCs w:val="22"/>
              </w:rPr>
              <w:t>your submission will be rejected</w:t>
            </w:r>
            <w:r w:rsidRPr="004A173F">
              <w:rPr>
                <w:szCs w:val="22"/>
              </w:rPr>
              <w:t>.</w:t>
            </w:r>
          </w:p>
        </w:tc>
      </w:tr>
    </w:tbl>
    <w:p w:rsidR="000C0247" w:rsidRDefault="000C0247" w:rsidP="000C0247">
      <w:pPr>
        <w:pStyle w:val="LeftSide"/>
        <w:rPr>
          <w:bCs/>
          <w:iCs/>
        </w:rPr>
      </w:pPr>
    </w:p>
    <w:p w:rsidR="000C0247" w:rsidRDefault="000C0247" w:rsidP="000C0247">
      <w:pPr>
        <w:pStyle w:val="Textindent"/>
        <w:ind w:left="720"/>
      </w:pPr>
    </w:p>
    <w:p w:rsidR="007469B9" w:rsidRDefault="008E5A87" w:rsidP="007469B9">
      <w:pPr>
        <w:pStyle w:val="Section"/>
        <w:numPr>
          <w:ilvl w:val="0"/>
          <w:numId w:val="9"/>
        </w:numPr>
        <w:tabs>
          <w:tab w:val="clear" w:pos="57"/>
          <w:tab w:val="num" w:pos="1800"/>
        </w:tabs>
        <w:ind w:left="1797" w:hanging="1797"/>
      </w:pPr>
      <w:r>
        <w:t>Solution Proposal</w:t>
      </w:r>
      <w:r w:rsidR="007469B9">
        <w:t xml:space="preserve">  </w:t>
      </w:r>
    </w:p>
    <w:p w:rsidR="007D49F7" w:rsidRDefault="007D49F7" w:rsidP="00C54ED9">
      <w:pPr>
        <w:rPr>
          <w:lang w:eastAsia="en-GB"/>
        </w:rPr>
      </w:pPr>
    </w:p>
    <w:p w:rsidR="007D49F7" w:rsidRPr="00C54ED9" w:rsidRDefault="007D49F7" w:rsidP="002F71B4">
      <w:pPr>
        <w:pStyle w:val="NoSpacing"/>
        <w:rPr>
          <w:lang w:eastAsia="en-GB"/>
        </w:rPr>
      </w:pPr>
      <w:r w:rsidRPr="007D49F7">
        <w:rPr>
          <w:b/>
          <w:sz w:val="22"/>
          <w:szCs w:val="22"/>
        </w:rPr>
        <w:t xml:space="preserve">INVITATION TO TENDER FOR THE PROVISION OF </w:t>
      </w:r>
      <w:r w:rsidR="00340C5F">
        <w:rPr>
          <w:b/>
          <w:sz w:val="22"/>
          <w:szCs w:val="22"/>
        </w:rPr>
        <w:t>AN NHS STAFF SURVEY TO INVESTIGATE THE AWARENESS OF KEY PROGRAMMES</w:t>
      </w:r>
    </w:p>
    <w:p w:rsidR="008E5A87" w:rsidRPr="00770CD0" w:rsidRDefault="008E5A87" w:rsidP="00770CD0">
      <w:pPr>
        <w:pStyle w:val="Section"/>
        <w:numPr>
          <w:ilvl w:val="0"/>
          <w:numId w:val="0"/>
        </w:numPr>
        <w:rPr>
          <w:b/>
          <w:color w:val="FF0000"/>
        </w:rPr>
      </w:pPr>
    </w:p>
    <w:p w:rsidR="008E5A87" w:rsidRPr="004D5866" w:rsidRDefault="00C54ED9" w:rsidP="00C54ED9">
      <w:pPr>
        <w:pStyle w:val="LevelB1"/>
        <w:ind w:hanging="502"/>
      </w:pPr>
      <w:r>
        <w:tab/>
      </w:r>
      <w:r w:rsidR="00CE635C">
        <w:t>Understanding of Requirement</w:t>
      </w:r>
      <w:r w:rsidR="00770CD0">
        <w:t>s</w:t>
      </w:r>
    </w:p>
    <w:p w:rsidR="001A42B0" w:rsidRDefault="001A42B0" w:rsidP="008E5A87">
      <w:pPr>
        <w:pStyle w:val="Textindent"/>
      </w:pPr>
      <w:bookmarkStart w:id="17" w:name="_Ref253582536"/>
      <w:r w:rsidRPr="004D5866">
        <w:t xml:space="preserve">Tenderers must provide a concise summary </w:t>
      </w:r>
      <w:r w:rsidR="00770CD0">
        <w:t xml:space="preserve">describing </w:t>
      </w:r>
      <w:r>
        <w:t>the</w:t>
      </w:r>
      <w:r w:rsidR="00770CD0">
        <w:t>ir</w:t>
      </w:r>
      <w:r>
        <w:t xml:space="preserve"> understanding of the purpose</w:t>
      </w:r>
      <w:r w:rsidR="00834F7E">
        <w:t>,</w:t>
      </w:r>
      <w:r>
        <w:t xml:space="preserve"> objectives </w:t>
      </w:r>
      <w:r w:rsidR="00834F7E">
        <w:t xml:space="preserve">and issues </w:t>
      </w:r>
      <w:r>
        <w:t>of this research</w:t>
      </w:r>
      <w:r w:rsidRPr="004D5866">
        <w:t xml:space="preserve">. </w:t>
      </w:r>
    </w:p>
    <w:p w:rsidR="001A42B0" w:rsidRPr="001A42B0" w:rsidRDefault="001A42B0" w:rsidP="001A42B0">
      <w:pPr>
        <w:pStyle w:val="Table"/>
        <w:ind w:left="180" w:firstLine="720"/>
        <w:rPr>
          <w:sz w:val="22"/>
          <w:szCs w:val="22"/>
        </w:rPr>
      </w:pPr>
      <w:r w:rsidRPr="001A42B0">
        <w:rPr>
          <w:sz w:val="22"/>
          <w:szCs w:val="22"/>
        </w:rPr>
        <w:t xml:space="preserve">The Tenderer’s response </w:t>
      </w:r>
      <w:r w:rsidR="00770CD0">
        <w:rPr>
          <w:sz w:val="22"/>
          <w:szCs w:val="22"/>
        </w:rPr>
        <w:t xml:space="preserve">should </w:t>
      </w:r>
      <w:r w:rsidRPr="001A42B0">
        <w:rPr>
          <w:sz w:val="22"/>
          <w:szCs w:val="22"/>
        </w:rPr>
        <w:t>show that it:</w:t>
      </w:r>
    </w:p>
    <w:p w:rsidR="008E5A87" w:rsidRPr="004D5866" w:rsidRDefault="001A42B0" w:rsidP="001A42B0">
      <w:pPr>
        <w:pStyle w:val="Textindent"/>
      </w:pPr>
      <w:r w:rsidRPr="00CB053B">
        <w:t xml:space="preserve">- Has </w:t>
      </w:r>
      <w:r>
        <w:t>identified the key aspects of the requirement, its objectives and issues.</w:t>
      </w:r>
    </w:p>
    <w:tbl>
      <w:tblPr>
        <w:tblStyle w:val="TableGrid"/>
        <w:tblW w:w="5000" w:type="pct"/>
        <w:tblLook w:val="01E0" w:firstRow="1" w:lastRow="1" w:firstColumn="1" w:lastColumn="1" w:noHBand="0" w:noVBand="0"/>
      </w:tblPr>
      <w:tblGrid>
        <w:gridCol w:w="9287"/>
      </w:tblGrid>
      <w:tr w:rsidR="008E5A87" w:rsidRPr="004D5866" w:rsidTr="00BA4D53">
        <w:trPr>
          <w:tblHeader/>
        </w:trPr>
        <w:tc>
          <w:tcPr>
            <w:tcW w:w="5000" w:type="pct"/>
            <w:shd w:val="clear" w:color="auto" w:fill="E0E0E0"/>
          </w:tcPr>
          <w:p w:rsidR="008E5A87" w:rsidRPr="004D5866" w:rsidRDefault="008E5A87" w:rsidP="002A4FF0">
            <w:pPr>
              <w:pStyle w:val="Qtable"/>
            </w:pPr>
            <w:r w:rsidRPr="004D5866">
              <w:t xml:space="preserve">Response </w:t>
            </w:r>
          </w:p>
        </w:tc>
      </w:tr>
      <w:tr w:rsidR="008E5A87" w:rsidRPr="004D5866" w:rsidDel="002424E9" w:rsidTr="00BA4D53">
        <w:tc>
          <w:tcPr>
            <w:tcW w:w="5000" w:type="pct"/>
          </w:tcPr>
          <w:p w:rsidR="00163ADA" w:rsidRPr="00587840" w:rsidRDefault="00163ADA" w:rsidP="00F51812">
            <w:pPr>
              <w:pStyle w:val="Heading1"/>
            </w:pPr>
            <w:r w:rsidRPr="00587840">
              <w:lastRenderedPageBreak/>
              <w:t>Background</w:t>
            </w:r>
          </w:p>
          <w:p w:rsidR="00163ADA" w:rsidRDefault="00163ADA" w:rsidP="00163ADA">
            <w:r w:rsidRPr="00FF378A">
              <w:t xml:space="preserve">COI commissioned a programme of research on behalf of the Department of Health (DH) in 2008 with the aims </w:t>
            </w:r>
            <w:r>
              <w:t>of exploring</w:t>
            </w:r>
            <w:r w:rsidRPr="00FF378A">
              <w:t xml:space="preserve"> and benchmark</w:t>
            </w:r>
            <w:r>
              <w:t>ing</w:t>
            </w:r>
            <w:r w:rsidRPr="00FF378A">
              <w:t xml:space="preserve"> the attitudes of NHS staff on staff morale and satisfaction, levels of understanding </w:t>
            </w:r>
            <w:r>
              <w:t xml:space="preserve">of </w:t>
            </w:r>
            <w:r w:rsidRPr="00FF378A">
              <w:t xml:space="preserve">and support for changes to the NHS and awareness </w:t>
            </w:r>
            <w:r>
              <w:t xml:space="preserve">of </w:t>
            </w:r>
            <w:r w:rsidRPr="00FF378A">
              <w:t>and views on a range of specific policy areas</w:t>
            </w:r>
            <w:r>
              <w:t xml:space="preserve">.  The question areas included in the survey have evolved over time to reflect changes to policy and communications objectives, but have recently included changes to </w:t>
            </w:r>
            <w:r w:rsidRPr="00FF378A">
              <w:t xml:space="preserve">commissioning, reducing targets, increasing local autonomy, </w:t>
            </w:r>
            <w:r>
              <w:t xml:space="preserve">joint </w:t>
            </w:r>
            <w:r w:rsidRPr="00FF378A">
              <w:t>working with Local Authorities</w:t>
            </w:r>
            <w:r>
              <w:t xml:space="preserve"> and other non-NHS organisations</w:t>
            </w:r>
            <w:r w:rsidRPr="00FF378A">
              <w:t>,</w:t>
            </w:r>
            <w:r>
              <w:t xml:space="preserve"> patient information and choice, </w:t>
            </w:r>
            <w:r w:rsidRPr="00FF378A">
              <w:t xml:space="preserve">QIPP, </w:t>
            </w:r>
            <w:r>
              <w:t xml:space="preserve">and </w:t>
            </w:r>
            <w:r w:rsidRPr="00FF378A">
              <w:t>delivery of NHS services in community settings</w:t>
            </w:r>
            <w:r>
              <w:t xml:space="preserve"> (including Health Visitor recruitment)</w:t>
            </w:r>
            <w:r w:rsidRPr="00FF378A">
              <w:t xml:space="preserve">.  </w:t>
            </w:r>
            <w:r>
              <w:t>At each wave, we have worked hard with DH/NHS England to ‘translate’ policy initiatives into questions which are relevant to the full range of NHS Staff.</w:t>
            </w:r>
          </w:p>
          <w:p w:rsidR="00163ADA" w:rsidRDefault="00163ADA" w:rsidP="00163ADA"/>
          <w:p w:rsidR="00163ADA" w:rsidRDefault="00163ADA" w:rsidP="00163ADA">
            <w:r>
              <w:t>The original</w:t>
            </w:r>
            <w:r w:rsidRPr="00FF378A">
              <w:t xml:space="preserve"> NHS Staff Tracker survey aimed to provide the Department of Health with feedback on the impact of their communications </w:t>
            </w:r>
            <w:r>
              <w:t>upon</w:t>
            </w:r>
            <w:r w:rsidRPr="00FF378A">
              <w:t xml:space="preserve"> specified NHS staff groups and an evidence base </w:t>
            </w:r>
            <w:r>
              <w:t>on</w:t>
            </w:r>
            <w:r w:rsidRPr="00FF378A">
              <w:t xml:space="preserve"> which future communication campaigns could draw.  </w:t>
            </w:r>
            <w:r>
              <w:t>This has been tracked over time, and has clearly shown how changes in NHS structures, budgets and communications methods have impacted throughout.</w:t>
            </w:r>
          </w:p>
          <w:p w:rsidR="00163ADA" w:rsidRDefault="00163ADA" w:rsidP="00163ADA"/>
          <w:p w:rsidR="00163ADA" w:rsidRDefault="00163ADA" w:rsidP="00163ADA">
            <w:r>
              <w:t>For example, we have consistently found that NHS Managers are consistently the most knowledgeable and supportive of new NHS policies and communications:  this to some extent reflects communications methods within the NHS, where information trickles down from Managers to frontline staff.  However, we have noted over time that NHS Managers have become generally less positive:  their rate of decline in satisfaction and advocacy has been less steep than for other staff groups, but there was consistent erosion between 2010 and the most recent wave conducted in 2012.  Bearing in mind their role in dissemination and implementation, it is important to understand Managers’ current opinions.</w:t>
            </w:r>
          </w:p>
          <w:p w:rsidR="00163ADA" w:rsidRDefault="00163ADA" w:rsidP="00163ADA"/>
          <w:p w:rsidR="00163ADA" w:rsidRDefault="00163ADA" w:rsidP="00163ADA">
            <w:r>
              <w:t>On the other hand, we had started to see some more positive views amongst GPs – in particular towards the provision of more community-based care and the role of community-based staff in its delivery.  Given GPs’ important role in service commissioning, this was a positive change, and with further initiatives to further drive care from hospital to community settings, continuing support from GPs is vital.</w:t>
            </w:r>
          </w:p>
          <w:p w:rsidR="00163ADA" w:rsidRDefault="00163ADA" w:rsidP="00163ADA"/>
          <w:p w:rsidR="00163ADA" w:rsidRDefault="00163ADA" w:rsidP="00163ADA">
            <w:r>
              <w:t>The NHS Staff tracker over the years has been very useful in enabling us to see how information, understanding and advocacy build through NHS occupations.  As mentioned previously, information tends to trickle down from managers to frontline staff, but in some cases we have been able to identify ‘blocks’ which prevent this from happening effectively, and mechanisms which have enhanced communications.  Our work across multiple projects for DH/PHE/NHS England have been helpful, as we have an excellent understanding of the structure of the NHS workforce, the relevant information flows, which groups are traditionally more or less supportive of policy initiatives, and which messages might be motivating to each group.</w:t>
            </w:r>
          </w:p>
          <w:p w:rsidR="00163ADA" w:rsidRPr="00FF378A" w:rsidRDefault="00163ADA" w:rsidP="00163ADA">
            <w:pPr>
              <w:tabs>
                <w:tab w:val="left" w:pos="709"/>
              </w:tabs>
              <w:ind w:left="1077"/>
            </w:pPr>
          </w:p>
          <w:p w:rsidR="00163ADA" w:rsidRPr="00FF378A" w:rsidRDefault="00163ADA" w:rsidP="00163ADA">
            <w:pPr>
              <w:ind w:right="-58"/>
            </w:pPr>
            <w:r w:rsidRPr="00FF378A">
              <w:t xml:space="preserve">In total seven waves of research were conducted between Spring 2008 and Winter 2012/3. A core staff group which consisted of GPs, Practice Nurses, Hospital Nurses, Hospital Doctors, Clinical and Non-Clinical Managers </w:t>
            </w:r>
            <w:r>
              <w:t>was</w:t>
            </w:r>
            <w:r w:rsidRPr="00FF378A">
              <w:t xml:space="preserve"> interviewed at each wave.  Additional groups were added to the survey from Winter 2010</w:t>
            </w:r>
            <w:r>
              <w:t>, to reflect changes in NHS structure (e.g. the introduction of CCGs) and policy (e.g. the introduction of the community workforce to track views on initiatives to move service delivery to the community)</w:t>
            </w:r>
            <w:r w:rsidRPr="00FF378A">
              <w:t>.  Table 1 below shows full details of the occupation type and number of interviews completed by wave in the previous seven surveys.  No further surveys have been completed since Winter 2012</w:t>
            </w:r>
            <w:r>
              <w:t>/3</w:t>
            </w:r>
            <w:r w:rsidRPr="00FF378A">
              <w:t>.</w:t>
            </w:r>
          </w:p>
          <w:p w:rsidR="00163ADA" w:rsidRPr="00FF378A" w:rsidRDefault="00163ADA" w:rsidP="00163ADA">
            <w:pPr>
              <w:ind w:right="-58"/>
            </w:pPr>
          </w:p>
          <w:p w:rsidR="00163ADA" w:rsidRPr="00FF378A" w:rsidRDefault="00163ADA" w:rsidP="00163ADA">
            <w:pPr>
              <w:ind w:right="-58"/>
            </w:pPr>
          </w:p>
          <w:p w:rsidR="00163ADA" w:rsidRPr="00FF378A" w:rsidRDefault="00163ADA" w:rsidP="00163ADA">
            <w:pPr>
              <w:ind w:right="-58"/>
            </w:pPr>
            <w:r w:rsidRPr="00FF378A">
              <w:rPr>
                <w:noProof/>
                <w:lang w:eastAsia="en-GB"/>
              </w:rPr>
              <w:lastRenderedPageBreak/>
              <w:drawing>
                <wp:inline distT="0" distB="0" distL="0" distR="0" wp14:anchorId="26C5C0F6" wp14:editId="0B885B7C">
                  <wp:extent cx="5727700" cy="35020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727700" cy="3502025"/>
                          </a:xfrm>
                          <a:prstGeom prst="rect">
                            <a:avLst/>
                          </a:prstGeom>
                          <a:noFill/>
                          <a:ln>
                            <a:noFill/>
                          </a:ln>
                        </pic:spPr>
                      </pic:pic>
                    </a:graphicData>
                  </a:graphic>
                </wp:inline>
              </w:drawing>
            </w:r>
          </w:p>
          <w:p w:rsidR="00163ADA" w:rsidRPr="00587840" w:rsidRDefault="00163ADA" w:rsidP="00F51812">
            <w:pPr>
              <w:pStyle w:val="Heading1"/>
            </w:pPr>
            <w:r w:rsidRPr="00587840">
              <w:t>The current requirement</w:t>
            </w:r>
          </w:p>
          <w:p w:rsidR="00163ADA" w:rsidRPr="00FF378A" w:rsidRDefault="00163ADA" w:rsidP="00163ADA"/>
          <w:p w:rsidR="00163ADA" w:rsidRPr="00FF378A" w:rsidRDefault="00163ADA" w:rsidP="00163ADA">
            <w:r w:rsidRPr="00FF378A">
              <w:t>The Department</w:t>
            </w:r>
            <w:r>
              <w:t xml:space="preserve"> of Health would now like to up</w:t>
            </w:r>
            <w:r w:rsidRPr="00FF378A">
              <w:t>date the NHS Staff survey to measure NHS staff awareness and understanding of policies that currently affect the NHS.</w:t>
            </w:r>
            <w:r>
              <w:t xml:space="preserve"> </w:t>
            </w:r>
            <w:r w:rsidRPr="00FF378A">
              <w:t xml:space="preserve"> </w:t>
            </w:r>
            <w:r>
              <w:t xml:space="preserve">A new study at this time will take a measure of the state of opinion among key NHS staff groups at the end of the current administration and provide a baseline to inform the understanding of a new administration and against which to measure changes related to a new administration. </w:t>
            </w:r>
            <w:r w:rsidRPr="00FF378A">
              <w:t>As in the previous surveys</w:t>
            </w:r>
            <w:r>
              <w:t>, the data will</w:t>
            </w:r>
            <w:r w:rsidRPr="00FF378A">
              <w:t xml:space="preserve"> enable the Department of Health to identify policy areas that need addressing with NHS Staff and </w:t>
            </w:r>
            <w:r>
              <w:t>allow it to measure the effectiveness of its communications</w:t>
            </w:r>
            <w:r w:rsidRPr="00FF378A">
              <w:t>.  The survey will therefore include measures on:</w:t>
            </w:r>
          </w:p>
          <w:p w:rsidR="00163ADA" w:rsidRPr="00FF378A" w:rsidRDefault="00163ADA" w:rsidP="00163ADA"/>
          <w:p w:rsidR="00163ADA" w:rsidRPr="00FF378A" w:rsidRDefault="00163ADA" w:rsidP="002D3148">
            <w:pPr>
              <w:pStyle w:val="ListParagraph"/>
              <w:numPr>
                <w:ilvl w:val="0"/>
                <w:numId w:val="55"/>
              </w:numPr>
              <w:spacing w:after="0" w:line="240" w:lineRule="auto"/>
              <w:rPr>
                <w:rFonts w:ascii="Arial" w:hAnsi="Arial" w:cs="Arial"/>
              </w:rPr>
            </w:pPr>
            <w:r w:rsidRPr="00FF378A">
              <w:rPr>
                <w:rFonts w:ascii="Arial" w:hAnsi="Arial" w:cs="Arial"/>
              </w:rPr>
              <w:t>Awareness – whether they ha</w:t>
            </w:r>
            <w:r>
              <w:rPr>
                <w:rFonts w:ascii="Arial" w:hAnsi="Arial" w:cs="Arial"/>
              </w:rPr>
              <w:t>ve heard about government policies</w:t>
            </w:r>
          </w:p>
          <w:p w:rsidR="00163ADA" w:rsidRPr="00FF378A" w:rsidRDefault="00163ADA" w:rsidP="002D3148">
            <w:pPr>
              <w:pStyle w:val="ListParagraph"/>
              <w:numPr>
                <w:ilvl w:val="0"/>
                <w:numId w:val="55"/>
              </w:numPr>
              <w:spacing w:after="0" w:line="240" w:lineRule="auto"/>
              <w:rPr>
                <w:rFonts w:ascii="Arial" w:hAnsi="Arial" w:cs="Arial"/>
              </w:rPr>
            </w:pPr>
            <w:r w:rsidRPr="00FF378A">
              <w:rPr>
                <w:rFonts w:ascii="Arial" w:hAnsi="Arial" w:cs="Arial"/>
              </w:rPr>
              <w:t>Confidence – whether they feel the policies will improve services</w:t>
            </w:r>
          </w:p>
          <w:p w:rsidR="00163ADA" w:rsidRPr="00FF378A" w:rsidRDefault="00163ADA" w:rsidP="002D3148">
            <w:pPr>
              <w:pStyle w:val="ListParagraph"/>
              <w:numPr>
                <w:ilvl w:val="0"/>
                <w:numId w:val="55"/>
              </w:numPr>
              <w:spacing w:after="0" w:line="240" w:lineRule="auto"/>
              <w:rPr>
                <w:rFonts w:ascii="Arial" w:hAnsi="Arial" w:cs="Arial"/>
              </w:rPr>
            </w:pPr>
            <w:r w:rsidRPr="00FF378A">
              <w:rPr>
                <w:rFonts w:ascii="Arial" w:hAnsi="Arial" w:cs="Arial"/>
              </w:rPr>
              <w:t xml:space="preserve">Concern – what they see </w:t>
            </w:r>
            <w:r>
              <w:rPr>
                <w:rFonts w:ascii="Arial" w:hAnsi="Arial" w:cs="Arial"/>
              </w:rPr>
              <w:t>as</w:t>
            </w:r>
            <w:r w:rsidRPr="00FF378A">
              <w:rPr>
                <w:rFonts w:ascii="Arial" w:hAnsi="Arial" w:cs="Arial"/>
              </w:rPr>
              <w:t xml:space="preserve"> the biggest barriers preventing improvement in care</w:t>
            </w:r>
          </w:p>
          <w:p w:rsidR="00163ADA" w:rsidRPr="00FF378A" w:rsidRDefault="00163ADA" w:rsidP="002D3148">
            <w:pPr>
              <w:pStyle w:val="ListParagraph"/>
              <w:numPr>
                <w:ilvl w:val="0"/>
                <w:numId w:val="55"/>
              </w:numPr>
              <w:spacing w:after="0" w:line="240" w:lineRule="auto"/>
              <w:rPr>
                <w:rFonts w:ascii="Arial" w:hAnsi="Arial" w:cs="Arial"/>
              </w:rPr>
            </w:pPr>
            <w:proofErr w:type="gramStart"/>
            <w:r w:rsidRPr="00FF378A">
              <w:rPr>
                <w:rFonts w:ascii="Arial" w:hAnsi="Arial" w:cs="Arial"/>
              </w:rPr>
              <w:t>Priorities  -</w:t>
            </w:r>
            <w:proofErr w:type="gramEnd"/>
            <w:r w:rsidRPr="00FF378A">
              <w:rPr>
                <w:rFonts w:ascii="Arial" w:hAnsi="Arial" w:cs="Arial"/>
              </w:rPr>
              <w:t xml:space="preserve"> to what extent they feel different policies are a priority for them</w:t>
            </w:r>
            <w:r>
              <w:rPr>
                <w:rFonts w:ascii="Arial" w:hAnsi="Arial" w:cs="Arial"/>
              </w:rPr>
              <w:t>.</w:t>
            </w:r>
          </w:p>
          <w:p w:rsidR="00163ADA" w:rsidRPr="00FF378A" w:rsidRDefault="00163ADA" w:rsidP="00163ADA"/>
          <w:p w:rsidR="00163ADA" w:rsidRPr="00FF378A" w:rsidRDefault="00163ADA" w:rsidP="00163ADA">
            <w:r w:rsidRPr="00FF378A">
              <w:t>In addition to this</w:t>
            </w:r>
            <w:r>
              <w:t>,</w:t>
            </w:r>
            <w:r w:rsidRPr="00FF378A">
              <w:t xml:space="preserve"> the Department of Health would like to benchmark the attitudes of NHS staff on issues including:</w:t>
            </w:r>
          </w:p>
          <w:p w:rsidR="00163ADA" w:rsidRPr="00FF378A" w:rsidRDefault="00163ADA" w:rsidP="00163ADA"/>
          <w:p w:rsidR="00163ADA" w:rsidRPr="00FF378A" w:rsidRDefault="00163ADA" w:rsidP="002D3148">
            <w:pPr>
              <w:pStyle w:val="ListParagraph"/>
              <w:numPr>
                <w:ilvl w:val="0"/>
                <w:numId w:val="56"/>
              </w:numPr>
              <w:spacing w:after="0" w:line="240" w:lineRule="auto"/>
              <w:rPr>
                <w:rFonts w:ascii="Arial" w:hAnsi="Arial" w:cs="Arial"/>
              </w:rPr>
            </w:pPr>
            <w:r w:rsidRPr="00FF378A">
              <w:rPr>
                <w:rFonts w:ascii="Arial" w:hAnsi="Arial" w:cs="Arial"/>
              </w:rPr>
              <w:t>Levels of comparison and safety in the NHS</w:t>
            </w:r>
          </w:p>
          <w:p w:rsidR="00163ADA" w:rsidRPr="00FF378A" w:rsidRDefault="00163ADA" w:rsidP="002D3148">
            <w:pPr>
              <w:pStyle w:val="ListParagraph"/>
              <w:numPr>
                <w:ilvl w:val="0"/>
                <w:numId w:val="56"/>
              </w:numPr>
              <w:spacing w:after="0" w:line="240" w:lineRule="auto"/>
              <w:rPr>
                <w:rFonts w:ascii="Arial" w:hAnsi="Arial" w:cs="Arial"/>
              </w:rPr>
            </w:pPr>
            <w:r w:rsidRPr="00FF378A">
              <w:rPr>
                <w:rFonts w:ascii="Arial" w:hAnsi="Arial" w:cs="Arial"/>
              </w:rPr>
              <w:t>Measures to support better public health</w:t>
            </w:r>
          </w:p>
          <w:p w:rsidR="00163ADA" w:rsidRPr="00FF378A" w:rsidRDefault="00163ADA" w:rsidP="002D3148">
            <w:pPr>
              <w:pStyle w:val="ListParagraph"/>
              <w:numPr>
                <w:ilvl w:val="0"/>
                <w:numId w:val="56"/>
              </w:numPr>
              <w:spacing w:after="0" w:line="240" w:lineRule="auto"/>
              <w:rPr>
                <w:rFonts w:ascii="Arial" w:hAnsi="Arial" w:cs="Arial"/>
              </w:rPr>
            </w:pPr>
            <w:r w:rsidRPr="00FF378A">
              <w:rPr>
                <w:rFonts w:ascii="Arial" w:hAnsi="Arial" w:cs="Arial"/>
              </w:rPr>
              <w:t>Action to improve the effectiveness of the NHS (including the use of technology, service change and future funding)</w:t>
            </w:r>
          </w:p>
          <w:p w:rsidR="00163ADA" w:rsidRPr="00FF378A" w:rsidRDefault="00163ADA" w:rsidP="002D3148">
            <w:pPr>
              <w:pStyle w:val="ListParagraph"/>
              <w:numPr>
                <w:ilvl w:val="0"/>
                <w:numId w:val="56"/>
              </w:numPr>
              <w:spacing w:after="0" w:line="240" w:lineRule="auto"/>
              <w:rPr>
                <w:rFonts w:ascii="Arial" w:hAnsi="Arial" w:cs="Arial"/>
              </w:rPr>
            </w:pPr>
            <w:r w:rsidRPr="00FF378A">
              <w:rPr>
                <w:rFonts w:ascii="Arial" w:hAnsi="Arial" w:cs="Arial"/>
              </w:rPr>
              <w:t>Perception</w:t>
            </w:r>
            <w:r>
              <w:rPr>
                <w:rFonts w:ascii="Arial" w:hAnsi="Arial" w:cs="Arial"/>
              </w:rPr>
              <w:t>s</w:t>
            </w:r>
            <w:r w:rsidRPr="00FF378A">
              <w:rPr>
                <w:rFonts w:ascii="Arial" w:hAnsi="Arial" w:cs="Arial"/>
              </w:rPr>
              <w:t xml:space="preserve"> of service quality in different parts of the NHS including mental health services and community care</w:t>
            </w:r>
          </w:p>
          <w:p w:rsidR="00163ADA" w:rsidRPr="00FF378A" w:rsidRDefault="00163ADA" w:rsidP="002D3148">
            <w:pPr>
              <w:pStyle w:val="ListParagraph"/>
              <w:numPr>
                <w:ilvl w:val="0"/>
                <w:numId w:val="56"/>
              </w:numPr>
              <w:spacing w:after="0" w:line="240" w:lineRule="auto"/>
              <w:rPr>
                <w:rFonts w:ascii="Arial" w:hAnsi="Arial" w:cs="Arial"/>
              </w:rPr>
            </w:pPr>
            <w:r w:rsidRPr="00FF378A">
              <w:rPr>
                <w:rFonts w:ascii="Arial" w:hAnsi="Arial" w:cs="Arial"/>
              </w:rPr>
              <w:t>Awareness, knowledge and interest in support for new areas and medical science including research into genomic medicine</w:t>
            </w:r>
            <w:r>
              <w:rPr>
                <w:rFonts w:ascii="Arial" w:hAnsi="Arial" w:cs="Arial"/>
              </w:rPr>
              <w:t>.</w:t>
            </w:r>
          </w:p>
          <w:p w:rsidR="00163ADA" w:rsidRPr="00FF378A" w:rsidRDefault="00163ADA" w:rsidP="00163ADA"/>
          <w:p w:rsidR="00163ADA" w:rsidRPr="00FF378A" w:rsidRDefault="00163ADA" w:rsidP="00163ADA">
            <w:r w:rsidRPr="00FF378A">
              <w:t>We understand that the new NHS staff</w:t>
            </w:r>
            <w:r>
              <w:t xml:space="preserve"> survey</w:t>
            </w:r>
            <w:r w:rsidRPr="00FF378A">
              <w:t xml:space="preserve"> will form a baseline measure but the brief does not stipulate whether we will need to </w:t>
            </w:r>
            <w:r>
              <w:t>refer back to and make comparisons with</w:t>
            </w:r>
            <w:r w:rsidRPr="00FF378A">
              <w:t xml:space="preserve"> to</w:t>
            </w:r>
            <w:r>
              <w:t xml:space="preserve"> any of the </w:t>
            </w:r>
            <w:r w:rsidRPr="00FF378A">
              <w:t xml:space="preserve">previous staff tracker data.  We would recommend that the Department of Health include </w:t>
            </w:r>
            <w:r>
              <w:lastRenderedPageBreak/>
              <w:t xml:space="preserve">some of the previous core measures such as </w:t>
            </w:r>
            <w:r w:rsidRPr="00FF378A">
              <w:t>the introductory questions</w:t>
            </w:r>
            <w:r>
              <w:t xml:space="preserve"> used in the </w:t>
            </w:r>
            <w:r w:rsidRPr="00FF378A">
              <w:t>previous NHS Staff Tracker survey</w:t>
            </w:r>
            <w:r>
              <w:t>s</w:t>
            </w:r>
            <w:r w:rsidRPr="00FF378A">
              <w:t xml:space="preserve"> around morale and satisfaction with the NHS in the new survey as these questions </w:t>
            </w:r>
            <w:r>
              <w:t>give</w:t>
            </w:r>
            <w:r w:rsidRPr="00FF378A">
              <w:t xml:space="preserve"> a general </w:t>
            </w:r>
            <w:r>
              <w:t>indication</w:t>
            </w:r>
            <w:r w:rsidRPr="00FF378A">
              <w:t xml:space="preserve"> of how staff were feeling about the NHS overall.</w:t>
            </w:r>
            <w:r>
              <w:t xml:space="preserve"> However other question sets will change in order to enable us to reflect updated policy priorities.</w:t>
            </w:r>
          </w:p>
          <w:p w:rsidR="00163ADA" w:rsidRPr="00FF378A" w:rsidRDefault="00163ADA" w:rsidP="00163ADA"/>
          <w:p w:rsidR="00163ADA" w:rsidRDefault="00163ADA" w:rsidP="00163ADA">
            <w:r>
              <w:t>The main target groups suggested for the NHS staff survey have been slightly modified, and we have identified differences in sample composition between the last wave of the NHS Staff tracker (wave 7) survey and the new requirement.</w:t>
            </w:r>
          </w:p>
          <w:p w:rsidR="00163ADA" w:rsidRDefault="00163ADA" w:rsidP="00163ADA"/>
          <w:p w:rsidR="00163ADA" w:rsidRPr="00AA1CF3" w:rsidRDefault="00163ADA" w:rsidP="00163ADA">
            <w:pPr>
              <w:rPr>
                <w:b/>
              </w:rPr>
            </w:pPr>
            <w:r w:rsidRPr="00AA1CF3">
              <w:rPr>
                <w:b/>
              </w:rPr>
              <w:t>Table 2 Comparison of sample composition between Wave 7 Staff Tracker survey and the new requirement</w:t>
            </w:r>
          </w:p>
          <w:p w:rsidR="00163ADA" w:rsidRDefault="00163ADA" w:rsidP="00163ADA"/>
          <w:tbl>
            <w:tblPr>
              <w:tblStyle w:val="TableGrid"/>
              <w:tblW w:w="0" w:type="auto"/>
              <w:tblLook w:val="04A0" w:firstRow="1" w:lastRow="0" w:firstColumn="1" w:lastColumn="0" w:noHBand="0" w:noVBand="1"/>
            </w:tblPr>
            <w:tblGrid>
              <w:gridCol w:w="3523"/>
              <w:gridCol w:w="2441"/>
              <w:gridCol w:w="2983"/>
            </w:tblGrid>
            <w:tr w:rsidR="00163ADA" w:rsidTr="00BA4D53">
              <w:tc>
                <w:tcPr>
                  <w:tcW w:w="3523" w:type="dxa"/>
                  <w:shd w:val="clear" w:color="auto" w:fill="EEECE1" w:themeFill="background2"/>
                </w:tcPr>
                <w:p w:rsidR="00163ADA" w:rsidRPr="00AA1CF3" w:rsidRDefault="00163ADA" w:rsidP="00163ADA">
                  <w:pPr>
                    <w:rPr>
                      <w:b/>
                    </w:rPr>
                  </w:pPr>
                  <w:r>
                    <w:rPr>
                      <w:b/>
                    </w:rPr>
                    <w:t>Groups mentione</w:t>
                  </w:r>
                  <w:r w:rsidR="00BA4D53">
                    <w:rPr>
                      <w:b/>
                    </w:rPr>
                    <w:t>d for inclusion in new require</w:t>
                  </w:r>
                  <w:r>
                    <w:rPr>
                      <w:b/>
                    </w:rPr>
                    <w:t>ment</w:t>
                  </w:r>
                </w:p>
              </w:tc>
              <w:tc>
                <w:tcPr>
                  <w:tcW w:w="2441" w:type="dxa"/>
                  <w:shd w:val="clear" w:color="auto" w:fill="EEECE1" w:themeFill="background2"/>
                </w:tcPr>
                <w:p w:rsidR="00163ADA" w:rsidRPr="00AA1CF3" w:rsidRDefault="00163ADA" w:rsidP="00163ADA">
                  <w:pPr>
                    <w:jc w:val="center"/>
                    <w:rPr>
                      <w:b/>
                    </w:rPr>
                  </w:pPr>
                  <w:r w:rsidRPr="00AA1CF3">
                    <w:rPr>
                      <w:b/>
                    </w:rPr>
                    <w:t>Previously included in Staff Tracker</w:t>
                  </w:r>
                  <w:r>
                    <w:rPr>
                      <w:b/>
                    </w:rPr>
                    <w:t>?</w:t>
                  </w:r>
                </w:p>
              </w:tc>
              <w:tc>
                <w:tcPr>
                  <w:tcW w:w="2983" w:type="dxa"/>
                  <w:shd w:val="clear" w:color="auto" w:fill="EEECE1" w:themeFill="background2"/>
                </w:tcPr>
                <w:p w:rsidR="00163ADA" w:rsidRPr="00AA1CF3" w:rsidRDefault="00163ADA" w:rsidP="00163ADA">
                  <w:pPr>
                    <w:rPr>
                      <w:b/>
                    </w:rPr>
                  </w:pPr>
                  <w:r>
                    <w:rPr>
                      <w:b/>
                    </w:rPr>
                    <w:t xml:space="preserve">How </w:t>
                  </w:r>
                  <w:r w:rsidRPr="00AA1CF3">
                    <w:rPr>
                      <w:b/>
                    </w:rPr>
                    <w:t>included</w:t>
                  </w:r>
                  <w:r>
                    <w:rPr>
                      <w:b/>
                    </w:rPr>
                    <w:t xml:space="preserve"> in Staff Tracker Survey</w:t>
                  </w:r>
                </w:p>
              </w:tc>
            </w:tr>
            <w:tr w:rsidR="00163ADA" w:rsidTr="00163ADA">
              <w:tc>
                <w:tcPr>
                  <w:tcW w:w="3523" w:type="dxa"/>
                </w:tcPr>
                <w:p w:rsidR="00163ADA" w:rsidRPr="00AA1CF3" w:rsidRDefault="00163ADA" w:rsidP="00163ADA">
                  <w:r w:rsidRPr="00AA1CF3">
                    <w:t>GPs</w:t>
                  </w:r>
                </w:p>
              </w:tc>
              <w:tc>
                <w:tcPr>
                  <w:tcW w:w="2441" w:type="dxa"/>
                </w:tcPr>
                <w:p w:rsidR="00163ADA" w:rsidRPr="00AA1CF3" w:rsidRDefault="00163ADA" w:rsidP="00163ADA">
                  <w:pPr>
                    <w:jc w:val="center"/>
                  </w:pPr>
                  <w:r w:rsidRPr="00AA1CF3">
                    <w:t>Yes</w:t>
                  </w:r>
                </w:p>
              </w:tc>
              <w:tc>
                <w:tcPr>
                  <w:tcW w:w="2983" w:type="dxa"/>
                </w:tcPr>
                <w:p w:rsidR="00163ADA" w:rsidRPr="00AA1CF3" w:rsidRDefault="00163ADA" w:rsidP="00163ADA">
                  <w:r w:rsidRPr="00AA1CF3">
                    <w:t>Separate group</w:t>
                  </w:r>
                </w:p>
              </w:tc>
            </w:tr>
            <w:tr w:rsidR="00163ADA" w:rsidTr="00163ADA">
              <w:tc>
                <w:tcPr>
                  <w:tcW w:w="3523" w:type="dxa"/>
                </w:tcPr>
                <w:p w:rsidR="00163ADA" w:rsidRPr="00AA1CF3" w:rsidRDefault="00163ADA" w:rsidP="00163ADA">
                  <w:r w:rsidRPr="00AA1CF3">
                    <w:t>Practice Nurse</w:t>
                  </w:r>
                  <w:r>
                    <w:t>s</w:t>
                  </w:r>
                </w:p>
              </w:tc>
              <w:tc>
                <w:tcPr>
                  <w:tcW w:w="2441" w:type="dxa"/>
                </w:tcPr>
                <w:p w:rsidR="00163ADA" w:rsidRPr="00AA1CF3" w:rsidRDefault="00163ADA" w:rsidP="00163ADA">
                  <w:pPr>
                    <w:jc w:val="center"/>
                  </w:pPr>
                  <w:r w:rsidRPr="00AA1CF3">
                    <w:t>Yes</w:t>
                  </w:r>
                </w:p>
              </w:tc>
              <w:tc>
                <w:tcPr>
                  <w:tcW w:w="2983" w:type="dxa"/>
                </w:tcPr>
                <w:p w:rsidR="00163ADA" w:rsidRPr="00AA1CF3" w:rsidRDefault="00163ADA" w:rsidP="00163ADA">
                  <w:r w:rsidRPr="00AA1CF3">
                    <w:t>Separate group</w:t>
                  </w:r>
                </w:p>
              </w:tc>
            </w:tr>
            <w:tr w:rsidR="00163ADA" w:rsidTr="00163ADA">
              <w:tc>
                <w:tcPr>
                  <w:tcW w:w="3523" w:type="dxa"/>
                </w:tcPr>
                <w:p w:rsidR="00163ADA" w:rsidRPr="00AA1CF3" w:rsidRDefault="00163ADA" w:rsidP="00163ADA">
                  <w:r w:rsidRPr="00AA1CF3">
                    <w:t>Practice Managers</w:t>
                  </w:r>
                </w:p>
              </w:tc>
              <w:tc>
                <w:tcPr>
                  <w:tcW w:w="2441" w:type="dxa"/>
                </w:tcPr>
                <w:p w:rsidR="00163ADA" w:rsidRPr="00AA1CF3" w:rsidRDefault="00163ADA" w:rsidP="00163ADA">
                  <w:pPr>
                    <w:jc w:val="center"/>
                  </w:pPr>
                  <w:r w:rsidRPr="00AA1CF3">
                    <w:t>Yes</w:t>
                  </w:r>
                </w:p>
              </w:tc>
              <w:tc>
                <w:tcPr>
                  <w:tcW w:w="2983" w:type="dxa"/>
                </w:tcPr>
                <w:p w:rsidR="00163ADA" w:rsidRPr="00AA1CF3" w:rsidRDefault="00163ADA" w:rsidP="00163ADA">
                  <w:r w:rsidRPr="00AA1CF3">
                    <w:t>Separate group</w:t>
                  </w:r>
                </w:p>
              </w:tc>
            </w:tr>
            <w:tr w:rsidR="00163ADA" w:rsidTr="00163ADA">
              <w:tc>
                <w:tcPr>
                  <w:tcW w:w="3523" w:type="dxa"/>
                </w:tcPr>
                <w:p w:rsidR="00163ADA" w:rsidRPr="00AA1CF3" w:rsidRDefault="00163ADA" w:rsidP="00163ADA">
                  <w:r w:rsidRPr="00AA1CF3">
                    <w:t>Hospital Doctors</w:t>
                  </w:r>
                </w:p>
              </w:tc>
              <w:tc>
                <w:tcPr>
                  <w:tcW w:w="2441" w:type="dxa"/>
                </w:tcPr>
                <w:p w:rsidR="00163ADA" w:rsidRPr="00AA1CF3" w:rsidRDefault="00163ADA" w:rsidP="00163ADA">
                  <w:pPr>
                    <w:jc w:val="center"/>
                  </w:pPr>
                  <w:r w:rsidRPr="00AA1CF3">
                    <w:t>Yes</w:t>
                  </w:r>
                </w:p>
              </w:tc>
              <w:tc>
                <w:tcPr>
                  <w:tcW w:w="2983" w:type="dxa"/>
                </w:tcPr>
                <w:p w:rsidR="00163ADA" w:rsidRPr="00AA1CF3" w:rsidRDefault="00163ADA" w:rsidP="00163ADA">
                  <w:r w:rsidRPr="00AA1CF3">
                    <w:t>Separate group</w:t>
                  </w:r>
                </w:p>
              </w:tc>
            </w:tr>
            <w:tr w:rsidR="00163ADA" w:rsidTr="00163ADA">
              <w:tc>
                <w:tcPr>
                  <w:tcW w:w="3523" w:type="dxa"/>
                </w:tcPr>
                <w:p w:rsidR="00163ADA" w:rsidRPr="00AA1CF3" w:rsidRDefault="00163ADA" w:rsidP="00163ADA">
                  <w:r w:rsidRPr="00AA1CF3">
                    <w:t>Hospital Nurses</w:t>
                  </w:r>
                </w:p>
              </w:tc>
              <w:tc>
                <w:tcPr>
                  <w:tcW w:w="2441" w:type="dxa"/>
                </w:tcPr>
                <w:p w:rsidR="00163ADA" w:rsidRPr="00AA1CF3" w:rsidRDefault="00163ADA" w:rsidP="00163ADA">
                  <w:pPr>
                    <w:jc w:val="center"/>
                  </w:pPr>
                  <w:r w:rsidRPr="00AA1CF3">
                    <w:t>Yes</w:t>
                  </w:r>
                </w:p>
              </w:tc>
              <w:tc>
                <w:tcPr>
                  <w:tcW w:w="2983" w:type="dxa"/>
                </w:tcPr>
                <w:p w:rsidR="00163ADA" w:rsidRPr="00AA1CF3" w:rsidRDefault="00163ADA" w:rsidP="00163ADA">
                  <w:r w:rsidRPr="00AA1CF3">
                    <w:t>Separate group</w:t>
                  </w:r>
                </w:p>
              </w:tc>
            </w:tr>
            <w:tr w:rsidR="00163ADA" w:rsidTr="00163ADA">
              <w:tc>
                <w:tcPr>
                  <w:tcW w:w="3523" w:type="dxa"/>
                </w:tcPr>
                <w:p w:rsidR="00163ADA" w:rsidRPr="00AA1CF3" w:rsidRDefault="00163ADA" w:rsidP="00163ADA">
                  <w:r w:rsidRPr="00AA1CF3">
                    <w:t>CCGs</w:t>
                  </w:r>
                </w:p>
              </w:tc>
              <w:tc>
                <w:tcPr>
                  <w:tcW w:w="2441" w:type="dxa"/>
                </w:tcPr>
                <w:p w:rsidR="00163ADA" w:rsidRPr="00AA1CF3" w:rsidRDefault="00163ADA" w:rsidP="00163ADA">
                  <w:pPr>
                    <w:jc w:val="center"/>
                  </w:pPr>
                  <w:r w:rsidRPr="00AA1CF3">
                    <w:t>Yes</w:t>
                  </w:r>
                </w:p>
              </w:tc>
              <w:tc>
                <w:tcPr>
                  <w:tcW w:w="2983" w:type="dxa"/>
                </w:tcPr>
                <w:p w:rsidR="00163ADA" w:rsidRPr="00AA1CF3" w:rsidRDefault="00163ADA" w:rsidP="00163ADA">
                  <w:r w:rsidRPr="00AA1CF3">
                    <w:t>Separate group</w:t>
                  </w:r>
                </w:p>
              </w:tc>
            </w:tr>
            <w:tr w:rsidR="00163ADA" w:rsidTr="00163ADA">
              <w:tc>
                <w:tcPr>
                  <w:tcW w:w="3523" w:type="dxa"/>
                </w:tcPr>
                <w:p w:rsidR="00163ADA" w:rsidRPr="00AA1CF3" w:rsidRDefault="00163ADA" w:rsidP="00163ADA">
                  <w:r>
                    <w:t xml:space="preserve">NHS </w:t>
                  </w:r>
                  <w:r w:rsidRPr="00AA1CF3">
                    <w:t>Clinical Managers</w:t>
                  </w:r>
                </w:p>
              </w:tc>
              <w:tc>
                <w:tcPr>
                  <w:tcW w:w="2441" w:type="dxa"/>
                </w:tcPr>
                <w:p w:rsidR="00163ADA" w:rsidRPr="00AA1CF3" w:rsidRDefault="00163ADA" w:rsidP="00163ADA">
                  <w:pPr>
                    <w:jc w:val="center"/>
                  </w:pPr>
                  <w:r w:rsidRPr="00AA1CF3">
                    <w:t>Yes</w:t>
                  </w:r>
                </w:p>
              </w:tc>
              <w:tc>
                <w:tcPr>
                  <w:tcW w:w="2983" w:type="dxa"/>
                </w:tcPr>
                <w:p w:rsidR="00163ADA" w:rsidRPr="00AA1CF3" w:rsidRDefault="00163ADA" w:rsidP="00163ADA">
                  <w:r>
                    <w:t>Separate group</w:t>
                  </w:r>
                </w:p>
              </w:tc>
            </w:tr>
            <w:tr w:rsidR="00163ADA" w:rsidTr="00163ADA">
              <w:tc>
                <w:tcPr>
                  <w:tcW w:w="3523" w:type="dxa"/>
                </w:tcPr>
                <w:p w:rsidR="00163ADA" w:rsidRPr="00AA1CF3" w:rsidRDefault="00163ADA" w:rsidP="00163ADA">
                  <w:r w:rsidRPr="00AA1CF3">
                    <w:t>Chief Executives</w:t>
                  </w:r>
                </w:p>
              </w:tc>
              <w:tc>
                <w:tcPr>
                  <w:tcW w:w="2441" w:type="dxa"/>
                </w:tcPr>
                <w:p w:rsidR="00163ADA" w:rsidRPr="00AA1CF3" w:rsidRDefault="00163ADA" w:rsidP="00163ADA">
                  <w:pPr>
                    <w:jc w:val="center"/>
                  </w:pPr>
                  <w:r w:rsidRPr="00AA1CF3">
                    <w:t>Yes</w:t>
                  </w:r>
                </w:p>
              </w:tc>
              <w:tc>
                <w:tcPr>
                  <w:tcW w:w="2983" w:type="dxa"/>
                </w:tcPr>
                <w:p w:rsidR="00163ADA" w:rsidRPr="00AA1CF3" w:rsidRDefault="00163ADA" w:rsidP="00163ADA">
                  <w:r>
                    <w:t xml:space="preserve">As part of </w:t>
                  </w:r>
                  <w:r w:rsidRPr="00AA1CF3">
                    <w:t>Non-Clinical Managers</w:t>
                  </w:r>
                  <w:r>
                    <w:t xml:space="preserve"> – not a separate group</w:t>
                  </w:r>
                </w:p>
              </w:tc>
            </w:tr>
            <w:tr w:rsidR="00163ADA" w:rsidTr="00163ADA">
              <w:tc>
                <w:tcPr>
                  <w:tcW w:w="3523" w:type="dxa"/>
                </w:tcPr>
                <w:p w:rsidR="00163ADA" w:rsidRPr="00AA1CF3" w:rsidRDefault="00163ADA" w:rsidP="00163ADA">
                  <w:r w:rsidRPr="00AA1CF3">
                    <w:t>NHS Finance</w:t>
                  </w:r>
                  <w:r>
                    <w:t xml:space="preserve"> Managers</w:t>
                  </w:r>
                </w:p>
              </w:tc>
              <w:tc>
                <w:tcPr>
                  <w:tcW w:w="2441" w:type="dxa"/>
                </w:tcPr>
                <w:p w:rsidR="00163ADA" w:rsidRPr="00AA1CF3" w:rsidRDefault="00163ADA" w:rsidP="00163ADA">
                  <w:pPr>
                    <w:jc w:val="center"/>
                  </w:pPr>
                  <w:r w:rsidRPr="00AA1CF3">
                    <w:t>Yes</w:t>
                  </w:r>
                </w:p>
              </w:tc>
              <w:tc>
                <w:tcPr>
                  <w:tcW w:w="2983" w:type="dxa"/>
                </w:tcPr>
                <w:p w:rsidR="00163ADA" w:rsidRPr="00AA1CF3" w:rsidRDefault="00163ADA" w:rsidP="00163ADA">
                  <w:r>
                    <w:t xml:space="preserve">As part of </w:t>
                  </w:r>
                  <w:r w:rsidRPr="00AA1CF3">
                    <w:t>Non-Clinical Managers</w:t>
                  </w:r>
                  <w:r>
                    <w:t xml:space="preserve"> – not a separate group</w:t>
                  </w:r>
                </w:p>
              </w:tc>
            </w:tr>
            <w:tr w:rsidR="00163ADA" w:rsidTr="00163ADA">
              <w:tc>
                <w:tcPr>
                  <w:tcW w:w="3523" w:type="dxa"/>
                </w:tcPr>
                <w:p w:rsidR="00163ADA" w:rsidRPr="00AA1CF3" w:rsidRDefault="00163ADA" w:rsidP="00163ADA">
                  <w:r w:rsidRPr="00AA1CF3">
                    <w:t>Health Visitors</w:t>
                  </w:r>
                </w:p>
              </w:tc>
              <w:tc>
                <w:tcPr>
                  <w:tcW w:w="2441" w:type="dxa"/>
                </w:tcPr>
                <w:p w:rsidR="00163ADA" w:rsidRPr="00AA1CF3" w:rsidRDefault="00163ADA" w:rsidP="00163ADA">
                  <w:pPr>
                    <w:jc w:val="center"/>
                  </w:pPr>
                  <w:r w:rsidRPr="00AA1CF3">
                    <w:t>Yes</w:t>
                  </w:r>
                </w:p>
              </w:tc>
              <w:tc>
                <w:tcPr>
                  <w:tcW w:w="2983" w:type="dxa"/>
                </w:tcPr>
                <w:p w:rsidR="00163ADA" w:rsidRPr="00AA1CF3" w:rsidRDefault="00163ADA" w:rsidP="00163ADA">
                  <w:r>
                    <w:t xml:space="preserve">As part of </w:t>
                  </w:r>
                  <w:r w:rsidRPr="00AA1CF3">
                    <w:t>Community Workforce and boost</w:t>
                  </w:r>
                  <w:r>
                    <w:t>er sample – not a separate group</w:t>
                  </w:r>
                </w:p>
              </w:tc>
            </w:tr>
            <w:tr w:rsidR="00163ADA" w:rsidTr="00163ADA">
              <w:tc>
                <w:tcPr>
                  <w:tcW w:w="3523" w:type="dxa"/>
                </w:tcPr>
                <w:p w:rsidR="00163ADA" w:rsidRPr="00AA1CF3" w:rsidRDefault="00163ADA" w:rsidP="00163ADA">
                  <w:r w:rsidRPr="00AA1CF3">
                    <w:t>District Nurses</w:t>
                  </w:r>
                </w:p>
              </w:tc>
              <w:tc>
                <w:tcPr>
                  <w:tcW w:w="2441" w:type="dxa"/>
                </w:tcPr>
                <w:p w:rsidR="00163ADA" w:rsidRPr="00AA1CF3" w:rsidRDefault="00163ADA" w:rsidP="00163ADA">
                  <w:pPr>
                    <w:jc w:val="center"/>
                  </w:pPr>
                  <w:r w:rsidRPr="00AA1CF3">
                    <w:t>Yes</w:t>
                  </w:r>
                </w:p>
              </w:tc>
              <w:tc>
                <w:tcPr>
                  <w:tcW w:w="2983" w:type="dxa"/>
                </w:tcPr>
                <w:p w:rsidR="00163ADA" w:rsidRPr="00AA1CF3" w:rsidRDefault="00163ADA" w:rsidP="00163ADA">
                  <w:r>
                    <w:t xml:space="preserve">As part of </w:t>
                  </w:r>
                  <w:r w:rsidRPr="00AA1CF3">
                    <w:t>Community Workforce</w:t>
                  </w:r>
                  <w:r>
                    <w:t xml:space="preserve"> – not a separate group</w:t>
                  </w:r>
                </w:p>
              </w:tc>
            </w:tr>
            <w:tr w:rsidR="00163ADA" w:rsidTr="00163ADA">
              <w:tc>
                <w:tcPr>
                  <w:tcW w:w="3523" w:type="dxa"/>
                </w:tcPr>
                <w:p w:rsidR="00163ADA" w:rsidRPr="00E97334" w:rsidRDefault="00163ADA" w:rsidP="00163ADA">
                  <w:r w:rsidRPr="00E97334">
                    <w:t>Mental Health Nurses</w:t>
                  </w:r>
                </w:p>
              </w:tc>
              <w:tc>
                <w:tcPr>
                  <w:tcW w:w="2441" w:type="dxa"/>
                </w:tcPr>
                <w:p w:rsidR="00163ADA" w:rsidRPr="00E97334" w:rsidRDefault="00163ADA" w:rsidP="00163ADA">
                  <w:pPr>
                    <w:jc w:val="center"/>
                  </w:pPr>
                  <w:r w:rsidRPr="00E97334">
                    <w:t>Yes</w:t>
                  </w:r>
                </w:p>
              </w:tc>
              <w:tc>
                <w:tcPr>
                  <w:tcW w:w="2983" w:type="dxa"/>
                </w:tcPr>
                <w:p w:rsidR="00163ADA" w:rsidRPr="00E97334" w:rsidRDefault="00163ADA" w:rsidP="00163ADA">
                  <w:r w:rsidRPr="00E97334">
                    <w:t>As part of Specialist Nurses – not a separate group</w:t>
                  </w:r>
                </w:p>
              </w:tc>
            </w:tr>
            <w:tr w:rsidR="00163ADA" w:rsidTr="00163ADA">
              <w:tc>
                <w:tcPr>
                  <w:tcW w:w="3523" w:type="dxa"/>
                </w:tcPr>
                <w:p w:rsidR="00163ADA" w:rsidRPr="00AA1CF3" w:rsidRDefault="00163ADA" w:rsidP="00163ADA">
                  <w:r w:rsidRPr="00AA1CF3">
                    <w:t>Commissioners</w:t>
                  </w:r>
                </w:p>
              </w:tc>
              <w:tc>
                <w:tcPr>
                  <w:tcW w:w="2441" w:type="dxa"/>
                </w:tcPr>
                <w:p w:rsidR="00163ADA" w:rsidRPr="0001065A" w:rsidRDefault="00163ADA" w:rsidP="00163ADA">
                  <w:pPr>
                    <w:jc w:val="center"/>
                  </w:pPr>
                  <w:r w:rsidRPr="0001065A">
                    <w:t>No</w:t>
                  </w:r>
                </w:p>
              </w:tc>
              <w:tc>
                <w:tcPr>
                  <w:tcW w:w="2983" w:type="dxa"/>
                </w:tcPr>
                <w:p w:rsidR="00163ADA" w:rsidRPr="00AA1CF3" w:rsidRDefault="00163ADA" w:rsidP="00163ADA"/>
              </w:tc>
            </w:tr>
            <w:tr w:rsidR="00163ADA" w:rsidTr="00163ADA">
              <w:tc>
                <w:tcPr>
                  <w:tcW w:w="3523" w:type="dxa"/>
                </w:tcPr>
                <w:p w:rsidR="00163ADA" w:rsidRPr="00AA1CF3" w:rsidRDefault="00163ADA" w:rsidP="00163ADA">
                  <w:r w:rsidRPr="00AA1CF3">
                    <w:t>Practice Staff</w:t>
                  </w:r>
                </w:p>
              </w:tc>
              <w:tc>
                <w:tcPr>
                  <w:tcW w:w="2441" w:type="dxa"/>
                </w:tcPr>
                <w:p w:rsidR="00163ADA" w:rsidRPr="0001065A" w:rsidRDefault="00163ADA" w:rsidP="00163ADA">
                  <w:pPr>
                    <w:jc w:val="center"/>
                  </w:pPr>
                  <w:r w:rsidRPr="0001065A">
                    <w:t>No</w:t>
                  </w:r>
                </w:p>
              </w:tc>
              <w:tc>
                <w:tcPr>
                  <w:tcW w:w="2983" w:type="dxa"/>
                </w:tcPr>
                <w:p w:rsidR="00163ADA" w:rsidRPr="00AA1CF3" w:rsidRDefault="00163ADA" w:rsidP="00163ADA"/>
              </w:tc>
            </w:tr>
            <w:tr w:rsidR="00163ADA" w:rsidTr="00163ADA">
              <w:tc>
                <w:tcPr>
                  <w:tcW w:w="3523" w:type="dxa"/>
                </w:tcPr>
                <w:p w:rsidR="00163ADA" w:rsidRPr="00AA1CF3" w:rsidRDefault="00163ADA" w:rsidP="00163ADA">
                  <w:r w:rsidRPr="00AA1CF3">
                    <w:t>Allied Health Professionals</w:t>
                  </w:r>
                </w:p>
              </w:tc>
              <w:tc>
                <w:tcPr>
                  <w:tcW w:w="2441" w:type="dxa"/>
                </w:tcPr>
                <w:p w:rsidR="00163ADA" w:rsidRPr="0001065A" w:rsidRDefault="00163ADA" w:rsidP="00163ADA">
                  <w:pPr>
                    <w:jc w:val="center"/>
                  </w:pPr>
                  <w:r w:rsidRPr="0001065A">
                    <w:t>No</w:t>
                  </w:r>
                </w:p>
              </w:tc>
              <w:tc>
                <w:tcPr>
                  <w:tcW w:w="2983" w:type="dxa"/>
                </w:tcPr>
                <w:p w:rsidR="00163ADA" w:rsidRPr="00AA1CF3" w:rsidRDefault="00163ADA" w:rsidP="00163ADA"/>
              </w:tc>
            </w:tr>
            <w:tr w:rsidR="00163ADA" w:rsidTr="00163ADA">
              <w:tc>
                <w:tcPr>
                  <w:tcW w:w="3523" w:type="dxa"/>
                </w:tcPr>
                <w:p w:rsidR="00163ADA" w:rsidRPr="00AA1CF3" w:rsidRDefault="00163ADA" w:rsidP="00163ADA">
                  <w:r w:rsidRPr="00AA1CF3">
                    <w:t>Health and Wellbeing Board Members</w:t>
                  </w:r>
                </w:p>
              </w:tc>
              <w:tc>
                <w:tcPr>
                  <w:tcW w:w="2441" w:type="dxa"/>
                </w:tcPr>
                <w:p w:rsidR="00163ADA" w:rsidRPr="0001065A" w:rsidRDefault="00163ADA" w:rsidP="00163ADA">
                  <w:pPr>
                    <w:jc w:val="center"/>
                  </w:pPr>
                  <w:r w:rsidRPr="0001065A">
                    <w:t>No</w:t>
                  </w:r>
                </w:p>
              </w:tc>
              <w:tc>
                <w:tcPr>
                  <w:tcW w:w="2983" w:type="dxa"/>
                </w:tcPr>
                <w:p w:rsidR="00163ADA" w:rsidRPr="00AA1CF3" w:rsidRDefault="00163ADA" w:rsidP="00163ADA"/>
              </w:tc>
            </w:tr>
          </w:tbl>
          <w:p w:rsidR="00163ADA" w:rsidRDefault="00163ADA" w:rsidP="00163ADA"/>
          <w:p w:rsidR="00163ADA" w:rsidRDefault="00163ADA" w:rsidP="00163ADA"/>
          <w:p w:rsidR="00163ADA" w:rsidRPr="004E679B" w:rsidRDefault="00163ADA" w:rsidP="00F51812">
            <w:pPr>
              <w:pStyle w:val="Heading1"/>
            </w:pPr>
            <w:r w:rsidRPr="004E679B">
              <w:t>Fieldwork considerations</w:t>
            </w:r>
          </w:p>
          <w:p w:rsidR="00163ADA" w:rsidRDefault="00163ADA" w:rsidP="00163ADA"/>
          <w:p w:rsidR="00163ADA" w:rsidRPr="00FF378A" w:rsidRDefault="00163ADA" w:rsidP="00163ADA">
            <w:pPr>
              <w:rPr>
                <w:lang w:val="en-US" w:eastAsia="de-DE"/>
              </w:rPr>
            </w:pPr>
            <w:r w:rsidRPr="00FF378A">
              <w:rPr>
                <w:lang w:val="en-US" w:eastAsia="de-DE"/>
              </w:rPr>
              <w:t>We understand that ROCR</w:t>
            </w:r>
            <w:r>
              <w:rPr>
                <w:lang w:val="en-US" w:eastAsia="de-DE"/>
              </w:rPr>
              <w:t>/BAAS</w:t>
            </w:r>
            <w:r w:rsidRPr="00FF378A">
              <w:rPr>
                <w:lang w:val="en-US" w:eastAsia="de-DE"/>
              </w:rPr>
              <w:t xml:space="preserve"> approval </w:t>
            </w:r>
            <w:r>
              <w:rPr>
                <w:lang w:val="en-US" w:eastAsia="de-DE"/>
              </w:rPr>
              <w:t>should have already been obtained</w:t>
            </w:r>
            <w:r w:rsidRPr="00FF378A">
              <w:rPr>
                <w:lang w:val="en-US" w:eastAsia="de-DE"/>
              </w:rPr>
              <w:t xml:space="preserve"> for the </w:t>
            </w:r>
            <w:r>
              <w:rPr>
                <w:lang w:val="en-US" w:eastAsia="de-DE"/>
              </w:rPr>
              <w:t>NHS staff survey and that this will not delay fieldwork timings</w:t>
            </w:r>
            <w:r w:rsidRPr="00FF378A">
              <w:rPr>
                <w:lang w:val="en-US" w:eastAsia="de-DE"/>
              </w:rPr>
              <w:t>.</w:t>
            </w:r>
          </w:p>
          <w:p w:rsidR="00163ADA" w:rsidRDefault="00163ADA" w:rsidP="00163ADA"/>
          <w:p w:rsidR="00163ADA" w:rsidRDefault="00163ADA" w:rsidP="00163ADA">
            <w:r w:rsidRPr="00FF378A">
              <w:t xml:space="preserve">The fieldwork for the NHS </w:t>
            </w:r>
            <w:r>
              <w:t xml:space="preserve">staff </w:t>
            </w:r>
            <w:r w:rsidRPr="00FF378A">
              <w:t xml:space="preserve"> survey will </w:t>
            </w:r>
            <w:r>
              <w:t xml:space="preserve">be being undertaken shortly </w:t>
            </w:r>
            <w:r w:rsidRPr="00FF378A">
              <w:t>after the fieldwork for another survey being carried out by GfK among NHS staff about Ebola</w:t>
            </w:r>
            <w:r>
              <w:t xml:space="preserve">, </w:t>
            </w:r>
            <w:r w:rsidRPr="00FF378A">
              <w:t>will overlap with a</w:t>
            </w:r>
            <w:r>
              <w:t>nother survey for the Department of Health about the NHS Constitution and another</w:t>
            </w:r>
            <w:r w:rsidRPr="00FF378A">
              <w:t xml:space="preserve"> survey for </w:t>
            </w:r>
            <w:r>
              <w:t xml:space="preserve">a voluntary sector </w:t>
            </w:r>
            <w:r w:rsidRPr="00FF378A">
              <w:t xml:space="preserve">client among professionals in </w:t>
            </w:r>
            <w:r>
              <w:t xml:space="preserve">both primary and secondary care.  </w:t>
            </w:r>
            <w:r w:rsidRPr="00FF378A">
              <w:t xml:space="preserve">If GfK </w:t>
            </w:r>
            <w:r w:rsidRPr="00FF378A">
              <w:lastRenderedPageBreak/>
              <w:t xml:space="preserve">are awarded the contract for the </w:t>
            </w:r>
            <w:r>
              <w:t>NHS Staff</w:t>
            </w:r>
            <w:r w:rsidRPr="00FF378A">
              <w:t xml:space="preserve"> survey, we can ensure that </w:t>
            </w:r>
            <w:r>
              <w:t xml:space="preserve">the samples from all the surveys are checked against each other and any duplicates removed </w:t>
            </w:r>
            <w:r w:rsidRPr="00FF378A">
              <w:t xml:space="preserve"> as far as possible, to reduce the burden on each individual location. However, with such a concentration of fieldwork over a relatively short time, and a relatively limited supply of hospitals which can be sampled, it is inevitable that many hospitals will be included in the sample for all of these surveys. Very careful management of the sample will be required to avoid hospitals </w:t>
            </w:r>
            <w:r>
              <w:t xml:space="preserve">(or other NHS organisations) </w:t>
            </w:r>
            <w:r w:rsidRPr="00FF378A">
              <w:t xml:space="preserve">being called simultaneously, or within the same short space of time, about multiple surveys. </w:t>
            </w:r>
            <w:r>
              <w:t xml:space="preserve">Further, where individuals are named in our sample listings (e.g. named Chief Executives) we would ensure that no one individual is included in more than one survey over a six-month period. </w:t>
            </w:r>
          </w:p>
          <w:p w:rsidR="00163ADA" w:rsidRDefault="00163ADA" w:rsidP="00163ADA"/>
          <w:p w:rsidR="00163ADA" w:rsidRDefault="00163ADA" w:rsidP="00163ADA">
            <w:r w:rsidRPr="00FF378A">
              <w:t xml:space="preserve">Such management </w:t>
            </w:r>
            <w:r>
              <w:t xml:space="preserve">of the sample </w:t>
            </w:r>
            <w:r w:rsidRPr="00FF378A">
              <w:t xml:space="preserve">will be challenging even with only one contractor carrying out all the surveys, but impossible if multiple contractors are involved. We feel that it will therefore be very advantageous to DH to have the </w:t>
            </w:r>
            <w:r>
              <w:t xml:space="preserve">NHS staff </w:t>
            </w:r>
            <w:r w:rsidRPr="00FF378A">
              <w:t>research handl</w:t>
            </w:r>
            <w:r>
              <w:t>ed by the same contractor as the NHS Constitution and</w:t>
            </w:r>
            <w:r w:rsidRPr="00FF378A">
              <w:t xml:space="preserve"> Ebola research, in order to minimize burden on the NHS</w:t>
            </w:r>
            <w:r>
              <w:t>, or to erode goodwill amongst individuals or organisations</w:t>
            </w:r>
            <w:r w:rsidRPr="00FF378A">
              <w:t>.</w:t>
            </w:r>
          </w:p>
          <w:p w:rsidR="00163ADA" w:rsidRDefault="00163ADA" w:rsidP="00163ADA"/>
          <w:p w:rsidR="00163ADA" w:rsidRPr="0001065A" w:rsidRDefault="00163ADA" w:rsidP="00F51812">
            <w:pPr>
              <w:pStyle w:val="Heading1"/>
            </w:pPr>
            <w:r>
              <w:t xml:space="preserve">Skills and </w:t>
            </w:r>
            <w:r w:rsidRPr="0001065A">
              <w:t>Experience</w:t>
            </w:r>
          </w:p>
          <w:p w:rsidR="00163ADA" w:rsidRPr="00FF378A" w:rsidRDefault="00163ADA" w:rsidP="00163ADA"/>
          <w:p w:rsidR="00163ADA" w:rsidRPr="00FF378A" w:rsidRDefault="00163ADA" w:rsidP="00163ADA">
            <w:r w:rsidRPr="00FF378A">
              <w:t xml:space="preserve">We believe that we are particularly well placed to contribute to the successful delivery of this work for you.  We have conducted </w:t>
            </w:r>
            <w:r>
              <w:t xml:space="preserve">well </w:t>
            </w:r>
            <w:r w:rsidRPr="00FF378A">
              <w:t>over 10,000 interviews with NHS staff over the past few years, including the following:</w:t>
            </w:r>
          </w:p>
          <w:p w:rsidR="00163ADA" w:rsidRPr="00FF378A" w:rsidRDefault="00163ADA" w:rsidP="00163ADA"/>
          <w:p w:rsidR="00163ADA" w:rsidRDefault="00163ADA" w:rsidP="002D3148">
            <w:pPr>
              <w:pStyle w:val="ListParagraph"/>
              <w:numPr>
                <w:ilvl w:val="0"/>
                <w:numId w:val="53"/>
              </w:numPr>
              <w:spacing w:after="0" w:line="240" w:lineRule="auto"/>
              <w:rPr>
                <w:rFonts w:ascii="Arial" w:hAnsi="Arial" w:cs="Arial"/>
              </w:rPr>
            </w:pPr>
            <w:r w:rsidRPr="00FF378A">
              <w:rPr>
                <w:rFonts w:ascii="Arial" w:hAnsi="Arial" w:cs="Arial"/>
              </w:rPr>
              <w:t xml:space="preserve">Seven waves of NHS staff attitude tracking for DH/NHS England </w:t>
            </w:r>
          </w:p>
          <w:p w:rsidR="00163ADA" w:rsidRPr="00FF378A" w:rsidRDefault="00163ADA" w:rsidP="002D3148">
            <w:pPr>
              <w:pStyle w:val="ListParagraph"/>
              <w:numPr>
                <w:ilvl w:val="0"/>
                <w:numId w:val="53"/>
              </w:numPr>
              <w:spacing w:after="0" w:line="240" w:lineRule="auto"/>
              <w:rPr>
                <w:rFonts w:ascii="Arial" w:hAnsi="Arial" w:cs="Arial"/>
              </w:rPr>
            </w:pPr>
            <w:r>
              <w:rPr>
                <w:rFonts w:ascii="Arial" w:hAnsi="Arial" w:cs="Arial"/>
              </w:rPr>
              <w:t xml:space="preserve">Four </w:t>
            </w:r>
            <w:r w:rsidRPr="00FF378A">
              <w:rPr>
                <w:rFonts w:ascii="Arial" w:hAnsi="Arial" w:cs="Arial"/>
              </w:rPr>
              <w:t>waves of work looking at the NHS Constitution</w:t>
            </w:r>
            <w:r>
              <w:rPr>
                <w:rFonts w:ascii="Arial" w:hAnsi="Arial" w:cs="Arial"/>
              </w:rPr>
              <w:t xml:space="preserve"> (one wave in field at present)</w:t>
            </w:r>
          </w:p>
          <w:p w:rsidR="00163ADA" w:rsidRDefault="00163ADA" w:rsidP="002D3148">
            <w:pPr>
              <w:pStyle w:val="ListParagraph"/>
              <w:numPr>
                <w:ilvl w:val="0"/>
                <w:numId w:val="53"/>
              </w:numPr>
              <w:spacing w:after="0" w:line="240" w:lineRule="auto"/>
              <w:rPr>
                <w:rFonts w:ascii="Arial" w:hAnsi="Arial" w:cs="Arial"/>
              </w:rPr>
            </w:pPr>
            <w:r w:rsidRPr="00FF378A">
              <w:rPr>
                <w:rFonts w:ascii="Arial" w:hAnsi="Arial" w:cs="Arial"/>
              </w:rPr>
              <w:t>A bespoke survey of NHS staff for DH/NHS England looking at attitudes and awareness to Ebola</w:t>
            </w:r>
            <w:r>
              <w:rPr>
                <w:rFonts w:ascii="Arial" w:hAnsi="Arial" w:cs="Arial"/>
              </w:rPr>
              <w:t xml:space="preserve"> (current)</w:t>
            </w:r>
          </w:p>
          <w:p w:rsidR="00163ADA" w:rsidRPr="00FF378A" w:rsidRDefault="00163ADA" w:rsidP="002D3148">
            <w:pPr>
              <w:pStyle w:val="ListParagraph"/>
              <w:numPr>
                <w:ilvl w:val="0"/>
                <w:numId w:val="53"/>
              </w:numPr>
              <w:spacing w:after="0" w:line="240" w:lineRule="auto"/>
              <w:rPr>
                <w:rFonts w:ascii="Arial" w:hAnsi="Arial" w:cs="Arial"/>
              </w:rPr>
            </w:pPr>
            <w:r>
              <w:rPr>
                <w:rFonts w:ascii="Arial" w:hAnsi="Arial" w:cs="Arial"/>
              </w:rPr>
              <w:t>A survey of GPs and Practice Nurses in Scotland looking at awareness and knowledge of physical activity guidelines</w:t>
            </w:r>
          </w:p>
          <w:p w:rsidR="00163ADA" w:rsidRDefault="00163ADA" w:rsidP="002D3148">
            <w:pPr>
              <w:pStyle w:val="ListParagraph"/>
              <w:numPr>
                <w:ilvl w:val="0"/>
                <w:numId w:val="53"/>
              </w:numPr>
              <w:spacing w:after="0" w:line="240" w:lineRule="auto"/>
              <w:rPr>
                <w:rFonts w:ascii="Arial" w:hAnsi="Arial" w:cs="Arial"/>
              </w:rPr>
            </w:pPr>
            <w:r w:rsidRPr="00FF378A">
              <w:rPr>
                <w:rFonts w:ascii="Arial" w:hAnsi="Arial" w:cs="Arial"/>
              </w:rPr>
              <w:t>Two waves of surveys looking at attitudes and awareness of the NHS 60th Anniversary</w:t>
            </w:r>
          </w:p>
          <w:p w:rsidR="00163ADA" w:rsidRPr="00FF378A" w:rsidRDefault="00163ADA" w:rsidP="002D3148">
            <w:pPr>
              <w:pStyle w:val="ListParagraph"/>
              <w:numPr>
                <w:ilvl w:val="0"/>
                <w:numId w:val="53"/>
              </w:numPr>
              <w:spacing w:after="0" w:line="240" w:lineRule="auto"/>
              <w:rPr>
                <w:rFonts w:ascii="Arial" w:hAnsi="Arial" w:cs="Arial"/>
              </w:rPr>
            </w:pPr>
            <w:r>
              <w:rPr>
                <w:rFonts w:ascii="Arial" w:hAnsi="Arial" w:cs="Arial"/>
              </w:rPr>
              <w:t>Three waves of looking at attitudes and awareness of Next Stage Review</w:t>
            </w:r>
          </w:p>
          <w:p w:rsidR="00163ADA" w:rsidRPr="00FF378A" w:rsidRDefault="00163ADA" w:rsidP="002D3148">
            <w:pPr>
              <w:pStyle w:val="ListParagraph"/>
              <w:numPr>
                <w:ilvl w:val="0"/>
                <w:numId w:val="53"/>
              </w:numPr>
              <w:spacing w:after="0" w:line="240" w:lineRule="auto"/>
              <w:rPr>
                <w:rFonts w:ascii="Arial" w:hAnsi="Arial" w:cs="Arial"/>
              </w:rPr>
            </w:pPr>
            <w:r w:rsidRPr="00FF378A">
              <w:rPr>
                <w:rFonts w:ascii="Arial" w:hAnsi="Arial" w:cs="Arial"/>
              </w:rPr>
              <w:t>A strategic programme of qualitative and quantitative research looking at NHS staff views on communications:  who are their trusted providers of information, which sources do they use most frequently, which are they most likely to act on</w:t>
            </w:r>
          </w:p>
          <w:p w:rsidR="00163ADA" w:rsidRPr="00FF378A" w:rsidRDefault="00163ADA" w:rsidP="002D3148">
            <w:pPr>
              <w:pStyle w:val="ListParagraph"/>
              <w:numPr>
                <w:ilvl w:val="0"/>
                <w:numId w:val="53"/>
              </w:numPr>
              <w:spacing w:after="0" w:line="240" w:lineRule="auto"/>
              <w:rPr>
                <w:rFonts w:ascii="Arial" w:hAnsi="Arial" w:cs="Arial"/>
              </w:rPr>
            </w:pPr>
            <w:r w:rsidRPr="00FF378A">
              <w:rPr>
                <w:rFonts w:ascii="Arial" w:hAnsi="Arial" w:cs="Arial"/>
              </w:rPr>
              <w:t>Three waves of surveys of healthcare staff on behalf of DoE, looking at views on their role in child protection</w:t>
            </w:r>
          </w:p>
          <w:p w:rsidR="00163ADA" w:rsidRPr="00FF378A" w:rsidRDefault="00163ADA" w:rsidP="002D3148">
            <w:pPr>
              <w:pStyle w:val="ListParagraph"/>
              <w:numPr>
                <w:ilvl w:val="0"/>
                <w:numId w:val="53"/>
              </w:numPr>
              <w:spacing w:after="0" w:line="240" w:lineRule="auto"/>
              <w:rPr>
                <w:rFonts w:ascii="Arial" w:hAnsi="Arial" w:cs="Arial"/>
              </w:rPr>
            </w:pPr>
            <w:r w:rsidRPr="00FF378A">
              <w:rPr>
                <w:rFonts w:ascii="Arial" w:hAnsi="Arial" w:cs="Arial"/>
              </w:rPr>
              <w:t>Multiple surveys of staff on behalf of NHS organisations, including PCTs, SHAs/CCGs, etc.</w:t>
            </w:r>
          </w:p>
          <w:p w:rsidR="00163ADA" w:rsidRPr="00FF378A" w:rsidRDefault="00163ADA" w:rsidP="002D3148">
            <w:pPr>
              <w:pStyle w:val="ListParagraph"/>
              <w:numPr>
                <w:ilvl w:val="0"/>
                <w:numId w:val="53"/>
              </w:numPr>
              <w:spacing w:after="0" w:line="240" w:lineRule="auto"/>
              <w:rPr>
                <w:rFonts w:ascii="Arial" w:hAnsi="Arial" w:cs="Arial"/>
              </w:rPr>
            </w:pPr>
            <w:r w:rsidRPr="00FF378A">
              <w:rPr>
                <w:rFonts w:ascii="Arial" w:hAnsi="Arial" w:cs="Arial"/>
              </w:rPr>
              <w:t>Surveys of GPs and consultants working in private healthcare for the Office for Fair Trading (now Competition and Markets Authority) to feed into the Market Inquiry on Private Healthcare</w:t>
            </w:r>
          </w:p>
          <w:p w:rsidR="00163ADA" w:rsidRPr="00FF378A" w:rsidRDefault="00163ADA" w:rsidP="002D3148">
            <w:pPr>
              <w:pStyle w:val="ListParagraph"/>
              <w:numPr>
                <w:ilvl w:val="0"/>
                <w:numId w:val="53"/>
              </w:numPr>
              <w:spacing w:after="0" w:line="240" w:lineRule="auto"/>
              <w:rPr>
                <w:rFonts w:ascii="Arial" w:hAnsi="Arial" w:cs="Arial"/>
              </w:rPr>
            </w:pPr>
            <w:r w:rsidRPr="00FF378A">
              <w:rPr>
                <w:rFonts w:ascii="Arial" w:hAnsi="Arial" w:cs="Arial"/>
              </w:rPr>
              <w:t>Qualitative and quantitative work amongst NHS commissioners on behalf of a voluntary sector organisation to look at how the organisation’s offering would fit with current commissioning priorities.</w:t>
            </w:r>
          </w:p>
          <w:p w:rsidR="00163ADA" w:rsidRDefault="00163ADA" w:rsidP="00163ADA"/>
          <w:p w:rsidR="00163ADA" w:rsidRPr="00FF378A" w:rsidRDefault="00163ADA" w:rsidP="00163ADA">
            <w:pPr>
              <w:rPr>
                <w:lang w:val="en-US" w:eastAsia="de-DE"/>
              </w:rPr>
            </w:pPr>
            <w:r w:rsidRPr="00FF378A">
              <w:t xml:space="preserve">You will note that many of these surveys aimed to understand awareness and attitudes, and to look at how these develop </w:t>
            </w:r>
            <w:r>
              <w:t>amongst NHS staff</w:t>
            </w:r>
            <w:r w:rsidRPr="00FF378A">
              <w:t>.  We therefore have an excellent understanding of how messages build through the NHS.</w:t>
            </w:r>
          </w:p>
          <w:p w:rsidR="008E5A87" w:rsidRPr="00163ADA" w:rsidDel="002424E9" w:rsidRDefault="008E5A87" w:rsidP="005024CA">
            <w:pPr>
              <w:pStyle w:val="ResponseTable"/>
              <w:rPr>
                <w:lang w:val="en-US"/>
              </w:rPr>
            </w:pPr>
          </w:p>
        </w:tc>
      </w:tr>
      <w:bookmarkEnd w:id="17"/>
    </w:tbl>
    <w:p w:rsidR="008E5A87" w:rsidRPr="004D5866" w:rsidRDefault="008E5A87" w:rsidP="008E5A87">
      <w:pPr>
        <w:pStyle w:val="Textindent"/>
      </w:pPr>
    </w:p>
    <w:p w:rsidR="008E5A87" w:rsidRPr="004D5866" w:rsidRDefault="00CE635C" w:rsidP="00C54ED9">
      <w:pPr>
        <w:pStyle w:val="LevelB1"/>
        <w:ind w:left="851" w:hanging="851"/>
      </w:pPr>
      <w:r>
        <w:t xml:space="preserve">Methodology </w:t>
      </w:r>
      <w:r w:rsidR="00A04AD1">
        <w:t>- Research</w:t>
      </w:r>
      <w:r>
        <w:t xml:space="preserve"> A</w:t>
      </w:r>
      <w:r w:rsidR="00770CD0">
        <w:t>pproach</w:t>
      </w:r>
    </w:p>
    <w:p w:rsidR="008E5A87" w:rsidRDefault="00F003ED" w:rsidP="008E5A87">
      <w:pPr>
        <w:pStyle w:val="Textindent"/>
      </w:pPr>
      <w:r w:rsidRPr="004D5866">
        <w:lastRenderedPageBreak/>
        <w:t>Describe (with specific reference to the elements of the requirements) how it is intended to deliver the requirements of the specification</w:t>
      </w:r>
      <w:r>
        <w:t xml:space="preserve"> including innovation, the research methodology</w:t>
      </w:r>
      <w:r w:rsidR="00CE635C" w:rsidRPr="00CE635C">
        <w:t xml:space="preserve"> </w:t>
      </w:r>
      <w:r w:rsidR="00CE635C">
        <w:t>and approach</w:t>
      </w:r>
      <w:r w:rsidRPr="004D5866">
        <w:t>.</w:t>
      </w:r>
      <w:r w:rsidR="002A4FF0">
        <w:t xml:space="preserve">  Please include the approach </w:t>
      </w:r>
      <w:r w:rsidR="004204A8">
        <w:t xml:space="preserve">for </w:t>
      </w:r>
      <w:r w:rsidR="002A4FF0">
        <w:t>development of stimulus material.</w:t>
      </w:r>
    </w:p>
    <w:p w:rsidR="00F003ED" w:rsidRPr="004D5866" w:rsidRDefault="00F003ED" w:rsidP="00F003ED">
      <w:pPr>
        <w:pStyle w:val="Textindent"/>
        <w:jc w:val="left"/>
      </w:pPr>
      <w:r w:rsidRPr="00CB053B">
        <w:t>The Tenderer</w:t>
      </w:r>
      <w:r>
        <w:t xml:space="preserve">’s response </w:t>
      </w:r>
      <w:r w:rsidR="002A4FF0">
        <w:t xml:space="preserve">should </w:t>
      </w:r>
      <w:r>
        <w:t>show that it</w:t>
      </w:r>
      <w:r w:rsidRPr="00CB053B">
        <w:t>:</w:t>
      </w:r>
      <w:r>
        <w:br/>
      </w:r>
      <w:r w:rsidRPr="00CB053B">
        <w:t>- Has a credible solution to ensure successful delivery</w:t>
      </w:r>
      <w:r w:rsidRPr="00CB053B">
        <w:br/>
        <w:t>- Has identified and proposes suitable management of the delivery risks</w:t>
      </w:r>
      <w:r w:rsidRPr="00CB053B">
        <w:br/>
        <w:t>- Has a quality assurance regime that monitors, measures and assures quality outcomes</w:t>
      </w:r>
      <w:r w:rsidR="00DF274D" w:rsidRPr="00DF274D">
        <w:t xml:space="preserve"> </w:t>
      </w:r>
      <w:r w:rsidR="00DF274D">
        <w:t>with standards for analysis, publication of work and data dissemination</w:t>
      </w:r>
    </w:p>
    <w:tbl>
      <w:tblPr>
        <w:tblStyle w:val="TableGrid"/>
        <w:tblW w:w="5000" w:type="pct"/>
        <w:tblLook w:val="01E0" w:firstRow="1" w:lastRow="1" w:firstColumn="1" w:lastColumn="1" w:noHBand="0" w:noVBand="0"/>
      </w:tblPr>
      <w:tblGrid>
        <w:gridCol w:w="9287"/>
      </w:tblGrid>
      <w:tr w:rsidR="008E5A87" w:rsidRPr="004D5866" w:rsidTr="00BA4D53">
        <w:trPr>
          <w:tblHeader/>
        </w:trPr>
        <w:tc>
          <w:tcPr>
            <w:tcW w:w="5000" w:type="pct"/>
            <w:shd w:val="clear" w:color="auto" w:fill="E0E0E0"/>
          </w:tcPr>
          <w:p w:rsidR="008E5A87" w:rsidRPr="004D5866" w:rsidRDefault="008E5A87" w:rsidP="005024CA">
            <w:pPr>
              <w:pStyle w:val="Qtable"/>
            </w:pPr>
            <w:r w:rsidRPr="004D5866">
              <w:t>Response</w:t>
            </w:r>
          </w:p>
        </w:tc>
      </w:tr>
      <w:tr w:rsidR="008E5A87" w:rsidRPr="004D5866" w:rsidDel="002424E9" w:rsidTr="00BA4D53">
        <w:tc>
          <w:tcPr>
            <w:tcW w:w="5000" w:type="pct"/>
          </w:tcPr>
          <w:p w:rsidR="00F51812" w:rsidRDefault="00F51812" w:rsidP="00163ADA">
            <w:pPr>
              <w:rPr>
                <w:b/>
              </w:rPr>
            </w:pPr>
            <w:bookmarkStart w:id="18" w:name="_Toc409111934"/>
          </w:p>
          <w:p w:rsidR="00163ADA" w:rsidRPr="00587840" w:rsidRDefault="00163ADA" w:rsidP="00F51812">
            <w:pPr>
              <w:pStyle w:val="Heading1"/>
            </w:pPr>
            <w:r w:rsidRPr="00587840">
              <w:t>Delivering the requirements</w:t>
            </w:r>
            <w:bookmarkEnd w:id="18"/>
          </w:p>
          <w:p w:rsidR="00163ADA" w:rsidRPr="00C5543D" w:rsidRDefault="00163ADA" w:rsidP="00163ADA"/>
          <w:p w:rsidR="00163ADA" w:rsidRPr="00C5543D" w:rsidRDefault="00163ADA" w:rsidP="00163ADA">
            <w:r w:rsidRPr="00C5543D">
              <w:t xml:space="preserve">GfK </w:t>
            </w:r>
            <w:r>
              <w:t>was</w:t>
            </w:r>
            <w:r w:rsidRPr="00C5543D">
              <w:t xml:space="preserve"> responsible for the seven earlier waves of this survey, as well as for many other NHS staff surveys</w:t>
            </w:r>
            <w:r>
              <w:t xml:space="preserve"> (as shown above)</w:t>
            </w:r>
            <w:r w:rsidRPr="00C5543D">
              <w:t xml:space="preserve">.  Our total experience of this and other NHS staff surveys enables us to design and deliver an appropriate </w:t>
            </w:r>
            <w:r>
              <w:t xml:space="preserve">sample and research </w:t>
            </w:r>
            <w:r w:rsidRPr="00C5543D">
              <w:t xml:space="preserve">method. We are also able to draw on published and unpublished documentation and on the recall and expertise of the individuals who were involved in delivering those previous studies, to ensure that the research approaches are replicated so that measures can be compared over time (where required). </w:t>
            </w:r>
          </w:p>
          <w:p w:rsidR="00163ADA" w:rsidRPr="00C5543D" w:rsidRDefault="00163ADA" w:rsidP="00163ADA"/>
          <w:p w:rsidR="00163ADA" w:rsidRDefault="00163ADA" w:rsidP="00163ADA">
            <w:r w:rsidRPr="00C5543D">
              <w:t xml:space="preserve">While some of the questions used in earlier Staff Tracker surveys may be repeated in </w:t>
            </w:r>
            <w:r>
              <w:t>the new survey</w:t>
            </w:r>
            <w:r w:rsidRPr="00C5543D">
              <w:t>, it looks as though a number of new sections and questions will be required in order to meet the Department’s information needs in 2015</w:t>
            </w:r>
            <w:r>
              <w:t xml:space="preserve"> and going forward</w:t>
            </w:r>
            <w:r w:rsidRPr="00C5543D">
              <w:t>. We offer huge experience of questionnaire development within the project team to ensure that any new questions are fit for purpose and ready for use in the field as soon as possible</w:t>
            </w:r>
            <w:r>
              <w:t xml:space="preserve">: this is particularly important when we are trying to ‘translate’ </w:t>
            </w:r>
            <w:r>
              <w:rPr>
                <w:i/>
              </w:rPr>
              <w:t xml:space="preserve">policy-speak </w:t>
            </w:r>
            <w:r>
              <w:t>into questions and topic areas that frontline staff can engage with</w:t>
            </w:r>
            <w:r w:rsidRPr="00C5543D">
              <w:t xml:space="preserve">. </w:t>
            </w:r>
            <w:r>
              <w:t xml:space="preserve">Our experience </w:t>
            </w:r>
            <w:r w:rsidRPr="00C5543D">
              <w:t xml:space="preserve">is especially valuable in the context of the timing for the proposed survey, where there is only a month to carry out all the survey set up and complete </w:t>
            </w:r>
            <w:r>
              <w:t xml:space="preserve">the initial tranche of </w:t>
            </w:r>
            <w:r w:rsidRPr="00C5543D">
              <w:t>the fieldwork.  While we are normally very much in favour of cognitive testing and piloting before sending new questions into the field, unfortunately the timetable is too tight to allow any formal cognitive testing or piloting before fieldwork. We therefore propose a fast-turnaround process of peer review to help ensure the questions are fit for purpose. We will work collaboratively with DH to develop a first draft of questions on new topics. Once the project team and DH are happy with these, we will brief one or two GfK staff specializing in questionnaire design issues on the objectives of the new questions and ask them to review the questions and make suggestions for any possible improvements.</w:t>
            </w:r>
          </w:p>
          <w:p w:rsidR="00163ADA" w:rsidRDefault="00163ADA" w:rsidP="00163ADA"/>
          <w:p w:rsidR="00163ADA" w:rsidRPr="00C5543D" w:rsidRDefault="00163ADA" w:rsidP="00163ADA">
            <w:r>
              <w:t>It is not clear how long a questionnaire is required for this study – this will no doubt emerge after more detailed discussion of the information requirements – but we do know that in the past the NHS Staff survey has had a relatively long questionnaire (for a telephone survey) at 20 minutes. We have presented costs and sample sizes based on the 20 minute interview length, as this is a realistic expectation. However, as the average questionnaire length has a direct impact on the total interviewing resource required and on the number of interviews that can be completed by a given date, we think there is a strong case to be made for trying to limit the average questionnaire length to 15 minutes or even 10 minutes in 2015.  Our suggestion is made for reasons to do with the challenging timetable, which is discussed further below.  We understand that the shorter interview length might well cause problems in trying to cover all the topics which DH would ideally like to cover and that careful prioritisation would be required.</w:t>
            </w:r>
          </w:p>
          <w:p w:rsidR="00163ADA" w:rsidRPr="00C5543D" w:rsidRDefault="00163ADA" w:rsidP="00163ADA"/>
          <w:p w:rsidR="00163ADA" w:rsidRDefault="00163ADA" w:rsidP="00163ADA">
            <w:r w:rsidRPr="00C5543D">
              <w:t xml:space="preserve">We </w:t>
            </w:r>
            <w:r>
              <w:t>propose to</w:t>
            </w:r>
            <w:r w:rsidRPr="00C5543D">
              <w:t xml:space="preserve"> carry out an ad hoc telephone survey as this remains the only way of accessing samples of </w:t>
            </w:r>
            <w:r w:rsidRPr="001F69FA">
              <w:rPr>
                <w:u w:val="single"/>
              </w:rPr>
              <w:t>all</w:t>
            </w:r>
            <w:r w:rsidRPr="00C5543D">
              <w:t xml:space="preserve"> the staff groups required. While some can be accessed via email for </w:t>
            </w:r>
            <w:r w:rsidRPr="00C5543D">
              <w:lastRenderedPageBreak/>
              <w:t>an online survey, many others cannot, and we also know that mode of data collection can affect the way people respond to questions. We are not recommending mixed modes of data collection as this would impair our ability to track changes in questions which have been asked in earlier surveys and</w:t>
            </w:r>
            <w:r>
              <w:t>, perhaps more importantly,</w:t>
            </w:r>
            <w:r w:rsidRPr="00C5543D">
              <w:t xml:space="preserve"> would also impair our ability to tell whether differences in responses from different groups of staff were “real” or merely due to data collection mode.</w:t>
            </w:r>
          </w:p>
          <w:p w:rsidR="00163ADA" w:rsidRDefault="00163ADA" w:rsidP="00163ADA"/>
          <w:p w:rsidR="00163ADA" w:rsidRPr="00587840" w:rsidRDefault="00163ADA" w:rsidP="00F51812">
            <w:pPr>
              <w:pStyle w:val="Heading1"/>
            </w:pPr>
            <w:r w:rsidRPr="00587840">
              <w:t>Sample structure, size and sources</w:t>
            </w:r>
          </w:p>
          <w:p w:rsidR="00163ADA" w:rsidRPr="00C5543D" w:rsidRDefault="00163ADA" w:rsidP="00163ADA">
            <w:pPr>
              <w:rPr>
                <w:highlight w:val="yellow"/>
              </w:rPr>
            </w:pPr>
          </w:p>
          <w:p w:rsidR="00163ADA" w:rsidRPr="00E97334" w:rsidRDefault="00163ADA" w:rsidP="00163ADA">
            <w:r w:rsidRPr="00E97334">
              <w:t>Previous waves of the NHS Staff Tracker have covered the following staff groups:</w:t>
            </w:r>
          </w:p>
          <w:p w:rsidR="00163ADA" w:rsidRPr="00C5543D" w:rsidRDefault="00163ADA" w:rsidP="00163ADA"/>
          <w:p w:rsidR="00163ADA" w:rsidRPr="00C6134F" w:rsidRDefault="00163ADA" w:rsidP="002D3148">
            <w:pPr>
              <w:pStyle w:val="ListParagraph"/>
              <w:numPr>
                <w:ilvl w:val="0"/>
                <w:numId w:val="54"/>
              </w:numPr>
              <w:spacing w:after="0" w:line="240" w:lineRule="auto"/>
              <w:rPr>
                <w:rFonts w:ascii="Arial" w:hAnsi="Arial" w:cs="Arial"/>
              </w:rPr>
            </w:pPr>
            <w:r w:rsidRPr="00C6134F">
              <w:rPr>
                <w:rFonts w:ascii="Arial" w:hAnsi="Arial" w:cs="Arial"/>
              </w:rPr>
              <w:t xml:space="preserve">GPs </w:t>
            </w:r>
          </w:p>
          <w:p w:rsidR="00163ADA" w:rsidRPr="00C6134F" w:rsidRDefault="00163ADA" w:rsidP="002D3148">
            <w:pPr>
              <w:pStyle w:val="ListParagraph"/>
              <w:numPr>
                <w:ilvl w:val="0"/>
                <w:numId w:val="54"/>
              </w:numPr>
              <w:spacing w:after="0" w:line="240" w:lineRule="auto"/>
              <w:rPr>
                <w:rFonts w:ascii="Arial" w:hAnsi="Arial" w:cs="Arial"/>
              </w:rPr>
            </w:pPr>
            <w:r w:rsidRPr="00C6134F">
              <w:rPr>
                <w:rFonts w:ascii="Arial" w:hAnsi="Arial" w:cs="Arial"/>
              </w:rPr>
              <w:t>Practice Nurses</w:t>
            </w:r>
          </w:p>
          <w:p w:rsidR="00163ADA" w:rsidRPr="00C6134F" w:rsidRDefault="00163ADA" w:rsidP="002D3148">
            <w:pPr>
              <w:pStyle w:val="ListParagraph"/>
              <w:numPr>
                <w:ilvl w:val="0"/>
                <w:numId w:val="54"/>
              </w:numPr>
              <w:spacing w:after="0" w:line="240" w:lineRule="auto"/>
              <w:rPr>
                <w:rFonts w:ascii="Arial" w:hAnsi="Arial" w:cs="Arial"/>
              </w:rPr>
            </w:pPr>
            <w:r w:rsidRPr="00C6134F">
              <w:rPr>
                <w:rFonts w:ascii="Arial" w:hAnsi="Arial" w:cs="Arial"/>
              </w:rPr>
              <w:t>Practice Managers</w:t>
            </w:r>
          </w:p>
          <w:p w:rsidR="00163ADA" w:rsidRPr="00C6134F" w:rsidRDefault="00163ADA" w:rsidP="002D3148">
            <w:pPr>
              <w:pStyle w:val="ListParagraph"/>
              <w:numPr>
                <w:ilvl w:val="0"/>
                <w:numId w:val="54"/>
              </w:numPr>
              <w:spacing w:after="0" w:line="240" w:lineRule="auto"/>
              <w:rPr>
                <w:rFonts w:ascii="Arial" w:hAnsi="Arial" w:cs="Arial"/>
              </w:rPr>
            </w:pPr>
            <w:r w:rsidRPr="00C6134F">
              <w:rPr>
                <w:rFonts w:ascii="Arial" w:hAnsi="Arial" w:cs="Arial"/>
              </w:rPr>
              <w:t>Hospital Doctors:  at F1/F2, Specialist Registrar and Senior levels</w:t>
            </w:r>
          </w:p>
          <w:p w:rsidR="00163ADA" w:rsidRPr="00C6134F" w:rsidRDefault="00163ADA" w:rsidP="002D3148">
            <w:pPr>
              <w:pStyle w:val="ListParagraph"/>
              <w:numPr>
                <w:ilvl w:val="0"/>
                <w:numId w:val="54"/>
              </w:numPr>
              <w:spacing w:after="0" w:line="240" w:lineRule="auto"/>
              <w:rPr>
                <w:rFonts w:ascii="Arial" w:hAnsi="Arial" w:cs="Arial"/>
              </w:rPr>
            </w:pPr>
            <w:r w:rsidRPr="00C6134F">
              <w:rPr>
                <w:rFonts w:ascii="Arial" w:hAnsi="Arial" w:cs="Arial"/>
              </w:rPr>
              <w:t xml:space="preserve">Nurses in Secondary Care:  Specialist Nurses and General Ward Nurses </w:t>
            </w:r>
          </w:p>
          <w:p w:rsidR="00163ADA" w:rsidRPr="00C6134F" w:rsidRDefault="00163ADA" w:rsidP="002D3148">
            <w:pPr>
              <w:pStyle w:val="ListParagraph"/>
              <w:numPr>
                <w:ilvl w:val="0"/>
                <w:numId w:val="54"/>
              </w:numPr>
              <w:spacing w:after="0" w:line="240" w:lineRule="auto"/>
              <w:rPr>
                <w:rFonts w:ascii="Arial" w:hAnsi="Arial" w:cs="Arial"/>
              </w:rPr>
            </w:pPr>
            <w:r w:rsidRPr="00C6134F">
              <w:rPr>
                <w:rFonts w:ascii="Arial" w:hAnsi="Arial" w:cs="Arial"/>
              </w:rPr>
              <w:t>NHS clinical managers</w:t>
            </w:r>
          </w:p>
          <w:p w:rsidR="00163ADA" w:rsidRPr="00C6134F" w:rsidRDefault="00163ADA" w:rsidP="002D3148">
            <w:pPr>
              <w:pStyle w:val="ListParagraph"/>
              <w:numPr>
                <w:ilvl w:val="0"/>
                <w:numId w:val="54"/>
              </w:numPr>
              <w:spacing w:after="0" w:line="240" w:lineRule="auto"/>
              <w:rPr>
                <w:rFonts w:ascii="Arial" w:hAnsi="Arial" w:cs="Arial"/>
              </w:rPr>
            </w:pPr>
            <w:r w:rsidRPr="00C6134F">
              <w:rPr>
                <w:rFonts w:ascii="Arial" w:hAnsi="Arial" w:cs="Arial"/>
              </w:rPr>
              <w:t>NHS non-clinical managers, including finance managers</w:t>
            </w:r>
          </w:p>
          <w:p w:rsidR="00163ADA" w:rsidRPr="00C6134F" w:rsidRDefault="00163ADA" w:rsidP="002D3148">
            <w:pPr>
              <w:pStyle w:val="ListParagraph"/>
              <w:numPr>
                <w:ilvl w:val="0"/>
                <w:numId w:val="54"/>
              </w:numPr>
              <w:spacing w:after="0" w:line="240" w:lineRule="auto"/>
              <w:rPr>
                <w:rFonts w:ascii="Arial" w:hAnsi="Arial" w:cs="Arial"/>
              </w:rPr>
            </w:pPr>
            <w:r w:rsidRPr="00C6134F">
              <w:rPr>
                <w:rFonts w:ascii="Arial" w:hAnsi="Arial" w:cs="Arial"/>
              </w:rPr>
              <w:t xml:space="preserve">Clinical Leaders:  including Medical Directors, Nursing Directors and Clinical Directors in primary and secondary care settings  </w:t>
            </w:r>
          </w:p>
          <w:p w:rsidR="00163ADA" w:rsidRPr="00C6134F" w:rsidRDefault="00163ADA" w:rsidP="002D3148">
            <w:pPr>
              <w:pStyle w:val="ListParagraph"/>
              <w:numPr>
                <w:ilvl w:val="0"/>
                <w:numId w:val="54"/>
              </w:numPr>
              <w:spacing w:after="0" w:line="240" w:lineRule="auto"/>
              <w:rPr>
                <w:rFonts w:ascii="Arial" w:hAnsi="Arial" w:cs="Arial"/>
              </w:rPr>
            </w:pPr>
            <w:r w:rsidRPr="00C6134F">
              <w:rPr>
                <w:rFonts w:ascii="Arial" w:hAnsi="Arial" w:cs="Arial"/>
              </w:rPr>
              <w:t>Community Workforce:  including District Nurses, Health Visitors, Community Midwives</w:t>
            </w:r>
          </w:p>
          <w:p w:rsidR="00163ADA" w:rsidRPr="00C6134F" w:rsidRDefault="00163ADA" w:rsidP="002D3148">
            <w:pPr>
              <w:pStyle w:val="ListParagraph"/>
              <w:numPr>
                <w:ilvl w:val="0"/>
                <w:numId w:val="54"/>
              </w:numPr>
              <w:spacing w:after="0" w:line="240" w:lineRule="auto"/>
              <w:rPr>
                <w:rFonts w:ascii="Arial" w:hAnsi="Arial" w:cs="Arial"/>
              </w:rPr>
            </w:pPr>
            <w:r w:rsidRPr="00C6134F">
              <w:rPr>
                <w:rFonts w:ascii="Arial" w:hAnsi="Arial" w:cs="Arial"/>
              </w:rPr>
              <w:t>Members of Clinical Commissioning Groups (CCGs).</w:t>
            </w:r>
          </w:p>
          <w:p w:rsidR="00163ADA" w:rsidRDefault="00163ADA" w:rsidP="00163ADA"/>
          <w:p w:rsidR="00163ADA" w:rsidRDefault="00163ADA" w:rsidP="00163ADA">
            <w:r w:rsidRPr="00C5543D">
              <w:t>The following groups mentioned in the ITT as being of interest have not previously been included, or only as a minority group within another category staff:</w:t>
            </w:r>
          </w:p>
          <w:p w:rsidR="00163ADA" w:rsidRPr="00C5543D" w:rsidRDefault="00163ADA" w:rsidP="00163ADA"/>
          <w:p w:rsidR="00163ADA" w:rsidRPr="00C6134F" w:rsidRDefault="00163ADA" w:rsidP="002D3148">
            <w:pPr>
              <w:pStyle w:val="ListParagraph"/>
              <w:numPr>
                <w:ilvl w:val="0"/>
                <w:numId w:val="54"/>
              </w:numPr>
              <w:spacing w:after="0" w:line="240" w:lineRule="auto"/>
              <w:rPr>
                <w:rFonts w:ascii="Arial" w:hAnsi="Arial" w:cs="Arial"/>
              </w:rPr>
            </w:pPr>
            <w:r w:rsidRPr="00C6134F">
              <w:rPr>
                <w:rFonts w:ascii="Arial" w:hAnsi="Arial" w:cs="Arial"/>
              </w:rPr>
              <w:t xml:space="preserve">Chief Executives (previously part of NHS </w:t>
            </w:r>
            <w:r>
              <w:rPr>
                <w:rFonts w:ascii="Arial" w:hAnsi="Arial" w:cs="Arial"/>
              </w:rPr>
              <w:t xml:space="preserve">non-clinical </w:t>
            </w:r>
            <w:r w:rsidRPr="00C6134F">
              <w:rPr>
                <w:rFonts w:ascii="Arial" w:hAnsi="Arial" w:cs="Arial"/>
              </w:rPr>
              <w:t>managers group)</w:t>
            </w:r>
          </w:p>
          <w:p w:rsidR="00163ADA" w:rsidRDefault="00163ADA" w:rsidP="002D3148">
            <w:pPr>
              <w:pStyle w:val="ListParagraph"/>
              <w:numPr>
                <w:ilvl w:val="0"/>
                <w:numId w:val="54"/>
              </w:numPr>
              <w:spacing w:after="0" w:line="240" w:lineRule="auto"/>
              <w:rPr>
                <w:rFonts w:ascii="Arial" w:hAnsi="Arial" w:cs="Arial"/>
              </w:rPr>
            </w:pPr>
            <w:r w:rsidRPr="00C6134F">
              <w:rPr>
                <w:rFonts w:ascii="Arial" w:hAnsi="Arial" w:cs="Arial"/>
              </w:rPr>
              <w:t>Mental Health Nurses (previously part of specialist nurses group)</w:t>
            </w:r>
          </w:p>
          <w:p w:rsidR="00163ADA" w:rsidRDefault="00163ADA" w:rsidP="002D3148">
            <w:pPr>
              <w:pStyle w:val="ListParagraph"/>
              <w:numPr>
                <w:ilvl w:val="0"/>
                <w:numId w:val="54"/>
              </w:numPr>
              <w:spacing w:after="0" w:line="240" w:lineRule="auto"/>
              <w:rPr>
                <w:rFonts w:ascii="Arial" w:hAnsi="Arial" w:cs="Arial"/>
              </w:rPr>
            </w:pPr>
            <w:r>
              <w:rPr>
                <w:rFonts w:ascii="Arial" w:hAnsi="Arial" w:cs="Arial"/>
              </w:rPr>
              <w:t>NHS finance managers (previously part of NHS non-clinical managers group)</w:t>
            </w:r>
          </w:p>
          <w:p w:rsidR="00163ADA" w:rsidRDefault="00163ADA" w:rsidP="002D3148">
            <w:pPr>
              <w:pStyle w:val="ListParagraph"/>
              <w:numPr>
                <w:ilvl w:val="0"/>
                <w:numId w:val="54"/>
              </w:numPr>
              <w:spacing w:after="0" w:line="240" w:lineRule="auto"/>
              <w:rPr>
                <w:rFonts w:ascii="Arial" w:hAnsi="Arial" w:cs="Arial"/>
              </w:rPr>
            </w:pPr>
            <w:r>
              <w:rPr>
                <w:rFonts w:ascii="Arial" w:hAnsi="Arial" w:cs="Arial"/>
              </w:rPr>
              <w:t>Health Visitors (previously part of Community Workforce)</w:t>
            </w:r>
          </w:p>
          <w:p w:rsidR="00163ADA" w:rsidRPr="00C6134F" w:rsidRDefault="00163ADA" w:rsidP="002D3148">
            <w:pPr>
              <w:pStyle w:val="ListParagraph"/>
              <w:numPr>
                <w:ilvl w:val="0"/>
                <w:numId w:val="54"/>
              </w:numPr>
              <w:spacing w:after="0" w:line="240" w:lineRule="auto"/>
              <w:rPr>
                <w:rFonts w:ascii="Arial" w:hAnsi="Arial" w:cs="Arial"/>
              </w:rPr>
            </w:pPr>
            <w:r>
              <w:rPr>
                <w:rFonts w:ascii="Arial" w:hAnsi="Arial" w:cs="Arial"/>
              </w:rPr>
              <w:t>District Nurses (previously part of Community Workforce)</w:t>
            </w:r>
          </w:p>
          <w:p w:rsidR="00163ADA" w:rsidRPr="00C6134F" w:rsidRDefault="00163ADA" w:rsidP="002D3148">
            <w:pPr>
              <w:pStyle w:val="ListParagraph"/>
              <w:numPr>
                <w:ilvl w:val="0"/>
                <w:numId w:val="54"/>
              </w:numPr>
              <w:spacing w:after="0" w:line="240" w:lineRule="auto"/>
              <w:rPr>
                <w:rFonts w:ascii="Arial" w:hAnsi="Arial" w:cs="Arial"/>
              </w:rPr>
            </w:pPr>
            <w:r w:rsidRPr="00C6134F">
              <w:rPr>
                <w:rFonts w:ascii="Arial" w:hAnsi="Arial" w:cs="Arial"/>
              </w:rPr>
              <w:t>Commissioners (new group)</w:t>
            </w:r>
          </w:p>
          <w:p w:rsidR="00163ADA" w:rsidRPr="00C6134F" w:rsidRDefault="00163ADA" w:rsidP="002D3148">
            <w:pPr>
              <w:pStyle w:val="ListParagraph"/>
              <w:numPr>
                <w:ilvl w:val="0"/>
                <w:numId w:val="54"/>
              </w:numPr>
              <w:spacing w:after="0" w:line="240" w:lineRule="auto"/>
              <w:rPr>
                <w:rFonts w:ascii="Arial" w:hAnsi="Arial" w:cs="Arial"/>
              </w:rPr>
            </w:pPr>
            <w:r w:rsidRPr="00C6134F">
              <w:rPr>
                <w:rFonts w:ascii="Arial" w:hAnsi="Arial" w:cs="Arial"/>
              </w:rPr>
              <w:t>Practice staff other than GPs, nurses and managers (new group)</w:t>
            </w:r>
          </w:p>
          <w:p w:rsidR="00163ADA" w:rsidRPr="00C6134F" w:rsidRDefault="00163ADA" w:rsidP="002D3148">
            <w:pPr>
              <w:pStyle w:val="ListParagraph"/>
              <w:numPr>
                <w:ilvl w:val="0"/>
                <w:numId w:val="54"/>
              </w:numPr>
              <w:spacing w:after="0" w:line="240" w:lineRule="auto"/>
              <w:rPr>
                <w:rFonts w:ascii="Arial" w:hAnsi="Arial" w:cs="Arial"/>
              </w:rPr>
            </w:pPr>
            <w:r w:rsidRPr="00C6134F">
              <w:rPr>
                <w:rFonts w:ascii="Arial" w:hAnsi="Arial" w:cs="Arial"/>
              </w:rPr>
              <w:t>Allied Health professionals (new group)</w:t>
            </w:r>
          </w:p>
          <w:p w:rsidR="00163ADA" w:rsidRDefault="00163ADA" w:rsidP="002D3148">
            <w:pPr>
              <w:pStyle w:val="ListParagraph"/>
              <w:numPr>
                <w:ilvl w:val="0"/>
                <w:numId w:val="54"/>
              </w:numPr>
              <w:spacing w:after="0" w:line="240" w:lineRule="auto"/>
              <w:rPr>
                <w:rFonts w:ascii="Arial" w:hAnsi="Arial" w:cs="Arial"/>
              </w:rPr>
            </w:pPr>
            <w:r w:rsidRPr="00C6134F">
              <w:rPr>
                <w:rFonts w:ascii="Arial" w:hAnsi="Arial" w:cs="Arial"/>
              </w:rPr>
              <w:t>Health and Wellbeing Board Members (new group).</w:t>
            </w:r>
          </w:p>
          <w:p w:rsidR="00163ADA" w:rsidRDefault="00163ADA" w:rsidP="00163ADA"/>
          <w:p w:rsidR="00163ADA" w:rsidRDefault="00163ADA" w:rsidP="00163ADA">
            <w:r>
              <w:t xml:space="preserve">We know that the ability to compare key occupation groups has been particularly valued in previous NHS Staff Tracker Surveys. Although we would like to propose a sample size of 1,000 covering all the groups described in the ITT with robust sample sizes, we are actually </w:t>
            </w:r>
            <w:r w:rsidRPr="00C5543D">
              <w:t>recommend</w:t>
            </w:r>
            <w:r>
              <w:t>ing</w:t>
            </w:r>
            <w:r w:rsidRPr="00C5543D">
              <w:t xml:space="preserve"> a total sample size of </w:t>
            </w:r>
            <w:r>
              <w:t xml:space="preserve">660, and proposing that some of the occupation groups mentioned in the ITT should either not be included in the core survey or should be included only as part of a wider group rather than as a group for stand-alone analysis. It is only by doing this that we can deliver the survey with the anticipated questionnaire length of 20 minutes and the outputs requested in the ITT within the stated maximum budget of £75,000 excluding VAT. </w:t>
            </w:r>
            <w:r w:rsidRPr="00C5543D">
              <w:t xml:space="preserve">Our recommended sample structure in terms of sampled groups and </w:t>
            </w:r>
            <w:r>
              <w:t>numbers is detailed in section C</w:t>
            </w:r>
            <w:r w:rsidRPr="00C5543D">
              <w:t xml:space="preserve">3. </w:t>
            </w:r>
          </w:p>
          <w:p w:rsidR="00BA4D53" w:rsidRDefault="00BA4D53" w:rsidP="00163ADA"/>
          <w:p w:rsidR="00163ADA" w:rsidRDefault="00163ADA" w:rsidP="00163ADA">
            <w:r>
              <w:t>W</w:t>
            </w:r>
            <w:r w:rsidRPr="00C5543D">
              <w:t xml:space="preserve">e must </w:t>
            </w:r>
            <w:r>
              <w:t xml:space="preserve">also </w:t>
            </w:r>
            <w:r w:rsidRPr="00C5543D">
              <w:t>point out that with barely two weeks available to carry out fieldwork before the Pre-Election Period (Purdah) starts, the number of interviews that can be carried out before 30 March is very limited</w:t>
            </w:r>
            <w:r>
              <w:t xml:space="preserve">. </w:t>
            </w:r>
            <w:r w:rsidRPr="00C5543D">
              <w:t xml:space="preserve">Even if we allow some additional time for fieldwork after Election Day, the volume that can be completed before a reporting deadline of mid-May remains very limited. </w:t>
            </w:r>
            <w:r>
              <w:t xml:space="preserve">In order to complete our costed sample size of 660 with a 20 minute interview, we will </w:t>
            </w:r>
            <w:r>
              <w:lastRenderedPageBreak/>
              <w:t>need to continue fieldwork until at least the end of May (depending on how soon after Election Day it is possible to resume fieldwork). These issues are further discussed in section C4.</w:t>
            </w:r>
          </w:p>
          <w:p w:rsidR="00163ADA" w:rsidRDefault="00163ADA" w:rsidP="00163ADA"/>
          <w:p w:rsidR="004A19BD" w:rsidRDefault="00163ADA" w:rsidP="00163ADA">
            <w:r>
              <w:t>As a result, careful thought needs to be given to the best way to use the fieldwork time available before the deadline for delivery of initial results. There are really just two options:</w:t>
            </w:r>
          </w:p>
          <w:p w:rsidR="00163ADA" w:rsidRDefault="00163ADA" w:rsidP="00163ADA">
            <w:r>
              <w:t xml:space="preserve"> </w:t>
            </w:r>
          </w:p>
          <w:p w:rsidR="00163ADA" w:rsidRPr="004064FF" w:rsidRDefault="00163ADA" w:rsidP="002D3148">
            <w:pPr>
              <w:pStyle w:val="ListParagraph"/>
              <w:numPr>
                <w:ilvl w:val="0"/>
                <w:numId w:val="57"/>
              </w:numPr>
              <w:spacing w:after="0" w:line="240" w:lineRule="auto"/>
              <w:rPr>
                <w:rFonts w:ascii="Arial" w:hAnsi="Arial" w:cs="Arial"/>
              </w:rPr>
            </w:pPr>
            <w:r w:rsidRPr="004064FF">
              <w:rPr>
                <w:rFonts w:ascii="Arial" w:hAnsi="Arial" w:cs="Arial"/>
              </w:rPr>
              <w:t>to aim to progress fieldwork evenly among all the staff groups and to present interim results based on “all staff” (without the ability to c</w:t>
            </w:r>
            <w:r w:rsidR="00BA4D53">
              <w:rPr>
                <w:rFonts w:ascii="Arial" w:hAnsi="Arial" w:cs="Arial"/>
              </w:rPr>
              <w:t>ompare specific staff groups)</w:t>
            </w:r>
            <w:r w:rsidRPr="004064FF">
              <w:rPr>
                <w:rFonts w:ascii="Arial" w:hAnsi="Arial" w:cs="Arial"/>
              </w:rPr>
              <w:t xml:space="preserve"> </w:t>
            </w:r>
          </w:p>
          <w:p w:rsidR="00163ADA" w:rsidRPr="004064FF" w:rsidRDefault="00163ADA" w:rsidP="002D3148">
            <w:pPr>
              <w:pStyle w:val="ListParagraph"/>
              <w:numPr>
                <w:ilvl w:val="0"/>
                <w:numId w:val="57"/>
              </w:numPr>
              <w:spacing w:after="0" w:line="240" w:lineRule="auto"/>
              <w:rPr>
                <w:rFonts w:ascii="Arial" w:hAnsi="Arial" w:cs="Arial"/>
              </w:rPr>
            </w:pPr>
            <w:proofErr w:type="gramStart"/>
            <w:r w:rsidRPr="004064FF">
              <w:rPr>
                <w:rFonts w:ascii="Arial" w:hAnsi="Arial" w:cs="Arial"/>
              </w:rPr>
              <w:t>to</w:t>
            </w:r>
            <w:proofErr w:type="gramEnd"/>
            <w:r w:rsidRPr="004064FF">
              <w:rPr>
                <w:rFonts w:ascii="Arial" w:hAnsi="Arial" w:cs="Arial"/>
              </w:rPr>
              <w:t xml:space="preserve"> focus on carrying out as many interviews as possible with just a few of the staff groups and to present interim results based only on these groups (without the ability to give results based on “all staff”).  </w:t>
            </w:r>
          </w:p>
          <w:p w:rsidR="00163ADA" w:rsidRDefault="00163ADA" w:rsidP="00163ADA"/>
          <w:p w:rsidR="00163ADA" w:rsidRDefault="00163ADA" w:rsidP="00163ADA">
            <w:r w:rsidRPr="00976199">
              <w:t xml:space="preserve">Many of our staff groups are seeing patients throughout the day and from our experience we know that the only way to interview some staff groups is to make a pre-arranged appointment (and these appointments are often broken </w:t>
            </w:r>
            <w:r>
              <w:t>due to</w:t>
            </w:r>
            <w:r w:rsidRPr="00976199">
              <w:t xml:space="preserve"> emergencies).  We would not expect to complete any interviews on first call with GPs, Chief Executives, hospital doctors, some clinical managers, health visitors and district nurses.  </w:t>
            </w:r>
            <w:r w:rsidR="00BA4D53">
              <w:t>T</w:t>
            </w:r>
            <w:r w:rsidRPr="00976199">
              <w:t>he need to make appointments and undertake interviewing around the working day and any emergencies that may occur</w:t>
            </w:r>
            <w:r>
              <w:t xml:space="preserve"> means that</w:t>
            </w:r>
            <w:r w:rsidRPr="00976199">
              <w:t xml:space="preserve"> a </w:t>
            </w:r>
            <w:r>
              <w:t xml:space="preserve">lengthy </w:t>
            </w:r>
            <w:r w:rsidRPr="00976199">
              <w:t xml:space="preserve">fieldwork period </w:t>
            </w:r>
            <w:r>
              <w:t>is</w:t>
            </w:r>
            <w:r w:rsidRPr="00976199">
              <w:t xml:space="preserve"> required to </w:t>
            </w:r>
            <w:r>
              <w:t>achieve interviews with these types of professionals and that increasing the level of fieldwork resource applied to the survey does not greatly speed up the completion of fieldwork</w:t>
            </w:r>
            <w:r w:rsidRPr="00976199">
              <w:t xml:space="preserve">.  </w:t>
            </w:r>
          </w:p>
          <w:p w:rsidR="00163ADA" w:rsidRDefault="00163ADA" w:rsidP="00163ADA"/>
          <w:p w:rsidR="00163ADA" w:rsidRDefault="00163ADA" w:rsidP="00163ADA">
            <w:r>
              <w:t xml:space="preserve">The types of NHS staff with longer “lead-in” times would be less amenable to the second approach described above. But of course the staff groups which would be more amenable to the second approach are not necessarily the ones in which the Department is most interested.  </w:t>
            </w:r>
          </w:p>
          <w:p w:rsidR="00163ADA" w:rsidRDefault="00163ADA" w:rsidP="00163ADA"/>
          <w:p w:rsidR="00163ADA" w:rsidRDefault="00163ADA" w:rsidP="00163ADA">
            <w:r>
              <w:t>The key question is which of the two approaches mentioned above will benefit the Department the most. On balance we think the former approach – i.e. aiming to progress fieldwork evenly among all staff groups – will benefit the Department the most as it will generate reasonably robust headline figures based on a good cross-section, even though these figures will have wider margins of error (confidence intervals) than would be the case with the full sample size. It will also facilitate some comparisons with earlier surveys (at the “all staff” level), where the questions overlap. The full data set would then supply the detail of how different staff groups compare.</w:t>
            </w:r>
          </w:p>
          <w:p w:rsidR="00163ADA" w:rsidRDefault="00163ADA" w:rsidP="00163ADA"/>
          <w:p w:rsidR="00163ADA" w:rsidRPr="00907986" w:rsidRDefault="00163ADA" w:rsidP="00163ADA">
            <w:r w:rsidRPr="00907986">
              <w:t>It is not clear how it would benefit the Department to have insight into the views of just a few of the easier-to-interview staff groups, at the interim data stage, without knowing the views of staff as a whole.</w:t>
            </w:r>
          </w:p>
          <w:p w:rsidR="00163ADA" w:rsidRDefault="00163ADA" w:rsidP="00163ADA">
            <w:pPr>
              <w:rPr>
                <w:highlight w:val="yellow"/>
              </w:rPr>
            </w:pPr>
          </w:p>
          <w:p w:rsidR="00163ADA" w:rsidRPr="00C5543D" w:rsidRDefault="00163ADA" w:rsidP="00163ADA">
            <w:r w:rsidRPr="00C5543D">
              <w:t xml:space="preserve">We propose to use the same sample sources as in the 2012 and earlier surveys survey i.e. stratified random samples drawn from Binleys listings of named individuals, where such lists exist, and stratified random samples drawn from Binleys listings of hospitals or practices where no lists of named individuals are available (more detail is provided in section </w:t>
            </w:r>
            <w:r>
              <w:t>C3</w:t>
            </w:r>
            <w:r w:rsidRPr="00C5543D">
              <w:t>). We believe Binleys listings remain the optimum choice as sample frames because of the completeness of their listings (which ensures that samples drawn are as representative as possible) and the fact that they are frequently updated (which ensures that they are effective sources of sample involving little wasted fieldwork effort).</w:t>
            </w:r>
          </w:p>
          <w:p w:rsidR="00163ADA" w:rsidRDefault="00163ADA" w:rsidP="00163ADA"/>
          <w:p w:rsidR="00163ADA" w:rsidRDefault="00163ADA" w:rsidP="00F51812">
            <w:pPr>
              <w:pStyle w:val="Heading1"/>
            </w:pPr>
            <w:r w:rsidRPr="001F69FA">
              <w:t>Data Collection</w:t>
            </w:r>
          </w:p>
          <w:p w:rsidR="00F51812" w:rsidRPr="00F51812" w:rsidRDefault="00F51812" w:rsidP="00F51812"/>
          <w:p w:rsidR="00163ADA" w:rsidRPr="00C5543D" w:rsidRDefault="00163ADA" w:rsidP="00163ADA">
            <w:r w:rsidRPr="00C5543D">
              <w:t>Once signed off, the questionnaire will be scripted in SPSS Dimensions by specialist GfK script writers and checked by members of the project team.</w:t>
            </w:r>
          </w:p>
          <w:p w:rsidR="00163ADA" w:rsidRPr="00C5543D" w:rsidRDefault="00163ADA" w:rsidP="00163ADA"/>
          <w:p w:rsidR="00163ADA" w:rsidRPr="00C5543D" w:rsidRDefault="00163ADA" w:rsidP="00163ADA">
            <w:r w:rsidRPr="00C5543D">
              <w:t xml:space="preserve">The telephone survey will be carried out by GFK’s Telephone Interviewing Service </w:t>
            </w:r>
            <w:r>
              <w:t xml:space="preserve">(TIS) </w:t>
            </w:r>
            <w:r w:rsidRPr="00C5543D">
              <w:t xml:space="preserve">which operates from two telephone centres providing a total of 129 interviewing stations.  The centres are located in Central London and Luton.  Both centres are centrally networked and use IBM Data Collection software (Dimensions). The </w:t>
            </w:r>
            <w:r>
              <w:t>Computer-Assisted Telephone Interviewing (</w:t>
            </w:r>
            <w:r w:rsidRPr="00C5543D">
              <w:t>CATI</w:t>
            </w:r>
            <w:r>
              <w:t>)</w:t>
            </w:r>
            <w:r w:rsidRPr="00C5543D">
              <w:t xml:space="preserve"> Data Collection team has 6 centre management staff, 27 project supervisors and 725 interviewers. In 2013 TIS completed a total of 396k interviewing hours and 804k interviews. Fieldwork will be undertaken by fully trained and experienced members of the interviewing team. We propose to use around </w:t>
            </w:r>
            <w:r>
              <w:t>12</w:t>
            </w:r>
            <w:r w:rsidRPr="00C5543D">
              <w:t xml:space="preserve"> interviewers </w:t>
            </w:r>
            <w:r>
              <w:t xml:space="preserve">in total </w:t>
            </w:r>
            <w:r w:rsidRPr="00C5543D">
              <w:t>for the NHS Staff Tracker survey</w:t>
            </w:r>
            <w:r>
              <w:t>:  spreading the interviewing across a larger team would be ineffective as we need to treat the sample carefully and not bombard individuals or organisations with calls.</w:t>
            </w:r>
          </w:p>
          <w:p w:rsidR="00163ADA" w:rsidRPr="00C5543D" w:rsidRDefault="00163ADA" w:rsidP="00163ADA">
            <w:pPr>
              <w:rPr>
                <w:highlight w:val="yellow"/>
              </w:rPr>
            </w:pPr>
          </w:p>
          <w:p w:rsidR="00163ADA" w:rsidRPr="00C5543D" w:rsidRDefault="00163ADA" w:rsidP="00163ADA">
            <w:r w:rsidRPr="00C5543D">
              <w:t xml:space="preserve">Quality standards and good interviewer performance are key objectives within TIS.  All interviewers and supervisors are fully trained to the guidelines in the ISO 20252:2012 market, opinion and social research standard.  These guidelines mirror the market research industry’s IQCS (Interviewer Quality Control Scheme) standards which are also adhered to. Quality control checks are carried out on a continuous basis via remote listening in and on-screen verification and 5%-10% of all interviews are monitored in this way.  To ensure effective quality control the ratio of supervisors to interviewers is set at a maximum of 1:10 for UK projects. The telephone centres are equipped with auto-diallers, which are used to increase productivity.  All calls are recorded via the auto diallers further enhancing our quality assurance and training capabilities.  </w:t>
            </w:r>
          </w:p>
          <w:p w:rsidR="00163ADA" w:rsidRPr="00C5543D" w:rsidRDefault="00163ADA" w:rsidP="00163ADA">
            <w:pPr>
              <w:rPr>
                <w:highlight w:val="yellow"/>
              </w:rPr>
            </w:pPr>
          </w:p>
          <w:p w:rsidR="00163ADA" w:rsidRDefault="00163ADA" w:rsidP="00163ADA">
            <w:r w:rsidRPr="00C5543D">
              <w:t xml:space="preserve">All interviewers working on the project will receive a face to face briefing at one of </w:t>
            </w:r>
            <w:proofErr w:type="spellStart"/>
            <w:r w:rsidRPr="00C5543D">
              <w:t>GfK’s</w:t>
            </w:r>
            <w:proofErr w:type="spellEnd"/>
            <w:r w:rsidRPr="00C5543D">
              <w:t xml:space="preserve"> telephone interviewing centres before starting work.  We would welcome the active participation of DH staff during these briefings.  </w:t>
            </w:r>
          </w:p>
          <w:p w:rsidR="00BA4D53" w:rsidRPr="00C5543D" w:rsidRDefault="00BA4D53" w:rsidP="00163ADA"/>
          <w:p w:rsidR="00163ADA" w:rsidRPr="00C5543D" w:rsidRDefault="00163ADA" w:rsidP="00163ADA">
            <w:r w:rsidRPr="00C5543D">
              <w:t xml:space="preserve">The briefings will be led by the GfK Executive team and will cover the background to and purpose of the survey, explain where the sample was drawn from and in particular emphasise the importance of maximising response by encouraging the initially reluctant to take part, and reassuring any respondents with concerns about the survey. Any points in the questionnaire felt likely to prove difficult for respondents will be explained in detail to interviewers during the briefing and they will then have the chance to familiarise themselves with the questionnaire by means of dummy interviewing.  </w:t>
            </w:r>
          </w:p>
          <w:p w:rsidR="00163ADA" w:rsidRPr="00C5543D" w:rsidRDefault="00163ADA" w:rsidP="00163ADA"/>
          <w:p w:rsidR="00163ADA" w:rsidRPr="00C5543D" w:rsidRDefault="00163ADA" w:rsidP="00163ADA">
            <w:r w:rsidRPr="00C5543D">
              <w:t>Once interviewing begins, interviewers will be divided into teams, each monitored by a team leader who is there to answer queries that interviewers or respondents might have and also to ensure that all the necessary quality standards are being maintained.  Questions that cannot be resolved by the team leader are filtered up to the controller of this survey and are then if necessary handed up to the Telephone Centre Controller.  Queries may well be referred to the GfK Executive team for verification and resolution.</w:t>
            </w:r>
          </w:p>
          <w:p w:rsidR="00163ADA" w:rsidRPr="00C5543D" w:rsidRDefault="00163ADA" w:rsidP="00163ADA"/>
          <w:p w:rsidR="00163ADA" w:rsidRPr="00C5543D" w:rsidRDefault="00163ADA" w:rsidP="00163ADA">
            <w:r w:rsidRPr="00C5543D">
              <w:t>Five per cent of all interviews conducted are monitored by team leaders and other supervisory staff, and it will also be possible for DH staff to listen in to interviews (by arrangement) if they wish.</w:t>
            </w:r>
          </w:p>
          <w:p w:rsidR="00163ADA" w:rsidRPr="00C5543D" w:rsidRDefault="00163ADA" w:rsidP="00163ADA"/>
          <w:p w:rsidR="00163ADA" w:rsidRPr="00C5543D" w:rsidRDefault="00163ADA" w:rsidP="00163ADA">
            <w:r w:rsidRPr="00C5543D">
              <w:t xml:space="preserve">GfK has its own Sample Management System (SMS) to control the sample of all its telephone surveys.  The SMS is responsible for determining which piece of sample any interviewer should be offered next, based on an algorithm taking in account any previous attempts to contact this particular respondent, </w:t>
            </w:r>
            <w:r>
              <w:t>their</w:t>
            </w:r>
            <w:r w:rsidRPr="00C5543D">
              <w:t xml:space="preserve"> outcome, and when they were.  Every piece of sample is allocated a code after each call attempt, to indicate where it stands in the survey process – for example, no answer, engaged, asked to call back, given a specific appointment for interview, and so on.  </w:t>
            </w:r>
            <w:r>
              <w:t>We will use the SMS to generate weekly fieldwork reports on interviews completed by quota group.</w:t>
            </w:r>
          </w:p>
          <w:p w:rsidR="00163ADA" w:rsidRPr="00C5543D" w:rsidRDefault="00163ADA" w:rsidP="00163ADA"/>
          <w:p w:rsidR="00163ADA" w:rsidRPr="001F69FA" w:rsidRDefault="00163ADA" w:rsidP="00F51812">
            <w:pPr>
              <w:pStyle w:val="Heading1"/>
            </w:pPr>
            <w:r w:rsidRPr="001F69FA">
              <w:t xml:space="preserve">Data preparation and analysis </w:t>
            </w:r>
          </w:p>
          <w:p w:rsidR="00163ADA" w:rsidRPr="00C5543D" w:rsidRDefault="00163ADA" w:rsidP="00163ADA"/>
          <w:p w:rsidR="00BA4D53" w:rsidRDefault="00163ADA" w:rsidP="00163ADA">
            <w:r w:rsidRPr="00C5543D">
              <w:t xml:space="preserve">Coding of open questions </w:t>
            </w:r>
            <w:r>
              <w:t xml:space="preserve">(if required) </w:t>
            </w:r>
            <w:r w:rsidRPr="00C5543D">
              <w:t xml:space="preserve">and “specified other” responses will be carried out by fully trained and briefed members of </w:t>
            </w:r>
            <w:proofErr w:type="spellStart"/>
            <w:r w:rsidRPr="00C5543D">
              <w:t>GfK’s</w:t>
            </w:r>
            <w:proofErr w:type="spellEnd"/>
            <w:r w:rsidRPr="00C5543D">
              <w:t xml:space="preserve"> coding team; where the open questions are the same as those asked in 2012 we will use the same code frames to maintain comparability over time, adding additional codes only where necessary.  </w:t>
            </w:r>
            <w:proofErr w:type="spellStart"/>
            <w:r w:rsidRPr="00C5543D">
              <w:t>Codeframes</w:t>
            </w:r>
            <w:proofErr w:type="spellEnd"/>
            <w:r w:rsidRPr="00C5543D">
              <w:t xml:space="preserve"> will be shared with DH for review before they are signed off for use. </w:t>
            </w:r>
          </w:p>
          <w:p w:rsidR="00BA4D53" w:rsidRDefault="00BA4D53" w:rsidP="00163ADA"/>
          <w:p w:rsidR="00163ADA" w:rsidRDefault="00163ADA" w:rsidP="00163ADA">
            <w:r>
              <w:t xml:space="preserve">Because of the extreme pressure on the timetable we have not costed for coding any open questions but have costed for coding up to 10 “specified other” responses. If open questions requiring coding need to be used we will be happy to discuss their impact on costs and on the timetable for the delivery of data. </w:t>
            </w:r>
          </w:p>
          <w:p w:rsidR="00BA4D53" w:rsidRPr="00C5543D" w:rsidRDefault="00BA4D53" w:rsidP="00163ADA">
            <w:pPr>
              <w:rPr>
                <w:highlight w:val="yellow"/>
              </w:rPr>
            </w:pPr>
          </w:p>
          <w:p w:rsidR="00163ADA" w:rsidRPr="00C5543D" w:rsidRDefault="00163ADA" w:rsidP="00163ADA">
            <w:r w:rsidRPr="00C5543D">
              <w:t>We will prepare detailed data tabulations of each question against an agreed standard set of cross-breaks for each question.  A data processing specification will be prepared by members of the GfK project team and again shared with DH for review and discussion of any derived variables required, before it is signed off for use. Data analysis will be carried out using Quantum.  The survey data will be weighted to ensure that the profile of respondents is representative of the types of staff covered in the survey by job title and region (see C3 for further detail).</w:t>
            </w:r>
          </w:p>
          <w:p w:rsidR="00163ADA" w:rsidRPr="00C5543D" w:rsidRDefault="00163ADA" w:rsidP="00163ADA"/>
          <w:p w:rsidR="00163ADA" w:rsidRPr="00C5543D" w:rsidRDefault="00163ADA" w:rsidP="00163ADA">
            <w:r w:rsidRPr="00C5543D">
              <w:t>We will provide DH with a set of tabulations from the survey in .pdf format and will also provide them in Excel or csv.  The data tabulations will include significance testing at the 95% confidence level to facilitate comparisons between sub-groups, and this significance testing will be based on the effective sample size of each group to ensure it is as accurate as possible.</w:t>
            </w:r>
          </w:p>
          <w:p w:rsidR="00163ADA" w:rsidRPr="00C5543D" w:rsidRDefault="00163ADA" w:rsidP="00163ADA"/>
          <w:p w:rsidR="00163ADA" w:rsidRPr="00C5543D" w:rsidRDefault="00163ADA" w:rsidP="00163ADA">
            <w:r w:rsidRPr="00C5543D">
              <w:t xml:space="preserve">In order to be able to provide DH with early provisional findings we will run a set of weighted data tabulations for the NHS staff survey based on partial data, before running the full final tabulations. </w:t>
            </w:r>
          </w:p>
          <w:p w:rsidR="00163ADA" w:rsidRPr="00C5543D" w:rsidRDefault="00163ADA" w:rsidP="00163ADA"/>
          <w:p w:rsidR="00163ADA" w:rsidRPr="00C5543D" w:rsidRDefault="00163ADA" w:rsidP="00163ADA">
            <w:r w:rsidRPr="00C5543D">
              <w:t>We will also provide an anonymized data set from each survey in SPSS format for use by DH analysts. The data set will also include any derived variables created.</w:t>
            </w:r>
          </w:p>
          <w:p w:rsidR="00163ADA" w:rsidRPr="00C5543D" w:rsidRDefault="00163ADA" w:rsidP="00163ADA"/>
          <w:p w:rsidR="00163ADA" w:rsidRDefault="00163ADA" w:rsidP="00F51812">
            <w:pPr>
              <w:pStyle w:val="Heading1"/>
            </w:pPr>
            <w:r w:rsidRPr="001F69FA">
              <w:t>Reporting</w:t>
            </w:r>
          </w:p>
          <w:p w:rsidR="00F51812" w:rsidRPr="00F51812" w:rsidRDefault="00F51812" w:rsidP="00F51812"/>
          <w:p w:rsidR="00163ADA" w:rsidRPr="00C5543D" w:rsidRDefault="00163ADA" w:rsidP="00163ADA">
            <w:r w:rsidRPr="00C5543D">
              <w:t>GfK will provide interim findings, a verbal presentation of findings and a full written report. Because of the timetable challenges</w:t>
            </w:r>
            <w:r>
              <w:t xml:space="preserve"> and the budget</w:t>
            </w:r>
            <w:r w:rsidRPr="00C5543D">
              <w:t xml:space="preserve">, the interim findings will consist of topline data only (based on the </w:t>
            </w:r>
            <w:r w:rsidR="00BA4D53">
              <w:t xml:space="preserve">interim </w:t>
            </w:r>
            <w:r w:rsidRPr="00C5543D">
              <w:t>sample size) for each question.</w:t>
            </w:r>
            <w:r>
              <w:t xml:space="preserve"> The </w:t>
            </w:r>
            <w:r w:rsidR="00F51812">
              <w:t>PowerPoint</w:t>
            </w:r>
            <w:r>
              <w:t xml:space="preserve"> presentation will be prepared only after the full dataset is available.</w:t>
            </w:r>
          </w:p>
          <w:p w:rsidR="00163ADA" w:rsidRPr="00C5543D" w:rsidRDefault="00163ADA" w:rsidP="00163ADA"/>
          <w:p w:rsidR="00163ADA" w:rsidRPr="00C5543D" w:rsidRDefault="00163ADA" w:rsidP="00163ADA">
            <w:r w:rsidRPr="00C5543D">
              <w:t xml:space="preserve">The format and coverage of the </w:t>
            </w:r>
            <w:r w:rsidR="00F51812" w:rsidRPr="00C5543D">
              <w:t>PowerPoint</w:t>
            </w:r>
            <w:r w:rsidRPr="00C5543D">
              <w:t xml:space="preserve"> presentation will be discussed with DH in advance of starting to draft it in order to ensure the first draft meets expectations as far as possible. We note the requirement to provide DH with a draft of the presentation one week before the final version.  The presentation will be delivered by the project director. Our costs are based on the assumption that the slide deck will consist of approximately </w:t>
            </w:r>
            <w:r>
              <w:t>80</w:t>
            </w:r>
            <w:r w:rsidRPr="00C5543D">
              <w:t xml:space="preserve"> slides and that the presentation itself will last for </w:t>
            </w:r>
            <w:r w:rsidRPr="001F69FA">
              <w:t>approximately one hour.</w:t>
            </w:r>
            <w:r w:rsidRPr="00C5543D">
              <w:t xml:space="preserve"> </w:t>
            </w:r>
          </w:p>
          <w:p w:rsidR="00163ADA" w:rsidRPr="00C5543D" w:rsidRDefault="00163ADA" w:rsidP="00163ADA"/>
          <w:p w:rsidR="00163ADA" w:rsidRPr="00C5543D" w:rsidRDefault="00163ADA" w:rsidP="00163ADA">
            <w:r w:rsidRPr="00C5543D">
              <w:t xml:space="preserve">GfK will write a report providing details of the methodology and main findings of the survey. The format and content of the report will be agreed with DH before report preparation begins. A skeleton report outlining the main headings for the report will be shared with DH for approval. The report will cover each question asked, consist of text, data tables and graphics and include sub-group analysis where appropriate. It will also make comparisons with earlier </w:t>
            </w:r>
            <w:r w:rsidRPr="00C5543D">
              <w:lastRenderedPageBreak/>
              <w:t xml:space="preserve">surveys where appropriate. Throughout the report we will link findings back to the study objectives, drawing out differences between sub-groups and significant changes over time. The report will be written by members of the GfK project team and quality assured by the project director. Our costs are based on the assumptions that the report will be around </w:t>
            </w:r>
            <w:r>
              <w:t>80</w:t>
            </w:r>
            <w:r w:rsidRPr="00C5543D">
              <w:t xml:space="preserve"> pages in length </w:t>
            </w:r>
            <w:r>
              <w:t xml:space="preserve">(excluding appendices) </w:t>
            </w:r>
            <w:r w:rsidRPr="00C5543D">
              <w:t>and that we will respond to one round of client comments before arriving at the final draft of the report.</w:t>
            </w:r>
          </w:p>
          <w:p w:rsidR="00163ADA" w:rsidRPr="00C5543D" w:rsidRDefault="00163ADA" w:rsidP="00163ADA"/>
          <w:p w:rsidR="00163ADA" w:rsidRDefault="00163ADA" w:rsidP="00F51812">
            <w:pPr>
              <w:pStyle w:val="Heading1"/>
            </w:pPr>
            <w:bookmarkStart w:id="19" w:name="_Toc409111937"/>
            <w:r w:rsidRPr="001F69FA">
              <w:t>Quality in GfK</w:t>
            </w:r>
            <w:bookmarkEnd w:id="19"/>
          </w:p>
          <w:p w:rsidR="00BA4D53" w:rsidRPr="001F69FA" w:rsidRDefault="00BA4D53" w:rsidP="00163ADA">
            <w:pPr>
              <w:rPr>
                <w:b/>
              </w:rPr>
            </w:pPr>
          </w:p>
          <w:p w:rsidR="00163ADA" w:rsidRPr="00BA4D53" w:rsidRDefault="00163ADA" w:rsidP="00F51812">
            <w:pPr>
              <w:pStyle w:val="Heading2"/>
            </w:pPr>
            <w:bookmarkStart w:id="20" w:name="_Toc409111938"/>
            <w:r w:rsidRPr="00BA4D53">
              <w:t>Internal quality assurance processes</w:t>
            </w:r>
            <w:bookmarkEnd w:id="20"/>
          </w:p>
          <w:p w:rsidR="00163ADA" w:rsidRDefault="00163ADA" w:rsidP="00163ADA">
            <w:r w:rsidRPr="00C5543D">
              <w:t>GfK is awarded registration to BS EN ISO 9001: 2008 Quality Assurance Standard and ISO 20252:2006 Market, opinion and social research, and is assessed each year by Marketing Quality Assurance Ltd.</w:t>
            </w:r>
            <w:r w:rsidR="00BA4D53">
              <w:t xml:space="preserve"> </w:t>
            </w:r>
            <w:r w:rsidRPr="00C5543D">
              <w:t>Also, GfK is wholly committed to meeting the requirements of:</w:t>
            </w:r>
          </w:p>
          <w:p w:rsidR="004A19BD" w:rsidRPr="00C5543D" w:rsidRDefault="004A19BD" w:rsidP="00163ADA"/>
          <w:p w:rsidR="00163ADA" w:rsidRPr="00BA4D53" w:rsidRDefault="00163ADA" w:rsidP="002D3148">
            <w:pPr>
              <w:pStyle w:val="ListParagraph"/>
              <w:numPr>
                <w:ilvl w:val="0"/>
                <w:numId w:val="66"/>
              </w:numPr>
              <w:rPr>
                <w:rFonts w:ascii="Arial" w:hAnsi="Arial" w:cs="Arial"/>
              </w:rPr>
            </w:pPr>
            <w:r w:rsidRPr="00BA4D53">
              <w:rPr>
                <w:rFonts w:ascii="Arial" w:hAnsi="Arial" w:cs="Arial"/>
              </w:rPr>
              <w:t xml:space="preserve">UK Data Protection Act 1998 </w:t>
            </w:r>
          </w:p>
          <w:p w:rsidR="00163ADA" w:rsidRPr="00BA4D53" w:rsidRDefault="00163ADA" w:rsidP="002D3148">
            <w:pPr>
              <w:pStyle w:val="ListParagraph"/>
              <w:numPr>
                <w:ilvl w:val="0"/>
                <w:numId w:val="66"/>
              </w:numPr>
              <w:rPr>
                <w:rFonts w:ascii="Arial" w:hAnsi="Arial" w:cs="Arial"/>
              </w:rPr>
            </w:pPr>
            <w:r w:rsidRPr="00BA4D53">
              <w:rPr>
                <w:rFonts w:ascii="Arial" w:hAnsi="Arial" w:cs="Arial"/>
              </w:rPr>
              <w:t xml:space="preserve">European Directive EU 95/46/EC </w:t>
            </w:r>
          </w:p>
          <w:p w:rsidR="00163ADA" w:rsidRPr="00BA4D53" w:rsidRDefault="00163ADA" w:rsidP="002D3148">
            <w:pPr>
              <w:pStyle w:val="ListParagraph"/>
              <w:numPr>
                <w:ilvl w:val="0"/>
                <w:numId w:val="66"/>
              </w:numPr>
              <w:rPr>
                <w:rFonts w:ascii="Arial" w:hAnsi="Arial" w:cs="Arial"/>
              </w:rPr>
            </w:pPr>
            <w:r w:rsidRPr="00BA4D53">
              <w:rPr>
                <w:rFonts w:ascii="Arial" w:hAnsi="Arial" w:cs="Arial"/>
              </w:rPr>
              <w:t>Market Research Society's Code of Conduct</w:t>
            </w:r>
          </w:p>
          <w:p w:rsidR="00163ADA" w:rsidRPr="00BA4D53" w:rsidRDefault="00163ADA" w:rsidP="002D3148">
            <w:pPr>
              <w:pStyle w:val="ListParagraph"/>
              <w:numPr>
                <w:ilvl w:val="0"/>
                <w:numId w:val="66"/>
              </w:numPr>
              <w:rPr>
                <w:rFonts w:ascii="Arial" w:hAnsi="Arial" w:cs="Arial"/>
              </w:rPr>
            </w:pPr>
            <w:r w:rsidRPr="00BA4D53">
              <w:rPr>
                <w:rFonts w:ascii="Arial" w:hAnsi="Arial" w:cs="Arial"/>
              </w:rPr>
              <w:t xml:space="preserve">ICC/ESOMAR International Code of Marketing and Social Research Practice. </w:t>
            </w:r>
          </w:p>
          <w:p w:rsidR="00163ADA" w:rsidRPr="001F69FA" w:rsidRDefault="00163ADA" w:rsidP="00F51812">
            <w:pPr>
              <w:pStyle w:val="Heading2"/>
            </w:pPr>
            <w:bookmarkStart w:id="21" w:name="_Toc409111939"/>
            <w:r w:rsidRPr="001F69FA">
              <w:t xml:space="preserve">Ensuring high quality </w:t>
            </w:r>
            <w:bookmarkEnd w:id="21"/>
            <w:r w:rsidRPr="001F69FA">
              <w:t>within each stage of a survey</w:t>
            </w:r>
          </w:p>
          <w:p w:rsidR="00163ADA" w:rsidRDefault="00163ADA" w:rsidP="00163ADA">
            <w:bookmarkStart w:id="22" w:name="_Toc209930888"/>
            <w:bookmarkStart w:id="23" w:name="_Toc185914262"/>
            <w:bookmarkStart w:id="24" w:name="_Toc192407475"/>
            <w:bookmarkStart w:id="25" w:name="_Toc192407535"/>
            <w:bookmarkStart w:id="26" w:name="_Toc192500028"/>
            <w:bookmarkStart w:id="27" w:name="_Toc192501340"/>
            <w:r w:rsidRPr="00C5543D">
              <w:t>This section describes the different steps taken by GfK to ensure high quality design and data collection.</w:t>
            </w:r>
          </w:p>
          <w:p w:rsidR="00BA4D53" w:rsidRPr="00C5543D" w:rsidRDefault="00BA4D53" w:rsidP="00163ADA"/>
          <w:p w:rsidR="00163ADA" w:rsidRDefault="00163ADA" w:rsidP="00163ADA">
            <w:pPr>
              <w:rPr>
                <w:rFonts w:eastAsiaTheme="majorEastAsia"/>
                <w:b/>
              </w:rPr>
            </w:pPr>
            <w:r w:rsidRPr="001F69FA">
              <w:rPr>
                <w:rFonts w:eastAsiaTheme="majorEastAsia"/>
                <w:b/>
              </w:rPr>
              <w:t>Sample design</w:t>
            </w:r>
            <w:bookmarkEnd w:id="22"/>
            <w:r w:rsidRPr="001F69FA">
              <w:rPr>
                <w:rFonts w:eastAsiaTheme="majorEastAsia"/>
                <w:b/>
              </w:rPr>
              <w:t xml:space="preserve"> </w:t>
            </w:r>
            <w:bookmarkEnd w:id="23"/>
            <w:bookmarkEnd w:id="24"/>
            <w:bookmarkEnd w:id="25"/>
            <w:bookmarkEnd w:id="26"/>
            <w:bookmarkEnd w:id="27"/>
          </w:p>
          <w:p w:rsidR="00BA4D53" w:rsidRPr="001F69FA" w:rsidRDefault="00BA4D53" w:rsidP="00163ADA">
            <w:pPr>
              <w:rPr>
                <w:rFonts w:eastAsiaTheme="majorEastAsia"/>
                <w:b/>
              </w:rPr>
            </w:pPr>
          </w:p>
          <w:p w:rsidR="00163ADA" w:rsidRDefault="00163ADA" w:rsidP="00163ADA">
            <w:r w:rsidRPr="00C5543D">
              <w:t xml:space="preserve">Senior members of our research teams have extensive experience and understanding of the theory of survey sampling and, where necessary, can draw on the expertise of our statisticians. The sample design will be discussed with DH, and quality assurance takes the form of checks on both the issued and the achieved sample against the desired profile.  We use our knowledge of the effects of the sample design – size, stratification, weighting, </w:t>
            </w:r>
            <w:proofErr w:type="gramStart"/>
            <w:r w:rsidRPr="00C5543D">
              <w:t>effective</w:t>
            </w:r>
            <w:proofErr w:type="gramEnd"/>
            <w:r w:rsidRPr="00C5543D">
              <w:t xml:space="preserve"> sample size – on survey measures to minimise estimation errors. </w:t>
            </w:r>
          </w:p>
          <w:p w:rsidR="00BA4D53" w:rsidRPr="00C5543D" w:rsidRDefault="00BA4D53" w:rsidP="00163ADA"/>
          <w:p w:rsidR="00163ADA" w:rsidRDefault="00163ADA" w:rsidP="00163ADA">
            <w:pPr>
              <w:rPr>
                <w:rFonts w:eastAsiaTheme="majorEastAsia"/>
                <w:b/>
              </w:rPr>
            </w:pPr>
            <w:bookmarkStart w:id="28" w:name="_Toc185914263"/>
            <w:bookmarkStart w:id="29" w:name="_Toc192407476"/>
            <w:bookmarkStart w:id="30" w:name="_Toc192407536"/>
            <w:bookmarkStart w:id="31" w:name="_Toc192500029"/>
            <w:bookmarkStart w:id="32" w:name="_Toc192501341"/>
            <w:bookmarkStart w:id="33" w:name="_Toc209930889"/>
            <w:r w:rsidRPr="001F69FA">
              <w:rPr>
                <w:rFonts w:eastAsiaTheme="majorEastAsia"/>
                <w:b/>
              </w:rPr>
              <w:t>Survey materials</w:t>
            </w:r>
            <w:bookmarkEnd w:id="28"/>
            <w:bookmarkEnd w:id="29"/>
            <w:bookmarkEnd w:id="30"/>
            <w:bookmarkEnd w:id="31"/>
            <w:bookmarkEnd w:id="32"/>
            <w:bookmarkEnd w:id="33"/>
          </w:p>
          <w:p w:rsidR="00BA4D53" w:rsidRPr="001F69FA" w:rsidRDefault="00BA4D53" w:rsidP="00163ADA">
            <w:pPr>
              <w:rPr>
                <w:rFonts w:eastAsiaTheme="majorEastAsia"/>
                <w:b/>
              </w:rPr>
            </w:pPr>
          </w:p>
          <w:p w:rsidR="00163ADA" w:rsidRPr="00C5543D" w:rsidRDefault="00163ADA" w:rsidP="00163ADA">
            <w:r w:rsidRPr="00C5543D">
              <w:t>We work collaboratively with our clients on questionnaire design to ensure the relevance and value of the finished product. Within the Social Research team there is a huge body of expertise on questionnaire design, and we keep up-to-date with the academic literature on the subject.</w:t>
            </w:r>
          </w:p>
          <w:p w:rsidR="004A19BD" w:rsidRDefault="004A19BD" w:rsidP="00163ADA"/>
          <w:p w:rsidR="00163ADA" w:rsidRDefault="00163ADA" w:rsidP="00163ADA">
            <w:r w:rsidRPr="00C5543D">
              <w:t>We aim to ensure that questionnaires produce useful, reliable data while minimising the demands placed on respondents and interviewers.   We make use of cognitive testing and pilot studies to help in this regard, where possible. We also incorporate range, logic and consistency checks into CATI scripts to minimize interviewer input error and respondent error and to avoid the need for post-fieldwork data editing.</w:t>
            </w:r>
          </w:p>
          <w:p w:rsidR="00BA4D53" w:rsidRPr="00C5543D" w:rsidRDefault="00BA4D53" w:rsidP="00163ADA"/>
          <w:p w:rsidR="00163ADA" w:rsidRDefault="00163ADA" w:rsidP="00163ADA">
            <w:pPr>
              <w:rPr>
                <w:rFonts w:eastAsiaTheme="majorEastAsia"/>
                <w:b/>
              </w:rPr>
            </w:pPr>
            <w:r w:rsidRPr="001F69FA">
              <w:rPr>
                <w:rFonts w:eastAsiaTheme="majorEastAsia"/>
                <w:b/>
              </w:rPr>
              <w:t>CATI scripting</w:t>
            </w:r>
          </w:p>
          <w:p w:rsidR="00BA4D53" w:rsidRPr="001F69FA" w:rsidRDefault="00BA4D53" w:rsidP="00163ADA">
            <w:pPr>
              <w:rPr>
                <w:rFonts w:eastAsiaTheme="majorEastAsia"/>
                <w:b/>
              </w:rPr>
            </w:pPr>
          </w:p>
          <w:p w:rsidR="00163ADA" w:rsidRDefault="00163ADA" w:rsidP="00163ADA">
            <w:r w:rsidRPr="00C5543D">
              <w:t xml:space="preserve">After a questionnaire has been agreed, time is reserved for confirming its correct implementation in the script which is checked thoroughly first by the scripting team itself, then by researchers within the project team before signing it off. In order to check the script, researchers test all possible routing scenarios, thereby ensuring that all questions are checked for their wording/filtering.  Survey scripts are signed off at a senior level (Associate </w:t>
            </w:r>
            <w:r w:rsidRPr="00C5543D">
              <w:lastRenderedPageBreak/>
              <w:t>Director or higher). All CATI scripts are now in SPSS Dimensions, which means that clients can also check them online.</w:t>
            </w:r>
          </w:p>
          <w:p w:rsidR="00BA4D53" w:rsidRPr="00C5543D" w:rsidRDefault="00BA4D53" w:rsidP="00163ADA"/>
          <w:p w:rsidR="00163ADA" w:rsidRDefault="00163ADA" w:rsidP="00163ADA">
            <w:pPr>
              <w:rPr>
                <w:rFonts w:eastAsiaTheme="majorEastAsia"/>
                <w:b/>
              </w:rPr>
            </w:pPr>
            <w:bookmarkStart w:id="34" w:name="_Toc185914265"/>
            <w:bookmarkStart w:id="35" w:name="_Toc192407478"/>
            <w:bookmarkStart w:id="36" w:name="_Toc192407538"/>
            <w:bookmarkStart w:id="37" w:name="_Toc192500031"/>
            <w:bookmarkStart w:id="38" w:name="_Toc192501343"/>
            <w:bookmarkStart w:id="39" w:name="_Toc209930891"/>
            <w:r w:rsidRPr="001F69FA">
              <w:rPr>
                <w:rFonts w:eastAsiaTheme="majorEastAsia"/>
                <w:b/>
              </w:rPr>
              <w:t>Fieldwork</w:t>
            </w:r>
            <w:bookmarkEnd w:id="34"/>
            <w:bookmarkEnd w:id="35"/>
            <w:bookmarkEnd w:id="36"/>
            <w:bookmarkEnd w:id="37"/>
            <w:bookmarkEnd w:id="38"/>
            <w:bookmarkEnd w:id="39"/>
          </w:p>
          <w:p w:rsidR="00BA4D53" w:rsidRPr="001F69FA" w:rsidRDefault="00BA4D53" w:rsidP="00163ADA">
            <w:pPr>
              <w:rPr>
                <w:rFonts w:eastAsiaTheme="majorEastAsia"/>
                <w:b/>
              </w:rPr>
            </w:pPr>
          </w:p>
          <w:p w:rsidR="00163ADA" w:rsidRDefault="00163ADA" w:rsidP="00163ADA">
            <w:r w:rsidRPr="00C5543D">
              <w:t>GfK operates a stringent recruitment, selection and training program managed by our dedicated Training Team.</w:t>
            </w:r>
            <w:r w:rsidR="00AB7A93">
              <w:t xml:space="preserve"> </w:t>
            </w:r>
            <w:r w:rsidRPr="00C5543D">
              <w:t>All telephone interviewers are fully trained to the research industry’s IQCS (Interviewer Quality Control Scheme) standards on all aspects of interviewing.</w:t>
            </w:r>
          </w:p>
          <w:p w:rsidR="0002590D" w:rsidRPr="00C5543D" w:rsidRDefault="0002590D" w:rsidP="00163ADA"/>
          <w:p w:rsidR="00163ADA" w:rsidRDefault="00163ADA" w:rsidP="00163ADA">
            <w:r w:rsidRPr="00C5543D">
              <w:t>Telephone interviewers have their quality of work checked by supervisors listening in to their interviews. A minimum of 5% of completed interviews are listened into on a per study basis.  All interviewers are listened into every 10.5 hours with an additional focus on those who are new, new to a particular type of study or require particular support or attention.</w:t>
            </w:r>
          </w:p>
          <w:p w:rsidR="00AB7A93" w:rsidRPr="00C5543D" w:rsidRDefault="00AB7A93" w:rsidP="00163ADA"/>
          <w:p w:rsidR="00163ADA" w:rsidRDefault="00163ADA" w:rsidP="00163ADA">
            <w:pPr>
              <w:rPr>
                <w:rFonts w:eastAsiaTheme="majorEastAsia"/>
                <w:b/>
              </w:rPr>
            </w:pPr>
            <w:bookmarkStart w:id="40" w:name="_Toc209930892"/>
            <w:bookmarkStart w:id="41" w:name="_Toc185914266"/>
            <w:bookmarkStart w:id="42" w:name="_Toc192407479"/>
            <w:bookmarkStart w:id="43" w:name="_Toc192407539"/>
            <w:bookmarkStart w:id="44" w:name="_Toc192500032"/>
            <w:bookmarkStart w:id="45" w:name="_Toc192501344"/>
            <w:r w:rsidRPr="001F69FA">
              <w:rPr>
                <w:rFonts w:eastAsiaTheme="majorEastAsia"/>
                <w:b/>
              </w:rPr>
              <w:t>Analysis of data</w:t>
            </w:r>
          </w:p>
          <w:p w:rsidR="00AB7A93" w:rsidRPr="001F69FA" w:rsidRDefault="00AB7A93" w:rsidP="00163ADA">
            <w:pPr>
              <w:rPr>
                <w:rFonts w:eastAsiaTheme="majorEastAsia"/>
                <w:b/>
              </w:rPr>
            </w:pPr>
          </w:p>
          <w:p w:rsidR="00163ADA" w:rsidRPr="00C5543D" w:rsidRDefault="00163ADA" w:rsidP="00163ADA">
            <w:r w:rsidRPr="00AB7A93">
              <w:rPr>
                <w:b/>
              </w:rPr>
              <w:t>Editing</w:t>
            </w:r>
            <w:r w:rsidRPr="00C5543D">
              <w:t>: Range, logic and consistency checks are all built into CATI scripts so interviewers can resolve queries during the interview.</w:t>
            </w:r>
          </w:p>
          <w:p w:rsidR="0002590D" w:rsidRDefault="0002590D" w:rsidP="00163ADA">
            <w:pPr>
              <w:rPr>
                <w:b/>
              </w:rPr>
            </w:pPr>
          </w:p>
          <w:p w:rsidR="00163ADA" w:rsidRPr="00C5543D" w:rsidRDefault="00163ADA" w:rsidP="00163ADA">
            <w:r w:rsidRPr="00AB7A93">
              <w:rPr>
                <w:b/>
              </w:rPr>
              <w:t>Coding</w:t>
            </w:r>
            <w:r w:rsidRPr="00C5543D">
              <w:t xml:space="preserve">: Coding of open-ended questions is carried out by </w:t>
            </w:r>
            <w:proofErr w:type="spellStart"/>
            <w:r w:rsidRPr="00C5543D">
              <w:t>GfK’s</w:t>
            </w:r>
            <w:proofErr w:type="spellEnd"/>
            <w:r w:rsidRPr="00C5543D">
              <w:t xml:space="preserve"> in-house team of experienced coders. The coding team is fully briefed by project researchers on survey-specific requirements prior to the start of coding.  Quality control and checking is built into the whole system.  Coders' work is monitored by the project supervisor, with a minimum of 5% of codes checked without reference to the original codes. Where the ‘other’ category exceeds 10%, answers are reviewed.</w:t>
            </w:r>
          </w:p>
          <w:p w:rsidR="0002590D" w:rsidRDefault="0002590D" w:rsidP="00163ADA">
            <w:pPr>
              <w:rPr>
                <w:b/>
              </w:rPr>
            </w:pPr>
          </w:p>
          <w:p w:rsidR="00163ADA" w:rsidRDefault="00163ADA" w:rsidP="00163ADA">
            <w:r w:rsidRPr="00AB7A93">
              <w:rPr>
                <w:b/>
              </w:rPr>
              <w:t>Production of data tabulations and data sets</w:t>
            </w:r>
            <w:r w:rsidRPr="00C5543D">
              <w:t xml:space="preserve">: </w:t>
            </w:r>
            <w:proofErr w:type="spellStart"/>
            <w:r w:rsidRPr="00C5543D">
              <w:t>GfK’s</w:t>
            </w:r>
            <w:proofErr w:type="spellEnd"/>
            <w:r w:rsidRPr="00C5543D">
              <w:t xml:space="preserve"> standard quality assurance processes relating to data processing will be applied – these are summarised below:</w:t>
            </w:r>
          </w:p>
          <w:p w:rsidR="00AB7A93" w:rsidRPr="00C5543D" w:rsidRDefault="00AB7A93" w:rsidP="00163ADA"/>
          <w:p w:rsidR="00163ADA" w:rsidRPr="00AB7A93" w:rsidRDefault="00163ADA" w:rsidP="002D3148">
            <w:pPr>
              <w:pStyle w:val="ListParagraph"/>
              <w:numPr>
                <w:ilvl w:val="0"/>
                <w:numId w:val="67"/>
              </w:numPr>
              <w:rPr>
                <w:rFonts w:ascii="Arial" w:hAnsi="Arial" w:cs="Arial"/>
              </w:rPr>
            </w:pPr>
            <w:r w:rsidRPr="00AB7A93">
              <w:rPr>
                <w:rFonts w:ascii="Arial" w:hAnsi="Arial" w:cs="Arial"/>
              </w:rPr>
              <w:t xml:space="preserve">A researcher creates a Data Protocol, which provides details for each required variable (definition, format, labelling etc.). This is checked at Associate Director </w:t>
            </w:r>
            <w:proofErr w:type="gramStart"/>
            <w:r w:rsidRPr="00AB7A93">
              <w:rPr>
                <w:rFonts w:ascii="Arial" w:hAnsi="Arial" w:cs="Arial"/>
              </w:rPr>
              <w:t>level</w:t>
            </w:r>
            <w:proofErr w:type="gramEnd"/>
            <w:r w:rsidRPr="00AB7A93">
              <w:rPr>
                <w:rFonts w:ascii="Arial" w:hAnsi="Arial" w:cs="Arial"/>
              </w:rPr>
              <w:t xml:space="preserve"> or higher before being sent onto the DP team.</w:t>
            </w:r>
          </w:p>
          <w:p w:rsidR="00163ADA" w:rsidRPr="00AB7A93" w:rsidRDefault="00163ADA" w:rsidP="002D3148">
            <w:pPr>
              <w:pStyle w:val="ListParagraph"/>
              <w:numPr>
                <w:ilvl w:val="0"/>
                <w:numId w:val="67"/>
              </w:numPr>
              <w:rPr>
                <w:rFonts w:ascii="Arial" w:hAnsi="Arial" w:cs="Arial"/>
              </w:rPr>
            </w:pPr>
            <w:r w:rsidRPr="00AB7A93">
              <w:rPr>
                <w:rFonts w:ascii="Arial" w:hAnsi="Arial" w:cs="Arial"/>
              </w:rPr>
              <w:t>Once the data file has been set-up, an interim file is sent to researchers to check whilst the project is in field.  Verification checks include checking for:</w:t>
            </w:r>
          </w:p>
          <w:p w:rsidR="00163ADA" w:rsidRPr="00AB7A93" w:rsidRDefault="00163ADA" w:rsidP="002D3148">
            <w:pPr>
              <w:pStyle w:val="ListParagraph"/>
              <w:numPr>
                <w:ilvl w:val="1"/>
                <w:numId w:val="67"/>
              </w:numPr>
              <w:rPr>
                <w:rFonts w:ascii="Arial" w:hAnsi="Arial" w:cs="Arial"/>
              </w:rPr>
            </w:pPr>
            <w:r w:rsidRPr="00AB7A93">
              <w:rPr>
                <w:rFonts w:ascii="Arial" w:hAnsi="Arial" w:cs="Arial"/>
              </w:rPr>
              <w:t>completeness, i.e. that all variables are as specified;</w:t>
            </w:r>
          </w:p>
          <w:p w:rsidR="00163ADA" w:rsidRPr="00AB7A93" w:rsidRDefault="00163ADA" w:rsidP="002D3148">
            <w:pPr>
              <w:pStyle w:val="ListParagraph"/>
              <w:numPr>
                <w:ilvl w:val="1"/>
                <w:numId w:val="67"/>
              </w:numPr>
              <w:rPr>
                <w:rFonts w:ascii="Arial" w:hAnsi="Arial" w:cs="Arial"/>
              </w:rPr>
            </w:pPr>
            <w:r w:rsidRPr="00AB7A93">
              <w:rPr>
                <w:rFonts w:ascii="Arial" w:hAnsi="Arial" w:cs="Arial"/>
              </w:rPr>
              <w:t>format, i.e. all variables are set up as specified;</w:t>
            </w:r>
          </w:p>
          <w:p w:rsidR="00163ADA" w:rsidRPr="00AB7A93" w:rsidRDefault="00163ADA" w:rsidP="002D3148">
            <w:pPr>
              <w:pStyle w:val="ListParagraph"/>
              <w:numPr>
                <w:ilvl w:val="1"/>
                <w:numId w:val="67"/>
              </w:numPr>
              <w:rPr>
                <w:rFonts w:ascii="Arial" w:hAnsi="Arial" w:cs="Arial"/>
              </w:rPr>
            </w:pPr>
            <w:r w:rsidRPr="00AB7A93">
              <w:rPr>
                <w:rFonts w:ascii="Arial" w:hAnsi="Arial" w:cs="Arial"/>
              </w:rPr>
              <w:t xml:space="preserve">missing values; </w:t>
            </w:r>
          </w:p>
          <w:p w:rsidR="00163ADA" w:rsidRPr="00AB7A93" w:rsidRDefault="00163ADA" w:rsidP="002D3148">
            <w:pPr>
              <w:pStyle w:val="ListParagraph"/>
              <w:numPr>
                <w:ilvl w:val="1"/>
                <w:numId w:val="67"/>
              </w:numPr>
              <w:rPr>
                <w:rFonts w:ascii="Arial" w:hAnsi="Arial" w:cs="Arial"/>
              </w:rPr>
            </w:pPr>
            <w:r w:rsidRPr="00AB7A93">
              <w:rPr>
                <w:rFonts w:ascii="Arial" w:hAnsi="Arial" w:cs="Arial"/>
              </w:rPr>
              <w:t>weighting (e.g. by test tables);</w:t>
            </w:r>
          </w:p>
          <w:p w:rsidR="00163ADA" w:rsidRPr="00AB7A93" w:rsidRDefault="00163ADA" w:rsidP="002D3148">
            <w:pPr>
              <w:pStyle w:val="ListParagraph"/>
              <w:numPr>
                <w:ilvl w:val="1"/>
                <w:numId w:val="67"/>
              </w:numPr>
              <w:rPr>
                <w:rFonts w:ascii="Arial" w:hAnsi="Arial" w:cs="Arial"/>
              </w:rPr>
            </w:pPr>
            <w:r w:rsidRPr="00AB7A93">
              <w:rPr>
                <w:rFonts w:ascii="Arial" w:hAnsi="Arial" w:cs="Arial"/>
              </w:rPr>
              <w:t>compatibility of the file format with the software specification agreed with the client;</w:t>
            </w:r>
          </w:p>
          <w:p w:rsidR="00163ADA" w:rsidRPr="00AB7A93" w:rsidRDefault="00163ADA" w:rsidP="002D3148">
            <w:pPr>
              <w:pStyle w:val="ListParagraph"/>
              <w:numPr>
                <w:ilvl w:val="1"/>
                <w:numId w:val="67"/>
              </w:numPr>
              <w:rPr>
                <w:rFonts w:ascii="Arial" w:hAnsi="Arial" w:cs="Arial"/>
              </w:rPr>
            </w:pPr>
            <w:proofErr w:type="gramStart"/>
            <w:r w:rsidRPr="00AB7A93">
              <w:rPr>
                <w:rFonts w:ascii="Arial" w:hAnsi="Arial" w:cs="Arial"/>
              </w:rPr>
              <w:t>inclusion</w:t>
            </w:r>
            <w:proofErr w:type="gramEnd"/>
            <w:r w:rsidRPr="00AB7A93">
              <w:rPr>
                <w:rFonts w:ascii="Arial" w:hAnsi="Arial" w:cs="Arial"/>
              </w:rPr>
              <w:t xml:space="preserve"> of a structural description.</w:t>
            </w:r>
          </w:p>
          <w:p w:rsidR="00163ADA" w:rsidRPr="00AB7A93" w:rsidRDefault="00163ADA" w:rsidP="002D3148">
            <w:pPr>
              <w:pStyle w:val="ListParagraph"/>
              <w:numPr>
                <w:ilvl w:val="0"/>
                <w:numId w:val="67"/>
              </w:numPr>
              <w:rPr>
                <w:rFonts w:ascii="Arial" w:hAnsi="Arial" w:cs="Arial"/>
              </w:rPr>
            </w:pPr>
            <w:r w:rsidRPr="00AB7A93">
              <w:rPr>
                <w:rFonts w:ascii="Arial" w:hAnsi="Arial" w:cs="Arial"/>
              </w:rPr>
              <w:t xml:space="preserve">Once the appropriate checks have been carried out, amendments are sent to the DP team via a Revisions sheet.  </w:t>
            </w:r>
          </w:p>
          <w:p w:rsidR="00163ADA" w:rsidRPr="00AB7A93" w:rsidRDefault="00163ADA" w:rsidP="002D3148">
            <w:pPr>
              <w:pStyle w:val="ListParagraph"/>
              <w:numPr>
                <w:ilvl w:val="0"/>
                <w:numId w:val="67"/>
              </w:numPr>
              <w:rPr>
                <w:rFonts w:ascii="Arial" w:hAnsi="Arial" w:cs="Arial"/>
              </w:rPr>
            </w:pPr>
            <w:r w:rsidRPr="00AB7A93">
              <w:rPr>
                <w:rFonts w:ascii="Arial" w:hAnsi="Arial" w:cs="Arial"/>
              </w:rPr>
              <w:t>Once any changes have been made satisfactorily the research team provides final approval to the DP team.</w:t>
            </w:r>
          </w:p>
          <w:p w:rsidR="00163ADA" w:rsidRDefault="00163ADA" w:rsidP="00163ADA">
            <w:r w:rsidRPr="00C5543D">
              <w:t>Production of the survey data files will be overseen and signed off by a member of the Social Research team of at least Associate Director grade.</w:t>
            </w:r>
          </w:p>
          <w:p w:rsidR="00AB7A93" w:rsidRPr="00C5543D" w:rsidRDefault="00AB7A93" w:rsidP="00163ADA"/>
          <w:p w:rsidR="00163ADA" w:rsidRDefault="00163ADA" w:rsidP="00163ADA">
            <w:proofErr w:type="spellStart"/>
            <w:r w:rsidRPr="00C5543D">
              <w:t>GfK’s</w:t>
            </w:r>
            <w:proofErr w:type="spellEnd"/>
            <w:r w:rsidRPr="00C5543D">
              <w:t xml:space="preserve"> quality systems require the retention of full project documentation, ensuring other </w:t>
            </w:r>
            <w:r w:rsidRPr="00C5543D">
              <w:lastRenderedPageBreak/>
              <w:t xml:space="preserve">members of staff can pick up projects in case of absence or illness. </w:t>
            </w:r>
          </w:p>
          <w:p w:rsidR="00AB7A93" w:rsidRPr="00C5543D" w:rsidRDefault="00AB7A93" w:rsidP="00163ADA"/>
          <w:p w:rsidR="00163ADA" w:rsidRDefault="00163ADA" w:rsidP="00163ADA">
            <w:pPr>
              <w:rPr>
                <w:rFonts w:eastAsiaTheme="majorEastAsia"/>
                <w:b/>
              </w:rPr>
            </w:pPr>
            <w:r w:rsidRPr="00AB7A93">
              <w:rPr>
                <w:rFonts w:eastAsiaTheme="majorEastAsia"/>
                <w:b/>
              </w:rPr>
              <w:t xml:space="preserve">Ensuring high quality research reports and outputs </w:t>
            </w:r>
          </w:p>
          <w:p w:rsidR="00AB7A93" w:rsidRPr="00AB7A93" w:rsidRDefault="00AB7A93" w:rsidP="00163ADA">
            <w:pPr>
              <w:rPr>
                <w:rFonts w:eastAsiaTheme="majorEastAsia"/>
                <w:b/>
              </w:rPr>
            </w:pPr>
          </w:p>
          <w:p w:rsidR="00163ADA" w:rsidRPr="00C5543D" w:rsidRDefault="00163ADA" w:rsidP="00163ADA">
            <w:r w:rsidRPr="00C5543D">
              <w:t>We work with our clients to ensure that we know what they want to get from research outputs. By agreeing format and content upfront we seek to minimise the time taken to reach a final output and maximise client satisfaction. We usually agree a report structure with our client before starting work on reporting and provide an early draft output.</w:t>
            </w:r>
          </w:p>
          <w:p w:rsidR="00163ADA" w:rsidRPr="00C5543D" w:rsidRDefault="00163ADA" w:rsidP="00163ADA"/>
          <w:p w:rsidR="00163ADA" w:rsidRPr="00C5543D" w:rsidRDefault="00163ADA" w:rsidP="00163ADA">
            <w:r w:rsidRPr="00C5543D">
              <w:t xml:space="preserve">Outputs will be drafted by </w:t>
            </w:r>
            <w:r w:rsidR="00AB7A93">
              <w:t xml:space="preserve">team members </w:t>
            </w:r>
            <w:r w:rsidR="00A212AB" w:rsidRPr="003A2F94">
              <w:rPr>
                <w:b/>
              </w:rPr>
              <w:t>PI RUS40 of FOIA</w:t>
            </w:r>
            <w:r>
              <w:t xml:space="preserve">, </w:t>
            </w:r>
            <w:r w:rsidR="00A212AB" w:rsidRPr="003A2F94">
              <w:rPr>
                <w:b/>
              </w:rPr>
              <w:t>PI RUS40 of FOIA</w:t>
            </w:r>
            <w:r w:rsidR="00A212AB" w:rsidRPr="003A2F94">
              <w:t xml:space="preserve"> </w:t>
            </w:r>
            <w:r>
              <w:t xml:space="preserve">and </w:t>
            </w:r>
            <w:r w:rsidR="00A212AB" w:rsidRPr="003A2F94">
              <w:rPr>
                <w:b/>
              </w:rPr>
              <w:t>PI RUS40 of FOIA</w:t>
            </w:r>
            <w:r w:rsidRPr="00C5543D">
              <w:t xml:space="preserve"> and all content will be reviewed by </w:t>
            </w:r>
            <w:r w:rsidR="00A212AB" w:rsidRPr="003A2F94">
              <w:rPr>
                <w:b/>
              </w:rPr>
              <w:t>PI RUS40 of FOIA</w:t>
            </w:r>
            <w:r w:rsidRPr="00C5543D">
              <w:t xml:space="preserve"> as the project director before submission to the client. They will be subject to thorough checking by researchers to ensure that they are clear and accurate.  As standard practice all figures in written reports must be checked against the data for accuracy as well as a check for ‘sense’ of any interpretative text.</w:t>
            </w:r>
          </w:p>
          <w:p w:rsidR="00163ADA" w:rsidRPr="00C5543D" w:rsidRDefault="00163ADA" w:rsidP="00163ADA">
            <w:r w:rsidRPr="00C5543D">
              <w:t xml:space="preserve">We confirm that all report and presentation drafts will be quality assured </w:t>
            </w:r>
            <w:r w:rsidR="00A212AB" w:rsidRPr="003A2F94">
              <w:rPr>
                <w:b/>
              </w:rPr>
              <w:t>PI RUS40 of FOIA</w:t>
            </w:r>
            <w:bookmarkStart w:id="46" w:name="_GoBack"/>
            <w:bookmarkEnd w:id="46"/>
            <w:r w:rsidRPr="00C5543D">
              <w:t>.</w:t>
            </w:r>
          </w:p>
          <w:p w:rsidR="00AB7A93" w:rsidRDefault="00AB7A93" w:rsidP="00163ADA">
            <w:pPr>
              <w:rPr>
                <w:b/>
              </w:rPr>
            </w:pPr>
            <w:bookmarkStart w:id="47" w:name="_Toc409111940"/>
            <w:bookmarkEnd w:id="40"/>
            <w:bookmarkEnd w:id="41"/>
            <w:bookmarkEnd w:id="42"/>
            <w:bookmarkEnd w:id="43"/>
            <w:bookmarkEnd w:id="44"/>
            <w:bookmarkEnd w:id="45"/>
          </w:p>
          <w:p w:rsidR="00163ADA" w:rsidRPr="001F69FA" w:rsidRDefault="00163ADA" w:rsidP="00F51812">
            <w:pPr>
              <w:pStyle w:val="Heading1"/>
            </w:pPr>
            <w:r w:rsidRPr="001F69FA">
              <w:t>Project management</w:t>
            </w:r>
            <w:bookmarkEnd w:id="47"/>
          </w:p>
          <w:p w:rsidR="00F51812" w:rsidRDefault="00F51812" w:rsidP="00163ADA">
            <w:pPr>
              <w:rPr>
                <w:b/>
              </w:rPr>
            </w:pPr>
            <w:bookmarkStart w:id="48" w:name="_Toc409111941"/>
          </w:p>
          <w:p w:rsidR="00163ADA" w:rsidRPr="00AB7A93" w:rsidRDefault="00163ADA" w:rsidP="00163ADA">
            <w:pPr>
              <w:rPr>
                <w:b/>
              </w:rPr>
            </w:pPr>
            <w:r w:rsidRPr="00AB7A93">
              <w:rPr>
                <w:b/>
              </w:rPr>
              <w:t>Approach to project management</w:t>
            </w:r>
            <w:bookmarkEnd w:id="48"/>
          </w:p>
          <w:p w:rsidR="00163ADA" w:rsidRDefault="00163ADA" w:rsidP="00163ADA">
            <w:r w:rsidRPr="00C5543D">
              <w:t>Effective project management is critical to the project’s success. We have put together an experienced team with senior involvement at all stages of the project lifecycle.  In addition, our standard quality procedures (covering all processes throughout the project lifecycle including version control of documents, senior sign-off of project materials and outputs, client review and sign-off of questionnaires and reports) will ensure that the project is managed to the highest standard.</w:t>
            </w:r>
          </w:p>
          <w:p w:rsidR="00AB7A93" w:rsidRPr="00C5543D" w:rsidRDefault="00AB7A93" w:rsidP="00163ADA"/>
          <w:p w:rsidR="00163ADA" w:rsidRDefault="00163ADA" w:rsidP="00163ADA">
            <w:r w:rsidRPr="00C5543D">
              <w:t>A key element of our project management approach lies in anticipating problems, not simply reacting to them. Our experience of working with DH on similar projects will be invaluable, and a face-to-face project set up meeting will allow potential issues to be discussed and understood.  In order to meet expectations, we will agree the project timetable – and the possible risks – at setup.  This will be continually reviewed to ensure that everyone is fully aware of the implications of any delays or revisions to the project. GfK will provide the DH project manager with weekly progress reports via email, on an agreed day, which will cover all the required tasks, progress and issues emerging. Regular catch-ups by telephone can also be arranged if wished.</w:t>
            </w:r>
          </w:p>
          <w:p w:rsidR="00AB7A93" w:rsidRPr="00C5543D" w:rsidRDefault="00AB7A93" w:rsidP="00163ADA"/>
          <w:p w:rsidR="00163ADA" w:rsidRDefault="00163ADA" w:rsidP="00163ADA">
            <w:r w:rsidRPr="00C5543D">
              <w:t xml:space="preserve">Maintaining close communication with DH throughout the project will be vital.  We will aim to ensure at least one named contact is available to DH during office hours. DH will be informed at an early stage of any absences amongst the team. Whilst we envisage that the majority of day-to-day communication will be via email, we are always happy to discuss issues via telephone, and to arrange teleconferences or face-to-face meetings at short notice as necessary.  </w:t>
            </w:r>
          </w:p>
          <w:p w:rsidR="00AB7A93" w:rsidRPr="00C5543D" w:rsidRDefault="00AB7A93" w:rsidP="00163ADA"/>
          <w:p w:rsidR="00163ADA" w:rsidRDefault="00163ADA" w:rsidP="00163ADA">
            <w:r w:rsidRPr="00C5543D">
              <w:t xml:space="preserve">Effective communication with DH also depends on the regular and transparent flow of information between parties.  During telephone fieldwork, a dedicated Operations project manager will oversee progress at the interviewing centre and will provide the executive team with a daily update using </w:t>
            </w:r>
            <w:proofErr w:type="spellStart"/>
            <w:r w:rsidRPr="00C5543D">
              <w:t>GfK’s</w:t>
            </w:r>
            <w:proofErr w:type="spellEnd"/>
            <w:r w:rsidRPr="00C5543D">
              <w:t xml:space="preserve"> sample management system (SMS).  Weekly progress updates will be provided to DH during fieldwork, ensuring full transparency and the early identification of any emerging issues.  </w:t>
            </w:r>
          </w:p>
          <w:p w:rsidR="00AB7A93" w:rsidRPr="00C5543D" w:rsidRDefault="00AB7A93" w:rsidP="00163ADA"/>
          <w:p w:rsidR="00163ADA" w:rsidRPr="00AB7A93" w:rsidRDefault="00163ADA" w:rsidP="00163ADA">
            <w:pPr>
              <w:rPr>
                <w:b/>
              </w:rPr>
            </w:pPr>
            <w:bookmarkStart w:id="49" w:name="_Toc409111942"/>
            <w:r w:rsidRPr="00AB7A93">
              <w:rPr>
                <w:b/>
              </w:rPr>
              <w:t>Ensuring project milestones are met</w:t>
            </w:r>
            <w:bookmarkEnd w:id="49"/>
          </w:p>
          <w:p w:rsidR="00163ADA" w:rsidRDefault="00163ADA" w:rsidP="00163ADA">
            <w:r w:rsidRPr="00C5543D">
              <w:t>We provide an overview below of how we will ensure that project milestones are met:</w:t>
            </w:r>
          </w:p>
          <w:p w:rsidR="00AB7A93" w:rsidRPr="00C5543D" w:rsidRDefault="00AB7A93" w:rsidP="00163ADA"/>
          <w:p w:rsidR="00163ADA" w:rsidRPr="00C5543D" w:rsidRDefault="00163ADA" w:rsidP="00163ADA">
            <w:r w:rsidRPr="00AB7A93">
              <w:rPr>
                <w:b/>
              </w:rPr>
              <w:lastRenderedPageBreak/>
              <w:t>Questionnaire development</w:t>
            </w:r>
            <w:r w:rsidRPr="00C5543D">
              <w:t>: senior involvement in questionnaire development will ensure that questionnaire development is expedited.</w:t>
            </w:r>
          </w:p>
          <w:p w:rsidR="0002590D" w:rsidRDefault="0002590D" w:rsidP="00163ADA">
            <w:pPr>
              <w:rPr>
                <w:b/>
              </w:rPr>
            </w:pPr>
          </w:p>
          <w:p w:rsidR="00163ADA" w:rsidRPr="00C5543D" w:rsidRDefault="00163ADA" w:rsidP="00163ADA">
            <w:r w:rsidRPr="00AB7A93">
              <w:rPr>
                <w:b/>
              </w:rPr>
              <w:t>Fieldwork</w:t>
            </w:r>
            <w:r w:rsidRPr="00C5543D">
              <w:t xml:space="preserve">: The scale of TIS and of our </w:t>
            </w:r>
            <w:proofErr w:type="spellStart"/>
            <w:r w:rsidRPr="00C5543D">
              <w:t>fieldforce</w:t>
            </w:r>
            <w:proofErr w:type="spellEnd"/>
            <w:r w:rsidRPr="00C5543D">
              <w:t xml:space="preserve"> and our experience of this type of project enables us to conduct a project of this size and nature within the required timeframe. </w:t>
            </w:r>
          </w:p>
          <w:p w:rsidR="0002590D" w:rsidRDefault="0002590D" w:rsidP="00163ADA">
            <w:pPr>
              <w:rPr>
                <w:b/>
              </w:rPr>
            </w:pPr>
          </w:p>
          <w:p w:rsidR="00163ADA" w:rsidRPr="00C5543D" w:rsidRDefault="00163ADA" w:rsidP="00163ADA">
            <w:r w:rsidRPr="00AB7A93">
              <w:rPr>
                <w:b/>
              </w:rPr>
              <w:t>Final data files</w:t>
            </w:r>
            <w:r w:rsidRPr="00C5543D">
              <w:t>: Data processing and coding can begin once fieldwork has begun, so that data files are set-up and checked in advance of fieldwork completing.  When fieldwork finishes, the data files can be quickly re-run on final (coded) data and when the final weighting targets have been approved, the tables will be subject to a final checking exercise before their release.</w:t>
            </w:r>
          </w:p>
          <w:p w:rsidR="0002590D" w:rsidRDefault="0002590D" w:rsidP="00163ADA">
            <w:pPr>
              <w:rPr>
                <w:b/>
              </w:rPr>
            </w:pPr>
          </w:p>
          <w:p w:rsidR="00163ADA" w:rsidRDefault="00163ADA" w:rsidP="00163ADA">
            <w:r w:rsidRPr="00AB7A93">
              <w:rPr>
                <w:b/>
              </w:rPr>
              <w:t>Reporting</w:t>
            </w:r>
            <w:r w:rsidR="00AB7A93">
              <w:rPr>
                <w:b/>
              </w:rPr>
              <w:t>:</w:t>
            </w:r>
            <w:r w:rsidRPr="00C5543D">
              <w:t xml:space="preserve"> a number of steps will be taken to ensure that the reporting stages are completed to schedule, including agreeing the structure, content and layout of the report at an early stage, providing a draft chapter of written reports to DH to approve before further chapters are produced, and arranging teleconferences or meetings to facilitate feedback.</w:t>
            </w:r>
          </w:p>
          <w:p w:rsidR="00163ADA" w:rsidRPr="00C5543D" w:rsidRDefault="00163ADA" w:rsidP="00163ADA"/>
          <w:p w:rsidR="00163ADA" w:rsidRDefault="00163ADA" w:rsidP="00F51812">
            <w:pPr>
              <w:pStyle w:val="Heading1"/>
            </w:pPr>
            <w:bookmarkStart w:id="50" w:name="_Toc409111943"/>
            <w:r w:rsidRPr="00AB7A93">
              <w:t>The project team</w:t>
            </w:r>
            <w:bookmarkEnd w:id="50"/>
          </w:p>
          <w:p w:rsidR="00F51812" w:rsidRPr="00F51812" w:rsidRDefault="00F51812" w:rsidP="00F51812"/>
          <w:p w:rsidR="00163ADA" w:rsidRPr="00C5543D" w:rsidRDefault="00163ADA" w:rsidP="00163ADA">
            <w:r w:rsidRPr="00C5543D">
              <w:t xml:space="preserve">We have assembled a senior, responsive and experienced team to work on this project.  </w:t>
            </w:r>
          </w:p>
          <w:p w:rsidR="00163ADA" w:rsidRPr="00AB7A93" w:rsidRDefault="003A2F94" w:rsidP="002D3148">
            <w:pPr>
              <w:pStyle w:val="ListParagraph"/>
              <w:numPr>
                <w:ilvl w:val="0"/>
                <w:numId w:val="68"/>
              </w:numPr>
              <w:rPr>
                <w:rFonts w:ascii="Arial" w:hAnsi="Arial" w:cs="Arial"/>
              </w:rPr>
            </w:pPr>
            <w:r w:rsidRPr="003A2F94">
              <w:rPr>
                <w:b/>
              </w:rPr>
              <w:t>PI RUS40 of FOIA</w:t>
            </w:r>
            <w:r w:rsidRPr="003A2F94">
              <w:t xml:space="preserve"> </w:t>
            </w:r>
            <w:r w:rsidR="00163ADA" w:rsidRPr="00AB7A93">
              <w:rPr>
                <w:rFonts w:ascii="Arial" w:hAnsi="Arial" w:cs="Arial"/>
              </w:rPr>
              <w:t>– Project Director</w:t>
            </w:r>
          </w:p>
          <w:p w:rsidR="00163ADA" w:rsidRPr="00AB7A93" w:rsidRDefault="003A2F94" w:rsidP="002D3148">
            <w:pPr>
              <w:pStyle w:val="ListParagraph"/>
              <w:numPr>
                <w:ilvl w:val="0"/>
                <w:numId w:val="68"/>
              </w:numPr>
              <w:rPr>
                <w:rFonts w:ascii="Arial" w:hAnsi="Arial" w:cs="Arial"/>
              </w:rPr>
            </w:pPr>
            <w:r w:rsidRPr="003A2F94">
              <w:rPr>
                <w:b/>
              </w:rPr>
              <w:t>PI RUS40 of FOIA</w:t>
            </w:r>
            <w:r w:rsidRPr="003A2F94">
              <w:t xml:space="preserve"> </w:t>
            </w:r>
            <w:r w:rsidR="00163ADA" w:rsidRPr="00AB7A93">
              <w:rPr>
                <w:rFonts w:ascii="Arial" w:hAnsi="Arial" w:cs="Arial"/>
              </w:rPr>
              <w:t>– Project manager</w:t>
            </w:r>
          </w:p>
          <w:p w:rsidR="00163ADA" w:rsidRPr="00AB7A93" w:rsidRDefault="003A2F94" w:rsidP="002D3148">
            <w:pPr>
              <w:pStyle w:val="ListParagraph"/>
              <w:numPr>
                <w:ilvl w:val="0"/>
                <w:numId w:val="68"/>
              </w:numPr>
              <w:rPr>
                <w:rFonts w:ascii="Arial" w:hAnsi="Arial" w:cs="Arial"/>
              </w:rPr>
            </w:pPr>
            <w:r w:rsidRPr="003A2F94">
              <w:rPr>
                <w:b/>
              </w:rPr>
              <w:t>PI RUS40 of FOIA</w:t>
            </w:r>
            <w:r w:rsidRPr="003A2F94">
              <w:t xml:space="preserve"> </w:t>
            </w:r>
            <w:r w:rsidR="00163ADA" w:rsidRPr="00AB7A93">
              <w:rPr>
                <w:rFonts w:ascii="Arial" w:hAnsi="Arial" w:cs="Arial"/>
              </w:rPr>
              <w:t>– Project assistant.</w:t>
            </w:r>
          </w:p>
          <w:p w:rsidR="00163ADA" w:rsidRPr="00C5543D" w:rsidRDefault="00163ADA" w:rsidP="00163ADA">
            <w:r w:rsidRPr="00C5543D">
              <w:t>Their relevant experience and proposed roles in the study are described in section C5 of this proposal so we will not cover them here.</w:t>
            </w:r>
          </w:p>
          <w:p w:rsidR="00163ADA" w:rsidRPr="00C5543D" w:rsidRDefault="00163ADA" w:rsidP="00163ADA"/>
          <w:p w:rsidR="00163ADA" w:rsidRPr="00C5543D" w:rsidRDefault="00163ADA" w:rsidP="00163ADA">
            <w:r w:rsidRPr="00C5543D">
              <w:t xml:space="preserve">Staff turnover in the Social team is well below the industry average. Furthermore, all staff above Research Executive grade </w:t>
            </w:r>
            <w:proofErr w:type="gramStart"/>
            <w:r w:rsidRPr="00C5543D">
              <w:t>need</w:t>
            </w:r>
            <w:proofErr w:type="gramEnd"/>
            <w:r w:rsidRPr="00C5543D">
              <w:t xml:space="preserve"> to provide 3 months’ notice, giving ample time to integrate replacements into the team to maintain institutional knowledge. The size of the Social team means that replacement/cover </w:t>
            </w:r>
            <w:proofErr w:type="gramStart"/>
            <w:r w:rsidRPr="00C5543D">
              <w:t>staff are</w:t>
            </w:r>
            <w:proofErr w:type="gramEnd"/>
            <w:r w:rsidRPr="00C5543D">
              <w:t xml:space="preserve"> available at every level. As this project will be completed relatively quickly, we do not expect staff turnover during the course of the project to be an issue.</w:t>
            </w:r>
          </w:p>
          <w:p w:rsidR="00163ADA" w:rsidRPr="00C5543D" w:rsidRDefault="00163ADA" w:rsidP="00163ADA"/>
          <w:p w:rsidR="00163ADA" w:rsidRDefault="00163ADA" w:rsidP="00163ADA">
            <w:r w:rsidRPr="00C5543D">
              <w:t xml:space="preserve">If necessary, </w:t>
            </w:r>
            <w:r w:rsidR="003A2F94" w:rsidRPr="003A2F94">
              <w:rPr>
                <w:b/>
              </w:rPr>
              <w:t>PI RUS40 of FOIA</w:t>
            </w:r>
            <w:r w:rsidR="003A2F94" w:rsidRPr="003A2F94">
              <w:t xml:space="preserve"> </w:t>
            </w:r>
            <w:r w:rsidRPr="00C5543D">
              <w:t xml:space="preserve">(Director) will stand in for </w:t>
            </w:r>
            <w:r w:rsidR="003A2F94" w:rsidRPr="003A2F94">
              <w:rPr>
                <w:b/>
              </w:rPr>
              <w:t>PI RUS40 of FOIA</w:t>
            </w:r>
            <w:r>
              <w:t xml:space="preserve">, </w:t>
            </w:r>
            <w:r w:rsidRPr="00C5543D">
              <w:t xml:space="preserve">and </w:t>
            </w:r>
            <w:r w:rsidR="003A2F94" w:rsidRPr="003A2F94">
              <w:rPr>
                <w:b/>
              </w:rPr>
              <w:t>PI RUS40 of FOIA</w:t>
            </w:r>
            <w:r w:rsidRPr="00C5543D">
              <w:t xml:space="preserve"> (</w:t>
            </w:r>
            <w:r>
              <w:t>Divisional</w:t>
            </w:r>
            <w:r w:rsidRPr="00C5543D">
              <w:t xml:space="preserve"> Director</w:t>
            </w:r>
            <w:r>
              <w:t xml:space="preserve"> currently managing the NHS Constitution survey</w:t>
            </w:r>
            <w:r w:rsidRPr="00C5543D">
              <w:t xml:space="preserve">) will cover for </w:t>
            </w:r>
            <w:r w:rsidR="003A2F94" w:rsidRPr="003A2F94">
              <w:rPr>
                <w:b/>
              </w:rPr>
              <w:t>PI RUS40 of FOIA</w:t>
            </w:r>
            <w:r w:rsidRPr="00C5543D">
              <w:t>.</w:t>
            </w:r>
            <w:r w:rsidR="003A2F94">
              <w:t xml:space="preserve"> </w:t>
            </w:r>
          </w:p>
          <w:p w:rsidR="00163ADA" w:rsidRPr="00C5543D" w:rsidRDefault="00163ADA" w:rsidP="00163ADA"/>
          <w:p w:rsidR="00163ADA" w:rsidRPr="00AB7A93" w:rsidRDefault="00163ADA" w:rsidP="00F51812">
            <w:pPr>
              <w:pStyle w:val="Heading1"/>
            </w:pPr>
            <w:bookmarkStart w:id="51" w:name="_Toc277246765"/>
            <w:bookmarkStart w:id="52" w:name="_Toc278296432"/>
            <w:bookmarkStart w:id="53" w:name="_Toc278895501"/>
            <w:bookmarkStart w:id="54" w:name="_Toc342242225"/>
            <w:bookmarkStart w:id="55" w:name="_Toc404945104"/>
            <w:bookmarkStart w:id="56" w:name="_Toc409111944"/>
            <w:r w:rsidRPr="00AB7A93">
              <w:t>TIS Interviewer Recruitment, Selection and Training</w:t>
            </w:r>
            <w:bookmarkEnd w:id="51"/>
            <w:bookmarkEnd w:id="52"/>
            <w:bookmarkEnd w:id="53"/>
            <w:bookmarkEnd w:id="54"/>
            <w:bookmarkEnd w:id="55"/>
            <w:bookmarkEnd w:id="56"/>
            <w:r w:rsidRPr="00AB7A93">
              <w:t> </w:t>
            </w:r>
          </w:p>
          <w:p w:rsidR="00AB7A93" w:rsidRDefault="00AB7A93" w:rsidP="00163ADA"/>
          <w:p w:rsidR="00163ADA" w:rsidRDefault="00163ADA" w:rsidP="00163ADA">
            <w:r w:rsidRPr="00C5543D">
              <w:t>GfK operates a stringent recruitment, selection and training program managed by our dedicated Training Team.</w:t>
            </w:r>
            <w:r w:rsidR="00AB7A93">
              <w:t xml:space="preserve"> </w:t>
            </w:r>
            <w:r w:rsidRPr="00C5543D">
              <w:t>Interviewers are fully trained on all aspects of interviewing including:</w:t>
            </w:r>
          </w:p>
          <w:p w:rsidR="0002590D" w:rsidRPr="00C5543D" w:rsidRDefault="0002590D" w:rsidP="00163ADA"/>
          <w:p w:rsidR="00163ADA" w:rsidRPr="00AB7A93" w:rsidRDefault="00163ADA" w:rsidP="002D3148">
            <w:pPr>
              <w:pStyle w:val="ListParagraph"/>
              <w:numPr>
                <w:ilvl w:val="0"/>
                <w:numId w:val="69"/>
              </w:numPr>
              <w:rPr>
                <w:rFonts w:ascii="Arial" w:hAnsi="Arial" w:cs="Arial"/>
              </w:rPr>
            </w:pPr>
            <w:r w:rsidRPr="00AB7A93">
              <w:rPr>
                <w:rFonts w:ascii="Arial" w:hAnsi="Arial" w:cs="Arial"/>
              </w:rPr>
              <w:t>Script adherence</w:t>
            </w:r>
          </w:p>
          <w:p w:rsidR="00163ADA" w:rsidRPr="00AB7A93" w:rsidRDefault="00163ADA" w:rsidP="002D3148">
            <w:pPr>
              <w:pStyle w:val="ListParagraph"/>
              <w:numPr>
                <w:ilvl w:val="0"/>
                <w:numId w:val="69"/>
              </w:numPr>
              <w:rPr>
                <w:rFonts w:ascii="Arial" w:hAnsi="Arial" w:cs="Arial"/>
              </w:rPr>
            </w:pPr>
            <w:r w:rsidRPr="00AB7A93">
              <w:rPr>
                <w:rFonts w:ascii="Arial" w:hAnsi="Arial" w:cs="Arial"/>
              </w:rPr>
              <w:t>Respondent care/Recruitment</w:t>
            </w:r>
          </w:p>
          <w:p w:rsidR="00163ADA" w:rsidRPr="00AB7A93" w:rsidRDefault="00163ADA" w:rsidP="002D3148">
            <w:pPr>
              <w:pStyle w:val="ListParagraph"/>
              <w:numPr>
                <w:ilvl w:val="0"/>
                <w:numId w:val="69"/>
              </w:numPr>
              <w:rPr>
                <w:rFonts w:ascii="Arial" w:hAnsi="Arial" w:cs="Arial"/>
              </w:rPr>
            </w:pPr>
            <w:r w:rsidRPr="00AB7A93">
              <w:rPr>
                <w:rFonts w:ascii="Arial" w:hAnsi="Arial" w:cs="Arial"/>
              </w:rPr>
              <w:t>Probing and prompting</w:t>
            </w:r>
          </w:p>
          <w:p w:rsidR="00163ADA" w:rsidRPr="00AB7A93" w:rsidRDefault="00163ADA" w:rsidP="002D3148">
            <w:pPr>
              <w:pStyle w:val="ListParagraph"/>
              <w:numPr>
                <w:ilvl w:val="0"/>
                <w:numId w:val="69"/>
              </w:numPr>
              <w:rPr>
                <w:rFonts w:ascii="Arial" w:hAnsi="Arial" w:cs="Arial"/>
              </w:rPr>
            </w:pPr>
            <w:r w:rsidRPr="00AB7A93">
              <w:rPr>
                <w:rFonts w:ascii="Arial" w:hAnsi="Arial" w:cs="Arial"/>
              </w:rPr>
              <w:t>Coding</w:t>
            </w:r>
          </w:p>
          <w:p w:rsidR="00163ADA" w:rsidRPr="00AB7A93" w:rsidRDefault="00163ADA" w:rsidP="002D3148">
            <w:pPr>
              <w:pStyle w:val="ListParagraph"/>
              <w:numPr>
                <w:ilvl w:val="0"/>
                <w:numId w:val="69"/>
              </w:numPr>
              <w:rPr>
                <w:rFonts w:ascii="Arial" w:hAnsi="Arial" w:cs="Arial"/>
              </w:rPr>
            </w:pPr>
            <w:r w:rsidRPr="00AB7A93">
              <w:rPr>
                <w:rFonts w:ascii="Arial" w:hAnsi="Arial" w:cs="Arial"/>
              </w:rPr>
              <w:t>Recording verbatim responses</w:t>
            </w:r>
          </w:p>
          <w:p w:rsidR="00163ADA" w:rsidRPr="00AB7A93" w:rsidRDefault="00163ADA" w:rsidP="002D3148">
            <w:pPr>
              <w:pStyle w:val="ListParagraph"/>
              <w:numPr>
                <w:ilvl w:val="0"/>
                <w:numId w:val="69"/>
              </w:numPr>
              <w:rPr>
                <w:rFonts w:ascii="Arial" w:hAnsi="Arial" w:cs="Arial"/>
              </w:rPr>
            </w:pPr>
            <w:r w:rsidRPr="00AB7A93">
              <w:rPr>
                <w:rFonts w:ascii="Arial" w:hAnsi="Arial" w:cs="Arial"/>
              </w:rPr>
              <w:t>Technique and manner</w:t>
            </w:r>
          </w:p>
          <w:p w:rsidR="00163ADA" w:rsidRPr="00AB7A93" w:rsidRDefault="00163ADA" w:rsidP="002D3148">
            <w:pPr>
              <w:pStyle w:val="ListParagraph"/>
              <w:numPr>
                <w:ilvl w:val="0"/>
                <w:numId w:val="69"/>
              </w:numPr>
              <w:rPr>
                <w:rFonts w:ascii="Arial" w:hAnsi="Arial" w:cs="Arial"/>
              </w:rPr>
            </w:pPr>
            <w:r w:rsidRPr="00AB7A93">
              <w:rPr>
                <w:rFonts w:ascii="Arial" w:hAnsi="Arial" w:cs="Arial"/>
              </w:rPr>
              <w:t>MRS Code of Conduct</w:t>
            </w:r>
          </w:p>
          <w:p w:rsidR="00163ADA" w:rsidRPr="00C5543D" w:rsidRDefault="00163ADA" w:rsidP="002D3148">
            <w:pPr>
              <w:pStyle w:val="ListParagraph"/>
              <w:numPr>
                <w:ilvl w:val="0"/>
                <w:numId w:val="69"/>
              </w:numPr>
            </w:pPr>
            <w:r w:rsidRPr="00AB7A93">
              <w:rPr>
                <w:rFonts w:ascii="Arial" w:hAnsi="Arial" w:cs="Arial"/>
              </w:rPr>
              <w:lastRenderedPageBreak/>
              <w:t>Data protection, confidentiality and security reassurance</w:t>
            </w:r>
            <w:r w:rsidRPr="00C5543D">
              <w:t>.</w:t>
            </w:r>
          </w:p>
          <w:p w:rsidR="00163ADA" w:rsidRDefault="00163ADA" w:rsidP="00163ADA">
            <w:r w:rsidRPr="00C5543D">
              <w:t>The training and quality control methods comply fully with International Standard ISO 20252:2006 (specifications for conducting market research) and consist of the following programme:</w:t>
            </w:r>
          </w:p>
          <w:p w:rsidR="00AB7A93" w:rsidRPr="00C5543D" w:rsidRDefault="00AB7A93" w:rsidP="00163ADA"/>
          <w:p w:rsidR="00163ADA" w:rsidRDefault="00163ADA" w:rsidP="00163ADA">
            <w:r w:rsidRPr="00AB7A93">
              <w:rPr>
                <w:b/>
              </w:rPr>
              <w:t>Stage 1</w:t>
            </w:r>
            <w:r w:rsidRPr="00C5543D">
              <w:t xml:space="preserve"> – interview and literacy test: Over 50% of candidates are rejected at the recruitment stage prior to training</w:t>
            </w:r>
          </w:p>
          <w:p w:rsidR="0002590D" w:rsidRPr="00C5543D" w:rsidRDefault="0002590D" w:rsidP="00163ADA"/>
          <w:p w:rsidR="008E5A87" w:rsidRPr="004D5866" w:rsidDel="002424E9" w:rsidRDefault="00163ADA" w:rsidP="00AB7A93">
            <w:r w:rsidRPr="00AB7A93">
              <w:rPr>
                <w:b/>
              </w:rPr>
              <w:t>Stage 2</w:t>
            </w:r>
            <w:r w:rsidRPr="00C5543D">
              <w:t xml:space="preserve"> – training of between one and two days dependent on type of work. Candidates are tested on each training module and must achieve pass marks of at least 70% in order to join the interviewing panel.  Successful candidates then become ‘intermediate grade interviewers’ and undertake a probationary period of 100 interviewing hours (telephone)/16 days’ interviewing (face to face).  Intermediate interviewers are coached and reviewed throughout the probationary period and it is only once they pass this period that they become Standard Grade interviewers. </w:t>
            </w:r>
          </w:p>
        </w:tc>
      </w:tr>
    </w:tbl>
    <w:p w:rsidR="008E5A87" w:rsidRPr="004D5866" w:rsidRDefault="008E5A87" w:rsidP="008E5A87">
      <w:pPr>
        <w:pStyle w:val="Textindent"/>
      </w:pPr>
    </w:p>
    <w:p w:rsidR="008E5A87" w:rsidRPr="004D5866" w:rsidRDefault="00F003ED" w:rsidP="00C54ED9">
      <w:pPr>
        <w:pStyle w:val="LevelB1"/>
        <w:ind w:left="851" w:hanging="851"/>
      </w:pPr>
      <w:r w:rsidRPr="00F66733">
        <w:t xml:space="preserve">Sample </w:t>
      </w:r>
      <w:r w:rsidR="009D54B7">
        <w:t>D</w:t>
      </w:r>
      <w:r w:rsidRPr="00F66733">
        <w:t>esign</w:t>
      </w:r>
      <w:r w:rsidR="00A04AD1">
        <w:t xml:space="preserve"> – proposed approach</w:t>
      </w:r>
    </w:p>
    <w:p w:rsidR="008E5A87" w:rsidRDefault="00F003ED" w:rsidP="008E5A87">
      <w:pPr>
        <w:pStyle w:val="Textindent"/>
      </w:pPr>
      <w:r>
        <w:t>Provide details of the</w:t>
      </w:r>
      <w:r w:rsidR="002A4FF0">
        <w:t xml:space="preserve"> sample structure</w:t>
      </w:r>
      <w:r w:rsidR="00DF274D">
        <w:t xml:space="preserve"> - </w:t>
      </w:r>
      <w:r w:rsidR="009D54B7">
        <w:t>target audiences</w:t>
      </w:r>
      <w:r w:rsidR="00DF274D">
        <w:t xml:space="preserve"> for</w:t>
      </w:r>
      <w:r w:rsidR="009D54B7">
        <w:t xml:space="preserve"> </w:t>
      </w:r>
      <w:r w:rsidR="004204A8">
        <w:t>the recruitment approach,</w:t>
      </w:r>
      <w:r w:rsidR="002A4FF0">
        <w:t xml:space="preserve"> and fieldwork locations</w:t>
      </w:r>
      <w:r>
        <w:t>.</w:t>
      </w:r>
    </w:p>
    <w:p w:rsidR="00F003ED" w:rsidRPr="00DF274D" w:rsidRDefault="00F003ED" w:rsidP="00F003ED">
      <w:pPr>
        <w:pStyle w:val="Table"/>
        <w:ind w:left="900"/>
        <w:rPr>
          <w:sz w:val="22"/>
          <w:szCs w:val="22"/>
        </w:rPr>
      </w:pPr>
      <w:r w:rsidRPr="00DF274D">
        <w:rPr>
          <w:sz w:val="22"/>
          <w:szCs w:val="22"/>
        </w:rPr>
        <w:t xml:space="preserve">The Tenderer’s response </w:t>
      </w:r>
      <w:r w:rsidR="004204A8" w:rsidRPr="00DF274D">
        <w:rPr>
          <w:sz w:val="22"/>
          <w:szCs w:val="22"/>
        </w:rPr>
        <w:t xml:space="preserve">should </w:t>
      </w:r>
      <w:r w:rsidRPr="00DF274D">
        <w:rPr>
          <w:sz w:val="22"/>
          <w:szCs w:val="22"/>
        </w:rPr>
        <w:t>show that it:</w:t>
      </w:r>
    </w:p>
    <w:p w:rsidR="00DF274D" w:rsidRPr="00DF274D" w:rsidRDefault="00DF274D" w:rsidP="00DF274D">
      <w:pPr>
        <w:pStyle w:val="Table"/>
        <w:ind w:left="900"/>
        <w:rPr>
          <w:sz w:val="22"/>
          <w:szCs w:val="22"/>
        </w:rPr>
      </w:pPr>
      <w:r w:rsidRPr="00DF274D">
        <w:rPr>
          <w:sz w:val="22"/>
          <w:szCs w:val="22"/>
        </w:rPr>
        <w:t xml:space="preserve">- Has a credible sample structure – target audiences solution for selection, coverage and design to ensure successful delivery </w:t>
      </w:r>
    </w:p>
    <w:p w:rsidR="00DF274D" w:rsidRPr="00DF274D" w:rsidRDefault="00DF274D" w:rsidP="00DF274D">
      <w:pPr>
        <w:pStyle w:val="Table"/>
        <w:ind w:left="900"/>
        <w:rPr>
          <w:sz w:val="22"/>
          <w:szCs w:val="22"/>
        </w:rPr>
      </w:pPr>
      <w:r w:rsidRPr="00DF274D">
        <w:rPr>
          <w:sz w:val="22"/>
          <w:szCs w:val="22"/>
        </w:rPr>
        <w:t>- Has a credible recruitment approach to ensure successful delivery</w:t>
      </w:r>
    </w:p>
    <w:p w:rsidR="00F003ED" w:rsidRPr="00DF274D" w:rsidRDefault="00DF274D" w:rsidP="00DF274D">
      <w:pPr>
        <w:pStyle w:val="Textindent"/>
        <w:rPr>
          <w:szCs w:val="22"/>
        </w:rPr>
      </w:pPr>
      <w:r w:rsidRPr="00DF274D">
        <w:rPr>
          <w:szCs w:val="22"/>
        </w:rPr>
        <w:t>- Has a robust methodology for handling data governance for information including security, ethics, consent &amp; confidentiality</w:t>
      </w:r>
    </w:p>
    <w:tbl>
      <w:tblPr>
        <w:tblStyle w:val="TableGrid"/>
        <w:tblW w:w="5000" w:type="pct"/>
        <w:tblLook w:val="01E0" w:firstRow="1" w:lastRow="1" w:firstColumn="1" w:lastColumn="1" w:noHBand="0" w:noVBand="0"/>
      </w:tblPr>
      <w:tblGrid>
        <w:gridCol w:w="9287"/>
      </w:tblGrid>
      <w:tr w:rsidR="008E5A87" w:rsidRPr="004D5866" w:rsidTr="00AB7A93">
        <w:trPr>
          <w:tblHeader/>
        </w:trPr>
        <w:tc>
          <w:tcPr>
            <w:tcW w:w="5000" w:type="pct"/>
            <w:shd w:val="clear" w:color="auto" w:fill="E0E0E0"/>
          </w:tcPr>
          <w:p w:rsidR="008E5A87" w:rsidRPr="004D5866" w:rsidRDefault="008E5A87" w:rsidP="005024CA">
            <w:pPr>
              <w:pStyle w:val="Qtable"/>
            </w:pPr>
            <w:r w:rsidRPr="004D5866">
              <w:t>Response</w:t>
            </w:r>
          </w:p>
        </w:tc>
      </w:tr>
      <w:tr w:rsidR="008E5A87" w:rsidRPr="004D5866" w:rsidDel="002424E9" w:rsidTr="00AB7A93">
        <w:tc>
          <w:tcPr>
            <w:tcW w:w="5000" w:type="pct"/>
          </w:tcPr>
          <w:p w:rsidR="00F51812" w:rsidRDefault="00F51812" w:rsidP="00163ADA">
            <w:pPr>
              <w:shd w:val="clear" w:color="auto" w:fill="FFFFFF" w:themeFill="background1"/>
              <w:rPr>
                <w:b/>
              </w:rPr>
            </w:pPr>
          </w:p>
          <w:p w:rsidR="00AB7A93" w:rsidRPr="00AB7A93" w:rsidRDefault="00AB7A93" w:rsidP="00F51812">
            <w:pPr>
              <w:pStyle w:val="Heading1"/>
            </w:pPr>
            <w:r w:rsidRPr="00AB7A93">
              <w:t>Sample structure</w:t>
            </w:r>
          </w:p>
          <w:p w:rsidR="00AB7A93" w:rsidRDefault="00AB7A93" w:rsidP="00163ADA">
            <w:pPr>
              <w:shd w:val="clear" w:color="auto" w:fill="FFFFFF" w:themeFill="background1"/>
            </w:pPr>
          </w:p>
          <w:p w:rsidR="00163ADA" w:rsidRPr="00976199" w:rsidRDefault="00163ADA" w:rsidP="00163ADA">
            <w:pPr>
              <w:shd w:val="clear" w:color="auto" w:fill="FFFFFF" w:themeFill="background1"/>
            </w:pPr>
            <w:r w:rsidRPr="00976199">
              <w:t>The most appropriate sample design for any survey is a balance between robustness, cost and timetable.  Our proposed design takes into account the information about budget supplied in the ITT and the information about reporting requirements</w:t>
            </w:r>
            <w:r>
              <w:t xml:space="preserve"> and timetable constraints</w:t>
            </w:r>
            <w:r w:rsidRPr="00976199">
              <w:t xml:space="preserve"> supplied in the ITT and subsequent clarifications.</w:t>
            </w:r>
          </w:p>
          <w:p w:rsidR="00163ADA" w:rsidRPr="00976199" w:rsidRDefault="00163ADA" w:rsidP="00163ADA"/>
          <w:p w:rsidR="00163ADA" w:rsidRDefault="00163ADA" w:rsidP="00163ADA">
            <w:r w:rsidRPr="00976199">
              <w:t xml:space="preserve">Because of the large number of staff groups to be included in the research and the need to look at responses from each separately, the </w:t>
            </w:r>
            <w:r>
              <w:t>total</w:t>
            </w:r>
            <w:r w:rsidRPr="00976199">
              <w:t xml:space="preserve"> sample </w:t>
            </w:r>
            <w:r>
              <w:t xml:space="preserve">size </w:t>
            </w:r>
            <w:r w:rsidRPr="00976199">
              <w:t xml:space="preserve">could be in danger of becoming very large:  in total 16 workforce segments are listed in the brief (including the 6 management segments), but some of these contain such a diverse range of occupations that it would not be particularly valid to simply combine these and assume that they would form a homogeneous group (e.g. AHPs, support staff).  In addition, the sample needs to include staff from across the country, in different settings, and at different grades.  </w:t>
            </w:r>
          </w:p>
          <w:p w:rsidR="00163ADA" w:rsidRDefault="00163ADA" w:rsidP="00163ADA"/>
          <w:p w:rsidR="00163ADA" w:rsidRDefault="00AB7A93" w:rsidP="00163ADA">
            <w:r>
              <w:t xml:space="preserve">We understand that the target population is not in fact the entire NHS workforce, but needs to cover a selection of key groups, taking into account both their importance and how feasible it is to sample them and contact them for research purposes.  Some groups of NHS staff are not covered at all for practical reasons. </w:t>
            </w:r>
            <w:r w:rsidR="00163ADA">
              <w:t xml:space="preserve">As for previous surveys of NHS staff, our philosophy for designing the survey sample is informed by our knowledge of how differently </w:t>
            </w:r>
            <w:proofErr w:type="gramStart"/>
            <w:r w:rsidR="00163ADA">
              <w:t>staff in varying occupations answer</w:t>
            </w:r>
            <w:proofErr w:type="gramEnd"/>
            <w:r w:rsidR="00163ADA">
              <w:t xml:space="preserve"> survey questions.  Our design therefore provides a minimum number of interviews within each occupation (or in some cases group of occupations) to enable their separate analysis.  </w:t>
            </w:r>
            <w:proofErr w:type="gramStart"/>
            <w:r w:rsidR="00163ADA">
              <w:t>This contrasts</w:t>
            </w:r>
            <w:proofErr w:type="gramEnd"/>
            <w:r w:rsidR="00163ADA">
              <w:t xml:space="preserve"> with a design where we would </w:t>
            </w:r>
            <w:r w:rsidR="00163ADA">
              <w:lastRenderedPageBreak/>
              <w:t xml:space="preserve">aim to include occupations in their representative proportions: if we were to do this, our 660 interviews would comprise over 300 interviews with nurses in secondary care, but insufficient interviews with practice-based staff, senior managers or those involved in commissioning to enable us to understand their views. </w:t>
            </w:r>
          </w:p>
          <w:p w:rsidR="00163ADA" w:rsidRDefault="00163ADA" w:rsidP="00163ADA"/>
          <w:p w:rsidR="00163ADA" w:rsidRPr="008B5DB4" w:rsidRDefault="00163ADA" w:rsidP="00F51812">
            <w:pPr>
              <w:pStyle w:val="Heading2"/>
            </w:pPr>
            <w:r w:rsidRPr="008B5DB4">
              <w:t>Allied Health Professionals</w:t>
            </w:r>
          </w:p>
          <w:p w:rsidR="00163ADA" w:rsidRDefault="00163ADA" w:rsidP="00163ADA"/>
          <w:p w:rsidR="00163ADA" w:rsidRPr="00976199" w:rsidRDefault="00163ADA" w:rsidP="00163ADA">
            <w:r>
              <w:t>I</w:t>
            </w:r>
            <w:r w:rsidRPr="00976199">
              <w:t>t is important to be aware that Allied Health Professionals are not a homogenous group.  The over-arching Allied Health Professional</w:t>
            </w:r>
            <w:r>
              <w:t xml:space="preserve"> category</w:t>
            </w:r>
            <w:r w:rsidRPr="00976199">
              <w:t xml:space="preserve"> contains a number of distinct and separate occupations:  </w:t>
            </w:r>
          </w:p>
          <w:p w:rsidR="00163ADA" w:rsidRPr="00976199" w:rsidRDefault="00163ADA" w:rsidP="00163ADA"/>
          <w:p w:rsidR="00163ADA" w:rsidRDefault="00163ADA" w:rsidP="002D3148">
            <w:pPr>
              <w:pStyle w:val="ListParagraph"/>
              <w:numPr>
                <w:ilvl w:val="0"/>
                <w:numId w:val="60"/>
              </w:numPr>
              <w:rPr>
                <w:rFonts w:ascii="Arial" w:hAnsi="Arial" w:cs="Arial"/>
              </w:rPr>
            </w:pPr>
            <w:r w:rsidRPr="00976199">
              <w:rPr>
                <w:rFonts w:ascii="Arial" w:hAnsi="Arial" w:cs="Arial"/>
              </w:rPr>
              <w:t>arts therapists (art therapists, drama-t</w:t>
            </w:r>
            <w:r>
              <w:rPr>
                <w:rFonts w:ascii="Arial" w:hAnsi="Arial" w:cs="Arial"/>
              </w:rPr>
              <w:t>herapists and music therapists)</w:t>
            </w:r>
            <w:r w:rsidRPr="00976199">
              <w:rPr>
                <w:rFonts w:ascii="Arial" w:hAnsi="Arial" w:cs="Arial"/>
              </w:rPr>
              <w:t xml:space="preserve"> </w:t>
            </w:r>
          </w:p>
          <w:p w:rsidR="00163ADA" w:rsidRPr="00976199" w:rsidRDefault="00163ADA" w:rsidP="002D3148">
            <w:pPr>
              <w:pStyle w:val="ListParagraph"/>
              <w:numPr>
                <w:ilvl w:val="0"/>
                <w:numId w:val="60"/>
              </w:numPr>
              <w:rPr>
                <w:rFonts w:ascii="Arial" w:hAnsi="Arial" w:cs="Arial"/>
              </w:rPr>
            </w:pPr>
            <w:r>
              <w:rPr>
                <w:rFonts w:ascii="Arial" w:hAnsi="Arial" w:cs="Arial"/>
              </w:rPr>
              <w:t>chiropodists/podiatrists</w:t>
            </w:r>
            <w:r w:rsidRPr="00976199">
              <w:rPr>
                <w:rFonts w:ascii="Arial" w:hAnsi="Arial" w:cs="Arial"/>
              </w:rPr>
              <w:t xml:space="preserve"> </w:t>
            </w:r>
          </w:p>
          <w:p w:rsidR="00163ADA" w:rsidRPr="00976199" w:rsidRDefault="00163ADA" w:rsidP="002D3148">
            <w:pPr>
              <w:pStyle w:val="ListParagraph"/>
              <w:numPr>
                <w:ilvl w:val="0"/>
                <w:numId w:val="60"/>
              </w:numPr>
              <w:rPr>
                <w:rFonts w:ascii="Arial" w:hAnsi="Arial" w:cs="Arial"/>
              </w:rPr>
            </w:pPr>
            <w:r>
              <w:rPr>
                <w:rFonts w:ascii="Arial" w:hAnsi="Arial" w:cs="Arial"/>
              </w:rPr>
              <w:t>dieticians</w:t>
            </w:r>
            <w:r w:rsidRPr="00976199">
              <w:rPr>
                <w:rFonts w:ascii="Arial" w:hAnsi="Arial" w:cs="Arial"/>
              </w:rPr>
              <w:t xml:space="preserve"> </w:t>
            </w:r>
          </w:p>
          <w:p w:rsidR="00163ADA" w:rsidRPr="00976199" w:rsidRDefault="00163ADA" w:rsidP="002D3148">
            <w:pPr>
              <w:pStyle w:val="ListParagraph"/>
              <w:numPr>
                <w:ilvl w:val="0"/>
                <w:numId w:val="60"/>
              </w:numPr>
              <w:rPr>
                <w:rFonts w:ascii="Arial" w:hAnsi="Arial" w:cs="Arial"/>
              </w:rPr>
            </w:pPr>
            <w:r>
              <w:rPr>
                <w:rFonts w:ascii="Arial" w:hAnsi="Arial" w:cs="Arial"/>
              </w:rPr>
              <w:t>occupational therapists</w:t>
            </w:r>
            <w:r w:rsidRPr="00976199">
              <w:rPr>
                <w:rFonts w:ascii="Arial" w:hAnsi="Arial" w:cs="Arial"/>
              </w:rPr>
              <w:t xml:space="preserve"> </w:t>
            </w:r>
          </w:p>
          <w:p w:rsidR="00163ADA" w:rsidRPr="00976199" w:rsidRDefault="00163ADA" w:rsidP="002D3148">
            <w:pPr>
              <w:pStyle w:val="ListParagraph"/>
              <w:numPr>
                <w:ilvl w:val="0"/>
                <w:numId w:val="60"/>
              </w:numPr>
              <w:rPr>
                <w:rFonts w:ascii="Arial" w:hAnsi="Arial" w:cs="Arial"/>
              </w:rPr>
            </w:pPr>
            <w:proofErr w:type="spellStart"/>
            <w:r>
              <w:rPr>
                <w:rFonts w:ascii="Arial" w:hAnsi="Arial" w:cs="Arial"/>
              </w:rPr>
              <w:t>orthoptists</w:t>
            </w:r>
            <w:proofErr w:type="spellEnd"/>
          </w:p>
          <w:p w:rsidR="00163ADA" w:rsidRPr="00976199" w:rsidRDefault="00163ADA" w:rsidP="002D3148">
            <w:pPr>
              <w:pStyle w:val="ListParagraph"/>
              <w:numPr>
                <w:ilvl w:val="0"/>
                <w:numId w:val="60"/>
              </w:numPr>
              <w:rPr>
                <w:rFonts w:ascii="Arial" w:hAnsi="Arial" w:cs="Arial"/>
              </w:rPr>
            </w:pPr>
            <w:r>
              <w:rPr>
                <w:rFonts w:ascii="Arial" w:hAnsi="Arial" w:cs="Arial"/>
              </w:rPr>
              <w:t>paramedics</w:t>
            </w:r>
            <w:r w:rsidRPr="00976199">
              <w:rPr>
                <w:rFonts w:ascii="Arial" w:hAnsi="Arial" w:cs="Arial"/>
              </w:rPr>
              <w:t xml:space="preserve"> </w:t>
            </w:r>
          </w:p>
          <w:p w:rsidR="00163ADA" w:rsidRPr="00976199" w:rsidRDefault="00163ADA" w:rsidP="002D3148">
            <w:pPr>
              <w:pStyle w:val="ListParagraph"/>
              <w:numPr>
                <w:ilvl w:val="0"/>
                <w:numId w:val="60"/>
              </w:numPr>
              <w:rPr>
                <w:rFonts w:ascii="Arial" w:hAnsi="Arial" w:cs="Arial"/>
              </w:rPr>
            </w:pPr>
            <w:r w:rsidRPr="00976199">
              <w:rPr>
                <w:rFonts w:ascii="Arial" w:hAnsi="Arial" w:cs="Arial"/>
              </w:rPr>
              <w:t>physiotherapists</w:t>
            </w:r>
          </w:p>
          <w:p w:rsidR="00163ADA" w:rsidRPr="00976199" w:rsidRDefault="00163ADA" w:rsidP="002D3148">
            <w:pPr>
              <w:pStyle w:val="ListParagraph"/>
              <w:numPr>
                <w:ilvl w:val="0"/>
                <w:numId w:val="60"/>
              </w:numPr>
              <w:rPr>
                <w:rFonts w:ascii="Arial" w:hAnsi="Arial" w:cs="Arial"/>
              </w:rPr>
            </w:pPr>
            <w:proofErr w:type="spellStart"/>
            <w:r>
              <w:rPr>
                <w:rFonts w:ascii="Arial" w:hAnsi="Arial" w:cs="Arial"/>
              </w:rPr>
              <w:t>prosthetists</w:t>
            </w:r>
            <w:proofErr w:type="spellEnd"/>
            <w:r w:rsidRPr="00976199">
              <w:rPr>
                <w:rFonts w:ascii="Arial" w:hAnsi="Arial" w:cs="Arial"/>
              </w:rPr>
              <w:t xml:space="preserve"> </w:t>
            </w:r>
          </w:p>
          <w:p w:rsidR="00163ADA" w:rsidRPr="00976199" w:rsidRDefault="00163ADA" w:rsidP="002D3148">
            <w:pPr>
              <w:pStyle w:val="ListParagraph"/>
              <w:numPr>
                <w:ilvl w:val="0"/>
                <w:numId w:val="60"/>
              </w:numPr>
              <w:rPr>
                <w:rFonts w:ascii="Arial" w:hAnsi="Arial" w:cs="Arial"/>
              </w:rPr>
            </w:pPr>
            <w:r>
              <w:rPr>
                <w:rFonts w:ascii="Arial" w:hAnsi="Arial" w:cs="Arial"/>
              </w:rPr>
              <w:t>radiographers</w:t>
            </w:r>
          </w:p>
          <w:p w:rsidR="00163ADA" w:rsidRPr="00976199" w:rsidRDefault="00163ADA" w:rsidP="002D3148">
            <w:pPr>
              <w:pStyle w:val="ListParagraph"/>
              <w:numPr>
                <w:ilvl w:val="0"/>
                <w:numId w:val="60"/>
              </w:numPr>
              <w:rPr>
                <w:rFonts w:ascii="Arial" w:hAnsi="Arial" w:cs="Arial"/>
              </w:rPr>
            </w:pPr>
            <w:proofErr w:type="gramStart"/>
            <w:r w:rsidRPr="00976199">
              <w:rPr>
                <w:rFonts w:ascii="Arial" w:hAnsi="Arial" w:cs="Arial"/>
              </w:rPr>
              <w:t>speech</w:t>
            </w:r>
            <w:proofErr w:type="gramEnd"/>
            <w:r w:rsidRPr="00976199">
              <w:rPr>
                <w:rFonts w:ascii="Arial" w:hAnsi="Arial" w:cs="Arial"/>
              </w:rPr>
              <w:t xml:space="preserve"> and language therapists.</w:t>
            </w:r>
          </w:p>
          <w:p w:rsidR="00163ADA" w:rsidRDefault="00163ADA" w:rsidP="00163ADA">
            <w:r w:rsidRPr="00976199">
              <w:t>The Allied Health Professional group is not only made up of different occupations</w:t>
            </w:r>
            <w:r>
              <w:t>,</w:t>
            </w:r>
            <w:r w:rsidRPr="00976199">
              <w:t xml:space="preserve"> but within individual occupations</w:t>
            </w:r>
            <w:r>
              <w:t>,</w:t>
            </w:r>
            <w:r w:rsidRPr="00976199">
              <w:t xml:space="preserve"> staff</w:t>
            </w:r>
            <w:r>
              <w:t xml:space="preserve"> may work in different settings:</w:t>
            </w:r>
            <w:r w:rsidRPr="00976199">
              <w:t xml:space="preserve"> some staff </w:t>
            </w:r>
            <w:proofErr w:type="gramStart"/>
            <w:r w:rsidRPr="00976199">
              <w:t>are</w:t>
            </w:r>
            <w:proofErr w:type="gramEnd"/>
            <w:r w:rsidRPr="00976199">
              <w:t xml:space="preserve"> hospital based whilst others work in the community.  Both of these factors play an important part in how Department of Health policy may influence their working lives and impact on the services they deliver.  Previous work conducted by GfK on behalf of the Department of Health and COI looked at how the Department of Health communicated with NHS staff</w:t>
            </w:r>
            <w:r>
              <w:t>:</w:t>
            </w:r>
            <w:r w:rsidRPr="00976199">
              <w:t xml:space="preserve"> allied health professionals were included in this survey and differences in opinions were seen between occupations within this over-arching occupation category.  In addition there are </w:t>
            </w:r>
            <w:r>
              <w:t>problems</w:t>
            </w:r>
            <w:r w:rsidRPr="00976199">
              <w:t xml:space="preserve"> around sourcing sample for some of the occupation groups</w:t>
            </w:r>
            <w:r>
              <w:t>,</w:t>
            </w:r>
            <w:r w:rsidRPr="00976199">
              <w:t xml:space="preserve"> particularly those based in the community.  In the NHS Communications survey we trialled the idea of requesting assistance from the governing bodies of the different occupations groups but many were unwilling to assist us with contacting their members.  Based upon our experience of </w:t>
            </w:r>
            <w:r>
              <w:t xml:space="preserve">attempting to research professionals under this heading, and the cost constraints within which we are working for this survey, we are recommending omitting this </w:t>
            </w:r>
            <w:r w:rsidRPr="00976199">
              <w:t>allied health professionals group</w:t>
            </w:r>
            <w:r>
              <w:t xml:space="preserve"> from this survey. </w:t>
            </w:r>
            <w:r w:rsidRPr="00976199">
              <w:t xml:space="preserve">   </w:t>
            </w:r>
          </w:p>
          <w:p w:rsidR="00163ADA" w:rsidRDefault="00163ADA" w:rsidP="00163ADA"/>
          <w:p w:rsidR="00163ADA" w:rsidRPr="00976199" w:rsidRDefault="00163ADA" w:rsidP="00163ADA">
            <w:r>
              <w:t>Should it be possible to find additional funding to facilitate the inclusion of this group, we would actually recommend covering and reporting on specific occupations within the category, focusing on those which are “</w:t>
            </w:r>
            <w:proofErr w:type="spellStart"/>
            <w:r>
              <w:t>samplable</w:t>
            </w:r>
            <w:proofErr w:type="spellEnd"/>
            <w:r>
              <w:t>” and contactable for survey purposes. We will be happy to provide a costing on this basis.</w:t>
            </w:r>
          </w:p>
          <w:p w:rsidR="00163ADA" w:rsidRDefault="00163ADA" w:rsidP="00163ADA"/>
          <w:p w:rsidR="00163ADA" w:rsidRPr="00E4111E" w:rsidRDefault="00163ADA" w:rsidP="00F51812">
            <w:pPr>
              <w:pStyle w:val="Heading2"/>
            </w:pPr>
            <w:r w:rsidRPr="00E4111E">
              <w:t>Commissioners, NHS Finance Managers, Mental Health Nurses and GP Practice Staff</w:t>
            </w:r>
          </w:p>
          <w:p w:rsidR="00163ADA" w:rsidRDefault="00163ADA" w:rsidP="00163ADA">
            <w:r>
              <w:t>While acknowledging the interest in these important groups, for cost reasons we are recommending that Commissioners be included in the survey as part of the CCG members category, NHS Finance Managers be included as part of a wider category of NHS non-clinical managers, and Mental Health Nurses be included as part of the wider category of Specialist Nurses, as they al</w:t>
            </w:r>
            <w:r w:rsidR="00AB7A93">
              <w:t>l have been in previous studies.</w:t>
            </w:r>
          </w:p>
          <w:p w:rsidR="00163ADA" w:rsidRDefault="00163ADA" w:rsidP="00163ADA"/>
          <w:p w:rsidR="00163ADA" w:rsidRDefault="00163ADA" w:rsidP="00163ADA">
            <w:r>
              <w:t xml:space="preserve">GPs, GP practice managers and practice nurses are all included in the survey as categories </w:t>
            </w:r>
            <w:r>
              <w:lastRenderedPageBreak/>
              <w:t>in their own right. For cost reasons we are recommending that other GP Practice Staff (who would be predominantly admin staff) be omitted from this proposed study.</w:t>
            </w:r>
          </w:p>
          <w:p w:rsidR="00163ADA" w:rsidRDefault="00163ADA" w:rsidP="00163ADA"/>
          <w:p w:rsidR="00163ADA" w:rsidRPr="00285A0E" w:rsidRDefault="00163ADA" w:rsidP="00F51812">
            <w:pPr>
              <w:pStyle w:val="Heading2"/>
            </w:pPr>
            <w:r w:rsidRPr="00285A0E">
              <w:t>Recommended sample structure and sources of sample</w:t>
            </w:r>
          </w:p>
          <w:p w:rsidR="00163ADA" w:rsidRPr="00976199" w:rsidRDefault="00163ADA" w:rsidP="00163ADA"/>
          <w:tbl>
            <w:tblPr>
              <w:tblStyle w:val="TableGrid"/>
              <w:tblW w:w="5000" w:type="pct"/>
              <w:tblLook w:val="01E0" w:firstRow="1" w:lastRow="1" w:firstColumn="1" w:lastColumn="1" w:noHBand="0" w:noVBand="0"/>
            </w:tblPr>
            <w:tblGrid>
              <w:gridCol w:w="2370"/>
              <w:gridCol w:w="975"/>
              <w:gridCol w:w="1991"/>
              <w:gridCol w:w="3725"/>
            </w:tblGrid>
            <w:tr w:rsidR="00163ADA" w:rsidRPr="00976199" w:rsidTr="00163ADA">
              <w:trPr>
                <w:cantSplit/>
              </w:trPr>
              <w:tc>
                <w:tcPr>
                  <w:tcW w:w="5000" w:type="pct"/>
                  <w:gridSpan w:val="4"/>
                </w:tcPr>
                <w:p w:rsidR="00163ADA" w:rsidRPr="00285A0E" w:rsidRDefault="00163ADA" w:rsidP="00163ADA">
                  <w:r w:rsidRPr="00285A0E">
                    <w:t>Table 1. Recommended sample structure for NHS staff with sources of sample</w:t>
                  </w:r>
                </w:p>
              </w:tc>
            </w:tr>
            <w:tr w:rsidR="00163ADA" w:rsidRPr="00976199" w:rsidTr="00AB7A93">
              <w:trPr>
                <w:cantSplit/>
              </w:trPr>
              <w:tc>
                <w:tcPr>
                  <w:tcW w:w="1328" w:type="pct"/>
                  <w:shd w:val="clear" w:color="auto" w:fill="EEECE1" w:themeFill="background2"/>
                  <w:vAlign w:val="bottom"/>
                </w:tcPr>
                <w:p w:rsidR="00163ADA" w:rsidRPr="00540BC4" w:rsidRDefault="00163ADA" w:rsidP="00163ADA">
                  <w:pPr>
                    <w:rPr>
                      <w:b/>
                    </w:rPr>
                  </w:pPr>
                  <w:r w:rsidRPr="00540BC4">
                    <w:rPr>
                      <w:b/>
                    </w:rPr>
                    <w:t>Type of staff</w:t>
                  </w:r>
                </w:p>
              </w:tc>
              <w:tc>
                <w:tcPr>
                  <w:tcW w:w="477" w:type="pct"/>
                  <w:shd w:val="clear" w:color="auto" w:fill="EEECE1" w:themeFill="background2"/>
                  <w:vAlign w:val="bottom"/>
                </w:tcPr>
                <w:p w:rsidR="00163ADA" w:rsidRPr="00540BC4" w:rsidRDefault="00163ADA" w:rsidP="00163ADA">
                  <w:pPr>
                    <w:jc w:val="center"/>
                    <w:rPr>
                      <w:b/>
                    </w:rPr>
                  </w:pPr>
                  <w:r w:rsidRPr="00540BC4">
                    <w:rPr>
                      <w:b/>
                    </w:rPr>
                    <w:t>Target sample size</w:t>
                  </w:r>
                </w:p>
              </w:tc>
              <w:tc>
                <w:tcPr>
                  <w:tcW w:w="1119" w:type="pct"/>
                  <w:shd w:val="clear" w:color="auto" w:fill="EEECE1" w:themeFill="background2"/>
                  <w:vAlign w:val="bottom"/>
                </w:tcPr>
                <w:p w:rsidR="00163ADA" w:rsidRPr="00540BC4" w:rsidRDefault="00163ADA" w:rsidP="00163ADA">
                  <w:pPr>
                    <w:rPr>
                      <w:b/>
                    </w:rPr>
                  </w:pPr>
                  <w:r w:rsidRPr="00540BC4">
                    <w:rPr>
                      <w:b/>
                    </w:rPr>
                    <w:t>Profile of group</w:t>
                  </w:r>
                </w:p>
              </w:tc>
              <w:tc>
                <w:tcPr>
                  <w:tcW w:w="2075" w:type="pct"/>
                  <w:shd w:val="clear" w:color="auto" w:fill="EEECE1" w:themeFill="background2"/>
                  <w:vAlign w:val="bottom"/>
                </w:tcPr>
                <w:p w:rsidR="00163ADA" w:rsidRPr="00540BC4" w:rsidRDefault="00163ADA" w:rsidP="00163ADA">
                  <w:pPr>
                    <w:rPr>
                      <w:b/>
                    </w:rPr>
                  </w:pPr>
                  <w:r w:rsidRPr="00540BC4">
                    <w:rPr>
                      <w:b/>
                    </w:rPr>
                    <w:t>Sample source and sampling approach</w:t>
                  </w:r>
                </w:p>
              </w:tc>
            </w:tr>
            <w:tr w:rsidR="00163ADA" w:rsidRPr="00976199" w:rsidTr="00163ADA">
              <w:trPr>
                <w:cantSplit/>
              </w:trPr>
              <w:tc>
                <w:tcPr>
                  <w:tcW w:w="1328" w:type="pct"/>
                </w:tcPr>
                <w:p w:rsidR="00163ADA" w:rsidRDefault="00163ADA" w:rsidP="00163ADA">
                  <w:pPr>
                    <w:rPr>
                      <w:color w:val="000000"/>
                    </w:rPr>
                  </w:pPr>
                  <w:r>
                    <w:rPr>
                      <w:color w:val="000000"/>
                    </w:rPr>
                    <w:t>GPs</w:t>
                  </w:r>
                </w:p>
              </w:tc>
              <w:tc>
                <w:tcPr>
                  <w:tcW w:w="477" w:type="pct"/>
                </w:tcPr>
                <w:p w:rsidR="00163ADA" w:rsidRDefault="00163ADA" w:rsidP="00163ADA">
                  <w:pPr>
                    <w:jc w:val="center"/>
                    <w:rPr>
                      <w:color w:val="000000"/>
                    </w:rPr>
                  </w:pPr>
                  <w:r>
                    <w:rPr>
                      <w:color w:val="000000"/>
                    </w:rPr>
                    <w:t>100</w:t>
                  </w:r>
                </w:p>
              </w:tc>
              <w:tc>
                <w:tcPr>
                  <w:tcW w:w="1119" w:type="pct"/>
                </w:tcPr>
                <w:p w:rsidR="00163ADA" w:rsidRDefault="00163ADA" w:rsidP="00163ADA">
                  <w:pPr>
                    <w:rPr>
                      <w:color w:val="000000"/>
                    </w:rPr>
                  </w:pPr>
                  <w:r>
                    <w:rPr>
                      <w:color w:val="000000"/>
                    </w:rPr>
                    <w:t>30 qualified for up to 10 years, 70 for 10 years or more</w:t>
                  </w:r>
                </w:p>
              </w:tc>
              <w:tc>
                <w:tcPr>
                  <w:tcW w:w="2075" w:type="pct"/>
                </w:tcPr>
                <w:p w:rsidR="00163ADA" w:rsidRDefault="00163ADA" w:rsidP="00163ADA">
                  <w:pPr>
                    <w:rPr>
                      <w:color w:val="000000"/>
                    </w:rPr>
                  </w:pPr>
                  <w:r>
                    <w:rPr>
                      <w:color w:val="000000"/>
                    </w:rPr>
                    <w:t>Named leads purchased from Binleys. Stratified random sample of practices</w:t>
                  </w:r>
                </w:p>
              </w:tc>
            </w:tr>
            <w:tr w:rsidR="00163ADA" w:rsidRPr="00976199" w:rsidTr="00163ADA">
              <w:trPr>
                <w:cantSplit/>
              </w:trPr>
              <w:tc>
                <w:tcPr>
                  <w:tcW w:w="1328" w:type="pct"/>
                </w:tcPr>
                <w:p w:rsidR="00163ADA" w:rsidRDefault="00163ADA" w:rsidP="00163ADA">
                  <w:pPr>
                    <w:rPr>
                      <w:color w:val="000000"/>
                    </w:rPr>
                  </w:pPr>
                  <w:r>
                    <w:rPr>
                      <w:color w:val="000000"/>
                    </w:rPr>
                    <w:t>GP Practice nurses</w:t>
                  </w:r>
                </w:p>
              </w:tc>
              <w:tc>
                <w:tcPr>
                  <w:tcW w:w="477" w:type="pct"/>
                </w:tcPr>
                <w:p w:rsidR="00163ADA" w:rsidRDefault="00163ADA" w:rsidP="00163ADA">
                  <w:pPr>
                    <w:jc w:val="center"/>
                    <w:rPr>
                      <w:color w:val="000000"/>
                    </w:rPr>
                  </w:pPr>
                  <w:r>
                    <w:rPr>
                      <w:color w:val="000000"/>
                    </w:rPr>
                    <w:t>40</w:t>
                  </w:r>
                </w:p>
              </w:tc>
              <w:tc>
                <w:tcPr>
                  <w:tcW w:w="1119" w:type="pct"/>
                </w:tcPr>
                <w:p w:rsidR="00163ADA" w:rsidRDefault="00163ADA" w:rsidP="00163ADA">
                  <w:pPr>
                    <w:rPr>
                      <w:color w:val="000000"/>
                    </w:rPr>
                  </w:pPr>
                  <w:r>
                    <w:rPr>
                      <w:color w:val="000000"/>
                    </w:rPr>
                    <w:t> </w:t>
                  </w:r>
                </w:p>
              </w:tc>
              <w:tc>
                <w:tcPr>
                  <w:tcW w:w="2075" w:type="pct"/>
                </w:tcPr>
                <w:p w:rsidR="00163ADA" w:rsidRDefault="00163ADA" w:rsidP="00163ADA">
                  <w:pPr>
                    <w:rPr>
                      <w:color w:val="000000"/>
                    </w:rPr>
                  </w:pPr>
                  <w:r>
                    <w:rPr>
                      <w:color w:val="000000"/>
                    </w:rPr>
                    <w:t>Named leads purchased from Binleys. Stratified random sample of practices.</w:t>
                  </w:r>
                </w:p>
              </w:tc>
            </w:tr>
            <w:tr w:rsidR="00163ADA" w:rsidRPr="00976199" w:rsidTr="00163ADA">
              <w:trPr>
                <w:cantSplit/>
              </w:trPr>
              <w:tc>
                <w:tcPr>
                  <w:tcW w:w="1328" w:type="pct"/>
                </w:tcPr>
                <w:p w:rsidR="00163ADA" w:rsidRDefault="00163ADA" w:rsidP="00163ADA">
                  <w:pPr>
                    <w:rPr>
                      <w:color w:val="000000"/>
                    </w:rPr>
                  </w:pPr>
                  <w:r>
                    <w:rPr>
                      <w:color w:val="000000"/>
                    </w:rPr>
                    <w:t>GP Practice Managers</w:t>
                  </w:r>
                </w:p>
              </w:tc>
              <w:tc>
                <w:tcPr>
                  <w:tcW w:w="477" w:type="pct"/>
                </w:tcPr>
                <w:p w:rsidR="00163ADA" w:rsidRDefault="00163ADA" w:rsidP="00163ADA">
                  <w:pPr>
                    <w:jc w:val="center"/>
                    <w:rPr>
                      <w:color w:val="000000"/>
                    </w:rPr>
                  </w:pPr>
                  <w:r>
                    <w:rPr>
                      <w:color w:val="000000"/>
                    </w:rPr>
                    <w:t>40</w:t>
                  </w:r>
                </w:p>
              </w:tc>
              <w:tc>
                <w:tcPr>
                  <w:tcW w:w="1119" w:type="pct"/>
                </w:tcPr>
                <w:p w:rsidR="00163ADA" w:rsidRDefault="00163ADA" w:rsidP="00163ADA">
                  <w:pPr>
                    <w:rPr>
                      <w:color w:val="000000"/>
                    </w:rPr>
                  </w:pPr>
                  <w:r>
                    <w:rPr>
                      <w:color w:val="000000"/>
                    </w:rPr>
                    <w:t> </w:t>
                  </w:r>
                </w:p>
              </w:tc>
              <w:tc>
                <w:tcPr>
                  <w:tcW w:w="2075" w:type="pct"/>
                </w:tcPr>
                <w:p w:rsidR="00163ADA" w:rsidRDefault="00163ADA" w:rsidP="00163ADA">
                  <w:pPr>
                    <w:rPr>
                      <w:color w:val="000000"/>
                    </w:rPr>
                  </w:pPr>
                  <w:r>
                    <w:rPr>
                      <w:color w:val="000000"/>
                    </w:rPr>
                    <w:t>Named leads purchased from Binleys. Stratified random sample of practices</w:t>
                  </w:r>
                </w:p>
              </w:tc>
            </w:tr>
            <w:tr w:rsidR="00163ADA" w:rsidRPr="00976199" w:rsidTr="00163ADA">
              <w:trPr>
                <w:cantSplit/>
              </w:trPr>
              <w:tc>
                <w:tcPr>
                  <w:tcW w:w="1328" w:type="pct"/>
                </w:tcPr>
                <w:p w:rsidR="00163ADA" w:rsidRDefault="00163ADA" w:rsidP="00163ADA">
                  <w:pPr>
                    <w:rPr>
                      <w:color w:val="000000"/>
                    </w:rPr>
                  </w:pPr>
                  <w:r>
                    <w:rPr>
                      <w:color w:val="000000"/>
                    </w:rPr>
                    <w:t>Health Visitors</w:t>
                  </w:r>
                </w:p>
              </w:tc>
              <w:tc>
                <w:tcPr>
                  <w:tcW w:w="477" w:type="pct"/>
                </w:tcPr>
                <w:p w:rsidR="00163ADA" w:rsidRDefault="00163ADA" w:rsidP="00163ADA">
                  <w:pPr>
                    <w:jc w:val="center"/>
                    <w:rPr>
                      <w:color w:val="000000"/>
                    </w:rPr>
                  </w:pPr>
                  <w:r>
                    <w:rPr>
                      <w:color w:val="000000"/>
                    </w:rPr>
                    <w:t>40</w:t>
                  </w:r>
                </w:p>
              </w:tc>
              <w:tc>
                <w:tcPr>
                  <w:tcW w:w="1119" w:type="pct"/>
                </w:tcPr>
                <w:p w:rsidR="00163ADA" w:rsidRDefault="00163ADA" w:rsidP="00163ADA">
                  <w:pPr>
                    <w:rPr>
                      <w:color w:val="000000"/>
                    </w:rPr>
                  </w:pPr>
                  <w:r>
                    <w:rPr>
                      <w:color w:val="000000"/>
                    </w:rPr>
                    <w:t> </w:t>
                  </w:r>
                </w:p>
              </w:tc>
              <w:tc>
                <w:tcPr>
                  <w:tcW w:w="2075" w:type="pct"/>
                </w:tcPr>
                <w:p w:rsidR="00163ADA" w:rsidRDefault="00163ADA" w:rsidP="00163ADA">
                  <w:pPr>
                    <w:rPr>
                      <w:color w:val="000000"/>
                    </w:rPr>
                  </w:pPr>
                  <w:r>
                    <w:rPr>
                      <w:color w:val="000000"/>
                    </w:rPr>
                    <w:t xml:space="preserve">Named leads purchased from Binleys. Stratified random sample </w:t>
                  </w:r>
                </w:p>
              </w:tc>
            </w:tr>
            <w:tr w:rsidR="00163ADA" w:rsidRPr="00976199" w:rsidTr="00163ADA">
              <w:trPr>
                <w:cantSplit/>
              </w:trPr>
              <w:tc>
                <w:tcPr>
                  <w:tcW w:w="1328" w:type="pct"/>
                </w:tcPr>
                <w:p w:rsidR="00163ADA" w:rsidRDefault="00163ADA" w:rsidP="00163ADA">
                  <w:pPr>
                    <w:rPr>
                      <w:color w:val="000000"/>
                    </w:rPr>
                  </w:pPr>
                  <w:r>
                    <w:rPr>
                      <w:color w:val="000000"/>
                    </w:rPr>
                    <w:t>District Nurses</w:t>
                  </w:r>
                </w:p>
              </w:tc>
              <w:tc>
                <w:tcPr>
                  <w:tcW w:w="477" w:type="pct"/>
                </w:tcPr>
                <w:p w:rsidR="00163ADA" w:rsidRDefault="00163ADA" w:rsidP="00163ADA">
                  <w:pPr>
                    <w:jc w:val="center"/>
                    <w:rPr>
                      <w:color w:val="000000"/>
                    </w:rPr>
                  </w:pPr>
                  <w:r>
                    <w:rPr>
                      <w:color w:val="000000"/>
                      <w:lang w:val="fr-FR"/>
                    </w:rPr>
                    <w:t>40</w:t>
                  </w:r>
                </w:p>
              </w:tc>
              <w:tc>
                <w:tcPr>
                  <w:tcW w:w="1119" w:type="pct"/>
                </w:tcPr>
                <w:p w:rsidR="00163ADA" w:rsidRDefault="00163ADA" w:rsidP="00163ADA">
                  <w:pPr>
                    <w:rPr>
                      <w:color w:val="000000"/>
                    </w:rPr>
                  </w:pPr>
                  <w:r>
                    <w:rPr>
                      <w:color w:val="000000"/>
                    </w:rPr>
                    <w:t> </w:t>
                  </w:r>
                </w:p>
              </w:tc>
              <w:tc>
                <w:tcPr>
                  <w:tcW w:w="2075" w:type="pct"/>
                </w:tcPr>
                <w:p w:rsidR="00163ADA" w:rsidRDefault="00163ADA" w:rsidP="00163ADA">
                  <w:pPr>
                    <w:rPr>
                      <w:color w:val="000000"/>
                    </w:rPr>
                  </w:pPr>
                  <w:r>
                    <w:rPr>
                      <w:color w:val="000000"/>
                    </w:rPr>
                    <w:t xml:space="preserve">Named leads purchased from Binleys. Stratified random sample </w:t>
                  </w:r>
                </w:p>
              </w:tc>
            </w:tr>
            <w:tr w:rsidR="00163ADA" w:rsidRPr="00976199" w:rsidTr="00163ADA">
              <w:trPr>
                <w:cantSplit/>
              </w:trPr>
              <w:tc>
                <w:tcPr>
                  <w:tcW w:w="1328" w:type="pct"/>
                </w:tcPr>
                <w:p w:rsidR="00163ADA" w:rsidRDefault="00163ADA" w:rsidP="00163ADA">
                  <w:pPr>
                    <w:rPr>
                      <w:color w:val="000000"/>
                    </w:rPr>
                  </w:pPr>
                  <w:r>
                    <w:rPr>
                      <w:color w:val="000000"/>
                    </w:rPr>
                    <w:t>Senior hospital doctors (consultants and above)</w:t>
                  </w:r>
                </w:p>
              </w:tc>
              <w:tc>
                <w:tcPr>
                  <w:tcW w:w="477" w:type="pct"/>
                </w:tcPr>
                <w:p w:rsidR="00163ADA" w:rsidRDefault="00163ADA" w:rsidP="00163ADA">
                  <w:pPr>
                    <w:jc w:val="center"/>
                    <w:rPr>
                      <w:color w:val="000000"/>
                    </w:rPr>
                  </w:pPr>
                  <w:r>
                    <w:rPr>
                      <w:color w:val="000000"/>
                    </w:rPr>
                    <w:t>50</w:t>
                  </w:r>
                </w:p>
              </w:tc>
              <w:tc>
                <w:tcPr>
                  <w:tcW w:w="1119" w:type="pct"/>
                </w:tcPr>
                <w:p w:rsidR="00163ADA" w:rsidRDefault="00163ADA" w:rsidP="00163ADA">
                  <w:pPr>
                    <w:rPr>
                      <w:color w:val="000000"/>
                    </w:rPr>
                  </w:pPr>
                  <w:r>
                    <w:rPr>
                      <w:color w:val="000000"/>
                    </w:rPr>
                    <w:t> </w:t>
                  </w:r>
                </w:p>
              </w:tc>
              <w:tc>
                <w:tcPr>
                  <w:tcW w:w="2075" w:type="pct"/>
                </w:tcPr>
                <w:p w:rsidR="00163ADA" w:rsidRDefault="00163ADA" w:rsidP="00163ADA">
                  <w:pPr>
                    <w:rPr>
                      <w:color w:val="000000"/>
                    </w:rPr>
                  </w:pPr>
                  <w:r>
                    <w:rPr>
                      <w:color w:val="000000"/>
                    </w:rPr>
                    <w:t>Named leads purchased from Binleys. Stratified random sample</w:t>
                  </w:r>
                </w:p>
              </w:tc>
            </w:tr>
            <w:tr w:rsidR="00163ADA" w:rsidRPr="00976199" w:rsidTr="00163ADA">
              <w:trPr>
                <w:cantSplit/>
              </w:trPr>
              <w:tc>
                <w:tcPr>
                  <w:tcW w:w="1328" w:type="pct"/>
                </w:tcPr>
                <w:p w:rsidR="00163ADA" w:rsidRDefault="00163ADA" w:rsidP="00163ADA">
                  <w:pPr>
                    <w:rPr>
                      <w:color w:val="000000"/>
                    </w:rPr>
                  </w:pPr>
                  <w:r>
                    <w:rPr>
                      <w:color w:val="000000"/>
                    </w:rPr>
                    <w:t>Junior hospital doctors (specialty registrars/F1/F2)</w:t>
                  </w:r>
                </w:p>
              </w:tc>
              <w:tc>
                <w:tcPr>
                  <w:tcW w:w="477" w:type="pct"/>
                </w:tcPr>
                <w:p w:rsidR="00163ADA" w:rsidRDefault="00163ADA" w:rsidP="00163ADA">
                  <w:pPr>
                    <w:jc w:val="center"/>
                    <w:rPr>
                      <w:color w:val="000000"/>
                    </w:rPr>
                  </w:pPr>
                  <w:r>
                    <w:rPr>
                      <w:color w:val="000000"/>
                    </w:rPr>
                    <w:t>50</w:t>
                  </w:r>
                </w:p>
              </w:tc>
              <w:tc>
                <w:tcPr>
                  <w:tcW w:w="1119" w:type="pct"/>
                </w:tcPr>
                <w:p w:rsidR="00163ADA" w:rsidRDefault="00163ADA" w:rsidP="00163ADA">
                  <w:pPr>
                    <w:rPr>
                      <w:color w:val="000000"/>
                    </w:rPr>
                  </w:pPr>
                  <w:r>
                    <w:rPr>
                      <w:color w:val="000000"/>
                    </w:rPr>
                    <w:t>25 Specialty Registrar or below, 25 F1/F2</w:t>
                  </w:r>
                </w:p>
              </w:tc>
              <w:tc>
                <w:tcPr>
                  <w:tcW w:w="2075" w:type="pct"/>
                </w:tcPr>
                <w:p w:rsidR="00163ADA" w:rsidRDefault="00163ADA" w:rsidP="00163ADA">
                  <w:pPr>
                    <w:rPr>
                      <w:color w:val="000000"/>
                    </w:rPr>
                  </w:pPr>
                  <w:r>
                    <w:rPr>
                      <w:color w:val="000000"/>
                    </w:rPr>
                    <w:t>Named leads purchased from Binleys for specialty registrars. Stratified random samples of specialty registrars. Hospital leads purchased from Binleys for F1/F2 doctors (no named leads available)</w:t>
                  </w:r>
                </w:p>
              </w:tc>
            </w:tr>
            <w:tr w:rsidR="00163ADA" w:rsidRPr="00976199" w:rsidTr="00163ADA">
              <w:trPr>
                <w:cantSplit/>
              </w:trPr>
              <w:tc>
                <w:tcPr>
                  <w:tcW w:w="1328" w:type="pct"/>
                </w:tcPr>
                <w:p w:rsidR="00163ADA" w:rsidRDefault="00163ADA" w:rsidP="00163ADA">
                  <w:pPr>
                    <w:rPr>
                      <w:color w:val="000000"/>
                    </w:rPr>
                  </w:pPr>
                  <w:r>
                    <w:rPr>
                      <w:color w:val="000000"/>
                    </w:rPr>
                    <w:t>Hospital Nurses</w:t>
                  </w:r>
                </w:p>
              </w:tc>
              <w:tc>
                <w:tcPr>
                  <w:tcW w:w="477" w:type="pct"/>
                </w:tcPr>
                <w:p w:rsidR="00163ADA" w:rsidRDefault="00163ADA" w:rsidP="00163ADA">
                  <w:pPr>
                    <w:jc w:val="center"/>
                    <w:rPr>
                      <w:color w:val="000000"/>
                    </w:rPr>
                  </w:pPr>
                  <w:r>
                    <w:rPr>
                      <w:color w:val="000000"/>
                    </w:rPr>
                    <w:t>100</w:t>
                  </w:r>
                </w:p>
              </w:tc>
              <w:tc>
                <w:tcPr>
                  <w:tcW w:w="1119" w:type="pct"/>
                </w:tcPr>
                <w:p w:rsidR="00163ADA" w:rsidRDefault="00163ADA" w:rsidP="00163ADA">
                  <w:pPr>
                    <w:rPr>
                      <w:color w:val="000000"/>
                    </w:rPr>
                  </w:pPr>
                  <w:r>
                    <w:rPr>
                      <w:color w:val="000000"/>
                    </w:rPr>
                    <w:t>50 specialist and 50 general ward nurses</w:t>
                  </w:r>
                </w:p>
              </w:tc>
              <w:tc>
                <w:tcPr>
                  <w:tcW w:w="2075" w:type="pct"/>
                </w:tcPr>
                <w:p w:rsidR="00163ADA" w:rsidRDefault="00163ADA" w:rsidP="00163ADA">
                  <w:pPr>
                    <w:rPr>
                      <w:color w:val="000000"/>
                    </w:rPr>
                  </w:pPr>
                  <w:r>
                    <w:rPr>
                      <w:color w:val="000000"/>
                    </w:rPr>
                    <w:t>General ward nurses identified through contact with hospital (no named leads). Stratified random sample of hospitals. Nurses in secondary care with specialty – named leads purchased from Binleys.</w:t>
                  </w:r>
                </w:p>
              </w:tc>
            </w:tr>
            <w:tr w:rsidR="00163ADA" w:rsidRPr="00976199" w:rsidTr="00163ADA">
              <w:trPr>
                <w:cantSplit/>
              </w:trPr>
              <w:tc>
                <w:tcPr>
                  <w:tcW w:w="1328" w:type="pct"/>
                </w:tcPr>
                <w:p w:rsidR="00163ADA" w:rsidRDefault="00163ADA" w:rsidP="00163ADA">
                  <w:pPr>
                    <w:rPr>
                      <w:color w:val="000000"/>
                    </w:rPr>
                  </w:pPr>
                  <w:r>
                    <w:rPr>
                      <w:color w:val="000000"/>
                    </w:rPr>
                    <w:t>NHS non-clinical managers (including finance managers)</w:t>
                  </w:r>
                </w:p>
              </w:tc>
              <w:tc>
                <w:tcPr>
                  <w:tcW w:w="477" w:type="pct"/>
                </w:tcPr>
                <w:p w:rsidR="00163ADA" w:rsidRDefault="00163ADA" w:rsidP="00163ADA">
                  <w:pPr>
                    <w:jc w:val="center"/>
                    <w:rPr>
                      <w:color w:val="000000"/>
                    </w:rPr>
                  </w:pPr>
                  <w:r>
                    <w:rPr>
                      <w:color w:val="000000"/>
                    </w:rPr>
                    <w:t>40</w:t>
                  </w:r>
                </w:p>
              </w:tc>
              <w:tc>
                <w:tcPr>
                  <w:tcW w:w="1119" w:type="pct"/>
                </w:tcPr>
                <w:p w:rsidR="00163ADA" w:rsidRPr="00540BC4" w:rsidRDefault="00163ADA" w:rsidP="00163ADA">
                  <w:pPr>
                    <w:rPr>
                      <w:color w:val="000000"/>
                    </w:rPr>
                  </w:pPr>
                  <w:r w:rsidRPr="00540BC4">
                    <w:rPr>
                      <w:color w:val="000000"/>
                    </w:rPr>
                    <w:t> </w:t>
                  </w:r>
                </w:p>
              </w:tc>
              <w:tc>
                <w:tcPr>
                  <w:tcW w:w="2075" w:type="pct"/>
                </w:tcPr>
                <w:p w:rsidR="00163ADA" w:rsidRPr="00540BC4" w:rsidRDefault="00163ADA" w:rsidP="00163ADA">
                  <w:pPr>
                    <w:rPr>
                      <w:color w:val="000000"/>
                    </w:rPr>
                  </w:pPr>
                  <w:r w:rsidRPr="00540BC4">
                    <w:rPr>
                      <w:color w:val="000000"/>
                    </w:rPr>
                    <w:t>Named leads purchased from Binleys. Stratified random sample.</w:t>
                  </w:r>
                  <w:r>
                    <w:rPr>
                      <w:color w:val="000000"/>
                    </w:rPr>
                    <w:t xml:space="preserve">  Precise job titles would be agreed with DH</w:t>
                  </w:r>
                </w:p>
              </w:tc>
            </w:tr>
            <w:tr w:rsidR="00163ADA" w:rsidRPr="00976199" w:rsidTr="00163ADA">
              <w:trPr>
                <w:cantSplit/>
              </w:trPr>
              <w:tc>
                <w:tcPr>
                  <w:tcW w:w="1328" w:type="pct"/>
                  <w:tcBorders>
                    <w:bottom w:val="single" w:sz="4" w:space="0" w:color="auto"/>
                  </w:tcBorders>
                </w:tcPr>
                <w:p w:rsidR="00163ADA" w:rsidRDefault="00163ADA" w:rsidP="00163ADA">
                  <w:pPr>
                    <w:rPr>
                      <w:color w:val="000000"/>
                    </w:rPr>
                  </w:pPr>
                  <w:r>
                    <w:rPr>
                      <w:color w:val="000000"/>
                    </w:rPr>
                    <w:t>NHS Clinical managers</w:t>
                  </w:r>
                </w:p>
              </w:tc>
              <w:tc>
                <w:tcPr>
                  <w:tcW w:w="477" w:type="pct"/>
                  <w:tcBorders>
                    <w:bottom w:val="single" w:sz="4" w:space="0" w:color="auto"/>
                  </w:tcBorders>
                </w:tcPr>
                <w:p w:rsidR="00163ADA" w:rsidRDefault="00163ADA" w:rsidP="00163ADA">
                  <w:pPr>
                    <w:jc w:val="center"/>
                    <w:rPr>
                      <w:color w:val="000000"/>
                    </w:rPr>
                  </w:pPr>
                  <w:r>
                    <w:rPr>
                      <w:color w:val="000000"/>
                    </w:rPr>
                    <w:t>40</w:t>
                  </w:r>
                </w:p>
              </w:tc>
              <w:tc>
                <w:tcPr>
                  <w:tcW w:w="1119" w:type="pct"/>
                  <w:tcBorders>
                    <w:bottom w:val="single" w:sz="4" w:space="0" w:color="auto"/>
                  </w:tcBorders>
                </w:tcPr>
                <w:p w:rsidR="00163ADA" w:rsidRPr="00540BC4" w:rsidRDefault="00163ADA" w:rsidP="00163ADA">
                  <w:pPr>
                    <w:rPr>
                      <w:color w:val="000000"/>
                    </w:rPr>
                  </w:pPr>
                  <w:r w:rsidRPr="00540BC4">
                    <w:rPr>
                      <w:color w:val="000000"/>
                    </w:rPr>
                    <w:t> </w:t>
                  </w:r>
                </w:p>
              </w:tc>
              <w:tc>
                <w:tcPr>
                  <w:tcW w:w="2075" w:type="pct"/>
                  <w:tcBorders>
                    <w:bottom w:val="single" w:sz="4" w:space="0" w:color="auto"/>
                  </w:tcBorders>
                </w:tcPr>
                <w:p w:rsidR="00163ADA" w:rsidRPr="00540BC4" w:rsidRDefault="00163ADA" w:rsidP="00163ADA">
                  <w:pPr>
                    <w:rPr>
                      <w:color w:val="000000"/>
                    </w:rPr>
                  </w:pPr>
                  <w:r w:rsidRPr="00540BC4">
                    <w:rPr>
                      <w:color w:val="000000"/>
                    </w:rPr>
                    <w:t>Named leads purchased from Binleys. Stratified random sample.</w:t>
                  </w:r>
                </w:p>
              </w:tc>
            </w:tr>
            <w:tr w:rsidR="00163ADA" w:rsidRPr="00976199" w:rsidTr="00163ADA">
              <w:trPr>
                <w:cantSplit/>
              </w:trPr>
              <w:tc>
                <w:tcPr>
                  <w:tcW w:w="1328" w:type="pct"/>
                  <w:tcBorders>
                    <w:bottom w:val="single" w:sz="4" w:space="0" w:color="auto"/>
                  </w:tcBorders>
                </w:tcPr>
                <w:p w:rsidR="00163ADA" w:rsidRDefault="00163ADA" w:rsidP="00163ADA">
                  <w:pPr>
                    <w:rPr>
                      <w:color w:val="000000"/>
                    </w:rPr>
                  </w:pPr>
                  <w:r>
                    <w:rPr>
                      <w:color w:val="000000"/>
                    </w:rPr>
                    <w:t>Chief Executives</w:t>
                  </w:r>
                </w:p>
              </w:tc>
              <w:tc>
                <w:tcPr>
                  <w:tcW w:w="477" w:type="pct"/>
                  <w:tcBorders>
                    <w:bottom w:val="single" w:sz="4" w:space="0" w:color="auto"/>
                  </w:tcBorders>
                </w:tcPr>
                <w:p w:rsidR="00163ADA" w:rsidRDefault="00163ADA" w:rsidP="00163ADA">
                  <w:pPr>
                    <w:jc w:val="center"/>
                    <w:rPr>
                      <w:color w:val="000000"/>
                    </w:rPr>
                  </w:pPr>
                  <w:r>
                    <w:rPr>
                      <w:color w:val="000000"/>
                    </w:rPr>
                    <w:t>30</w:t>
                  </w:r>
                </w:p>
              </w:tc>
              <w:tc>
                <w:tcPr>
                  <w:tcW w:w="1119" w:type="pct"/>
                  <w:tcBorders>
                    <w:bottom w:val="single" w:sz="4" w:space="0" w:color="auto"/>
                  </w:tcBorders>
                </w:tcPr>
                <w:p w:rsidR="00163ADA" w:rsidRPr="00540BC4" w:rsidRDefault="00163ADA" w:rsidP="00163ADA">
                  <w:pPr>
                    <w:rPr>
                      <w:color w:val="000000"/>
                    </w:rPr>
                  </w:pPr>
                  <w:r w:rsidRPr="00540BC4">
                    <w:rPr>
                      <w:color w:val="000000"/>
                    </w:rPr>
                    <w:t> </w:t>
                  </w:r>
                </w:p>
              </w:tc>
              <w:tc>
                <w:tcPr>
                  <w:tcW w:w="2075" w:type="pct"/>
                  <w:tcBorders>
                    <w:bottom w:val="single" w:sz="4" w:space="0" w:color="auto"/>
                  </w:tcBorders>
                </w:tcPr>
                <w:p w:rsidR="00163ADA" w:rsidRPr="00540BC4" w:rsidRDefault="00163ADA" w:rsidP="00163ADA">
                  <w:pPr>
                    <w:rPr>
                      <w:color w:val="000000"/>
                    </w:rPr>
                  </w:pPr>
                  <w:r w:rsidRPr="00540BC4">
                    <w:rPr>
                      <w:color w:val="000000"/>
                    </w:rPr>
                    <w:t>Named leads purchased from Binleys. Stratified random sample</w:t>
                  </w:r>
                </w:p>
              </w:tc>
            </w:tr>
            <w:tr w:rsidR="00163ADA" w:rsidRPr="00976199" w:rsidTr="00163ADA">
              <w:trPr>
                <w:cantSplit/>
              </w:trPr>
              <w:tc>
                <w:tcPr>
                  <w:tcW w:w="1328" w:type="pct"/>
                  <w:tcBorders>
                    <w:bottom w:val="single" w:sz="4" w:space="0" w:color="auto"/>
                  </w:tcBorders>
                </w:tcPr>
                <w:p w:rsidR="00163ADA" w:rsidRDefault="00163ADA" w:rsidP="00163ADA">
                  <w:pPr>
                    <w:rPr>
                      <w:color w:val="000000"/>
                    </w:rPr>
                  </w:pPr>
                  <w:r>
                    <w:rPr>
                      <w:color w:val="000000"/>
                    </w:rPr>
                    <w:t>CCG members (including Commissioners)</w:t>
                  </w:r>
                </w:p>
              </w:tc>
              <w:tc>
                <w:tcPr>
                  <w:tcW w:w="477" w:type="pct"/>
                  <w:tcBorders>
                    <w:bottom w:val="single" w:sz="4" w:space="0" w:color="auto"/>
                  </w:tcBorders>
                </w:tcPr>
                <w:p w:rsidR="00163ADA" w:rsidRDefault="00163ADA" w:rsidP="00163ADA">
                  <w:pPr>
                    <w:jc w:val="center"/>
                    <w:rPr>
                      <w:color w:val="000000"/>
                    </w:rPr>
                  </w:pPr>
                  <w:r>
                    <w:rPr>
                      <w:color w:val="000000"/>
                    </w:rPr>
                    <w:t>50</w:t>
                  </w:r>
                </w:p>
              </w:tc>
              <w:tc>
                <w:tcPr>
                  <w:tcW w:w="1119" w:type="pct"/>
                  <w:tcBorders>
                    <w:bottom w:val="single" w:sz="4" w:space="0" w:color="auto"/>
                  </w:tcBorders>
                </w:tcPr>
                <w:p w:rsidR="00163ADA" w:rsidRPr="00540BC4" w:rsidRDefault="00163ADA" w:rsidP="00163ADA">
                  <w:pPr>
                    <w:rPr>
                      <w:color w:val="000000"/>
                    </w:rPr>
                  </w:pPr>
                  <w:r w:rsidRPr="00540BC4">
                    <w:rPr>
                      <w:color w:val="000000"/>
                    </w:rPr>
                    <w:t> </w:t>
                  </w:r>
                </w:p>
              </w:tc>
              <w:tc>
                <w:tcPr>
                  <w:tcW w:w="2075" w:type="pct"/>
                  <w:tcBorders>
                    <w:bottom w:val="single" w:sz="4" w:space="0" w:color="auto"/>
                  </w:tcBorders>
                </w:tcPr>
                <w:p w:rsidR="00163ADA" w:rsidRPr="00540BC4" w:rsidRDefault="00163ADA" w:rsidP="00163ADA">
                  <w:pPr>
                    <w:rPr>
                      <w:color w:val="000000"/>
                    </w:rPr>
                  </w:pPr>
                  <w:r w:rsidRPr="00540BC4">
                    <w:rPr>
                      <w:color w:val="000000"/>
                    </w:rPr>
                    <w:t>Named leads purchased from Binleys. Stratified random sample</w:t>
                  </w:r>
                </w:p>
              </w:tc>
            </w:tr>
            <w:tr w:rsidR="00163ADA" w:rsidRPr="00976199" w:rsidTr="00163ADA">
              <w:trPr>
                <w:cantSplit/>
                <w:trHeight w:val="75"/>
              </w:trPr>
              <w:tc>
                <w:tcPr>
                  <w:tcW w:w="1328" w:type="pct"/>
                  <w:tcBorders>
                    <w:bottom w:val="single" w:sz="4" w:space="0" w:color="auto"/>
                  </w:tcBorders>
                </w:tcPr>
                <w:p w:rsidR="00163ADA" w:rsidRDefault="00163ADA" w:rsidP="00163ADA">
                  <w:pPr>
                    <w:rPr>
                      <w:color w:val="000000"/>
                    </w:rPr>
                  </w:pPr>
                  <w:r>
                    <w:rPr>
                      <w:color w:val="000000"/>
                    </w:rPr>
                    <w:t>Health and Wellbeing Board members</w:t>
                  </w:r>
                </w:p>
              </w:tc>
              <w:tc>
                <w:tcPr>
                  <w:tcW w:w="477" w:type="pct"/>
                  <w:tcBorders>
                    <w:bottom w:val="single" w:sz="4" w:space="0" w:color="auto"/>
                  </w:tcBorders>
                </w:tcPr>
                <w:p w:rsidR="00163ADA" w:rsidRDefault="00163ADA" w:rsidP="00163ADA">
                  <w:pPr>
                    <w:jc w:val="center"/>
                    <w:rPr>
                      <w:color w:val="000000"/>
                    </w:rPr>
                  </w:pPr>
                  <w:r>
                    <w:rPr>
                      <w:color w:val="000000"/>
                    </w:rPr>
                    <w:t>40</w:t>
                  </w:r>
                </w:p>
              </w:tc>
              <w:tc>
                <w:tcPr>
                  <w:tcW w:w="1119" w:type="pct"/>
                  <w:tcBorders>
                    <w:bottom w:val="single" w:sz="4" w:space="0" w:color="auto"/>
                  </w:tcBorders>
                </w:tcPr>
                <w:p w:rsidR="00163ADA" w:rsidRPr="00540BC4" w:rsidRDefault="00163ADA" w:rsidP="00163ADA">
                  <w:pPr>
                    <w:rPr>
                      <w:color w:val="000000"/>
                    </w:rPr>
                  </w:pPr>
                  <w:r w:rsidRPr="00540BC4">
                    <w:rPr>
                      <w:color w:val="000000"/>
                    </w:rPr>
                    <w:t> </w:t>
                  </w:r>
                </w:p>
              </w:tc>
              <w:tc>
                <w:tcPr>
                  <w:tcW w:w="2075" w:type="pct"/>
                  <w:tcBorders>
                    <w:bottom w:val="single" w:sz="4" w:space="0" w:color="auto"/>
                  </w:tcBorders>
                </w:tcPr>
                <w:p w:rsidR="00163ADA" w:rsidRPr="00540BC4" w:rsidRDefault="00163ADA" w:rsidP="00163ADA">
                  <w:pPr>
                    <w:rPr>
                      <w:color w:val="000000"/>
                    </w:rPr>
                  </w:pPr>
                  <w:r w:rsidRPr="00540BC4">
                    <w:rPr>
                      <w:color w:val="000000"/>
                    </w:rPr>
                    <w:t xml:space="preserve">Named leads purchased from Binleys. Stratified random sample </w:t>
                  </w:r>
                </w:p>
              </w:tc>
            </w:tr>
            <w:tr w:rsidR="00163ADA" w:rsidRPr="00976199" w:rsidTr="00163ADA">
              <w:trPr>
                <w:cantSplit/>
              </w:trPr>
              <w:tc>
                <w:tcPr>
                  <w:tcW w:w="1328" w:type="pct"/>
                  <w:shd w:val="clear" w:color="auto" w:fill="E6E6E6"/>
                </w:tcPr>
                <w:p w:rsidR="00163ADA" w:rsidRPr="00285A0E" w:rsidRDefault="00163ADA" w:rsidP="00163ADA">
                  <w:r w:rsidRPr="00285A0E">
                    <w:t>Total</w:t>
                  </w:r>
                </w:p>
              </w:tc>
              <w:tc>
                <w:tcPr>
                  <w:tcW w:w="477" w:type="pct"/>
                  <w:shd w:val="clear" w:color="auto" w:fill="E6E6E6"/>
                </w:tcPr>
                <w:p w:rsidR="00163ADA" w:rsidRPr="00285A0E" w:rsidRDefault="00163ADA" w:rsidP="00163ADA">
                  <w:pPr>
                    <w:jc w:val="center"/>
                  </w:pPr>
                  <w:r>
                    <w:t>660</w:t>
                  </w:r>
                </w:p>
              </w:tc>
              <w:tc>
                <w:tcPr>
                  <w:tcW w:w="1119" w:type="pct"/>
                  <w:shd w:val="clear" w:color="auto" w:fill="E6E6E6"/>
                </w:tcPr>
                <w:p w:rsidR="00163ADA" w:rsidRPr="00976199" w:rsidRDefault="00163ADA" w:rsidP="00163ADA">
                  <w:pPr>
                    <w:rPr>
                      <w:highlight w:val="yellow"/>
                    </w:rPr>
                  </w:pPr>
                </w:p>
              </w:tc>
              <w:tc>
                <w:tcPr>
                  <w:tcW w:w="2075" w:type="pct"/>
                  <w:shd w:val="clear" w:color="auto" w:fill="E6E6E6"/>
                </w:tcPr>
                <w:p w:rsidR="00163ADA" w:rsidRPr="00976199" w:rsidRDefault="00163ADA" w:rsidP="00163ADA">
                  <w:pPr>
                    <w:rPr>
                      <w:highlight w:val="yellow"/>
                    </w:rPr>
                  </w:pPr>
                </w:p>
              </w:tc>
            </w:tr>
          </w:tbl>
          <w:p w:rsidR="00163ADA" w:rsidRPr="00976199" w:rsidRDefault="00163ADA" w:rsidP="00163ADA"/>
          <w:p w:rsidR="00163ADA" w:rsidRPr="00976199" w:rsidRDefault="00163ADA" w:rsidP="00163ADA">
            <w:r w:rsidRPr="00976199">
              <w:lastRenderedPageBreak/>
              <w:t xml:space="preserve">Our approved supplier, Binleys, holds lists with contact details which constitute robust sampling frames for </w:t>
            </w:r>
            <w:r>
              <w:t>most</w:t>
            </w:r>
            <w:r w:rsidRPr="00976199">
              <w:t xml:space="preserve"> of these groups, and we propose to use these again as the source of the sample for the survey, as we did in 2012 and the earlier surveys. These lists can be stratified by a number of variables including Area Team, CCG and size of practice/hospital prior to drawing samples, and we will request such stratification to ensure the samples drawn have good coverage of these important variables and are representative of the target population in each case.  As we will be randomly sampling individuals, practices and hospitals from all the available strata, and we propose to sample large numbers of practices and hospitals to ensure our sample is not excessively clustered (as well as reducing the burden on individual practices and hospitals), this will help to keep sampling error and design effects to a minimum for the staff survey.</w:t>
            </w:r>
            <w:r>
              <w:t xml:space="preserve"> </w:t>
            </w:r>
            <w:r w:rsidRPr="00976199">
              <w:t>We will also monitor the profile of all the achieved samples against the stratification variables to ensure the representativeness of respondents.</w:t>
            </w:r>
          </w:p>
          <w:p w:rsidR="00163ADA" w:rsidRPr="00976199" w:rsidRDefault="00163ADA" w:rsidP="00163ADA"/>
          <w:p w:rsidR="00163ADA" w:rsidRDefault="00163ADA" w:rsidP="00163ADA">
            <w:r w:rsidRPr="00540BC4">
              <w:t xml:space="preserve">Among the hospital doctor samples, we can ensure we cover a wide range of experience and interaction with the healthcare system by setting quotas for grade and ensuring we have a good spread of specialisations. </w:t>
            </w:r>
          </w:p>
          <w:p w:rsidR="00163ADA" w:rsidRDefault="00163ADA" w:rsidP="00163ADA"/>
          <w:p w:rsidR="00163ADA" w:rsidRPr="00540BC4" w:rsidRDefault="00163ADA" w:rsidP="00163ADA">
            <w:r w:rsidRPr="00540BC4">
              <w:t xml:space="preserve">For GPs we propose to set quotas by how long they have been qualified (up to 10 years/10 years or more). Binleys does not hold information in its database about how long GPs have been qualified.  We will therefore have to ask GPs for this information at the start of the interview and this will be used to monitor the quotas achieved.  The achieved sample profile will also be monitored against targets set on the stratification variables.  </w:t>
            </w:r>
          </w:p>
          <w:p w:rsidR="00163ADA" w:rsidRPr="00540BC4" w:rsidRDefault="00163ADA" w:rsidP="00163ADA"/>
          <w:p w:rsidR="00163ADA" w:rsidRDefault="00163ADA" w:rsidP="00163ADA">
            <w:r w:rsidRPr="00540BC4">
              <w:t>Binleys do not hold lists of junior doctors or general ward nurses so we will, as in previous waves of the research, sample these through hospitals; we will request stratified random samples of hospitals from Binleys to facilitate this as follows.</w:t>
            </w:r>
          </w:p>
          <w:p w:rsidR="0002590D" w:rsidRPr="00540BC4" w:rsidRDefault="0002590D" w:rsidP="00163ADA"/>
          <w:p w:rsidR="00163ADA" w:rsidRDefault="00163ADA" w:rsidP="002D3148">
            <w:pPr>
              <w:pStyle w:val="ListParagraph"/>
              <w:numPr>
                <w:ilvl w:val="0"/>
                <w:numId w:val="59"/>
              </w:numPr>
              <w:spacing w:after="0" w:line="240" w:lineRule="auto"/>
              <w:rPr>
                <w:rFonts w:ascii="Arial" w:hAnsi="Arial" w:cs="Arial"/>
                <w:lang w:val="en-US" w:eastAsia="de-DE"/>
              </w:rPr>
            </w:pPr>
            <w:r w:rsidRPr="00540BC4">
              <w:rPr>
                <w:rFonts w:ascii="Arial" w:hAnsi="Arial" w:cs="Arial"/>
                <w:lang w:val="en-US" w:eastAsia="de-DE"/>
              </w:rPr>
              <w:t>In order to speak to general ward nurses, interviewers will call hospital switchboards and ask to be put through to a ward.  When speaking with someone on the ward, they will ask to be put through to a general ward nurse.</w:t>
            </w:r>
          </w:p>
          <w:p w:rsidR="0002590D" w:rsidRPr="00540BC4" w:rsidRDefault="0002590D" w:rsidP="0002590D">
            <w:pPr>
              <w:pStyle w:val="ListParagraph"/>
              <w:spacing w:after="0" w:line="240" w:lineRule="auto"/>
              <w:rPr>
                <w:rFonts w:ascii="Arial" w:hAnsi="Arial" w:cs="Arial"/>
                <w:lang w:val="en-US" w:eastAsia="de-DE"/>
              </w:rPr>
            </w:pPr>
          </w:p>
          <w:p w:rsidR="00163ADA" w:rsidRPr="00540BC4" w:rsidRDefault="00163ADA" w:rsidP="002D3148">
            <w:pPr>
              <w:pStyle w:val="ListParagraph"/>
              <w:numPr>
                <w:ilvl w:val="0"/>
                <w:numId w:val="59"/>
              </w:numPr>
              <w:spacing w:after="0" w:line="240" w:lineRule="auto"/>
              <w:rPr>
                <w:rFonts w:ascii="Arial" w:hAnsi="Arial" w:cs="Arial"/>
                <w:lang w:val="en-US" w:eastAsia="de-DE"/>
              </w:rPr>
            </w:pPr>
            <w:r w:rsidRPr="00540BC4">
              <w:rPr>
                <w:rFonts w:ascii="Arial" w:hAnsi="Arial" w:cs="Arial"/>
                <w:lang w:val="en-US" w:eastAsia="de-DE"/>
              </w:rPr>
              <w:t>In order to speak to hospital doctors at F1 and F2 levels, interviewers will call hospital switchboards and ask to be put through to a ward.  When speaking with someone on the ward, they will ask to be put through to a doctor at Foundation 1 or Foundation 2 grades (otherwise known as House Officers or Senior House Officers).</w:t>
            </w:r>
          </w:p>
          <w:p w:rsidR="00163ADA" w:rsidRDefault="00163ADA" w:rsidP="00163ADA">
            <w:pPr>
              <w:rPr>
                <w:highlight w:val="yellow"/>
              </w:rPr>
            </w:pPr>
          </w:p>
          <w:p w:rsidR="00163ADA" w:rsidRPr="001F69FA" w:rsidRDefault="00163ADA" w:rsidP="00F51812">
            <w:pPr>
              <w:pStyle w:val="Heading1"/>
            </w:pPr>
            <w:bookmarkStart w:id="57" w:name="_Toc409111950"/>
            <w:r w:rsidRPr="001F69FA">
              <w:t>Weighting the staff survey data</w:t>
            </w:r>
            <w:bookmarkEnd w:id="57"/>
          </w:p>
          <w:p w:rsidR="00163ADA" w:rsidRPr="00540BC4" w:rsidRDefault="00163ADA" w:rsidP="00163ADA"/>
          <w:p w:rsidR="00163ADA" w:rsidRPr="00976199" w:rsidRDefault="00163ADA" w:rsidP="00163ADA">
            <w:r>
              <w:t>As discussed earlier, t</w:t>
            </w:r>
            <w:r w:rsidRPr="00540BC4">
              <w:t>he sample structure used in this study is very far from being a representative sample of all NHS staff. Of course it can only represent those professions/occupations which are actually covered by the sample, and we have historically always ensured that we had robust numbers within each job role or category covered, so that we could compare the different professionals by role. A side-effect of this is that quite strong weighting is required to re-balance the proportion of staff in different occupations in the sample, and this inevitably reduces the effective sample size for the aggregated sample. As in all previous surveys in the series we will have to carry out weighting by occupation</w:t>
            </w:r>
            <w:r>
              <w:t xml:space="preserve"> and by region</w:t>
            </w:r>
            <w:r w:rsidRPr="00540BC4">
              <w:t>, based on workforce number data taken from the NHS Information Centre. Once this weighting has been carried out we can expect the data to be broadly representative of the occupations covered within the scope of the research.</w:t>
            </w:r>
            <w:r w:rsidR="00AB7A93">
              <w:t xml:space="preserve"> However it is to be expected that the effective sample size will be substantially lower than the actual sample size and this will of course affect the confidence intervals (margins of error) around all findings based on the total sample.</w:t>
            </w:r>
          </w:p>
          <w:p w:rsidR="00163ADA" w:rsidRPr="00976199" w:rsidRDefault="00163ADA" w:rsidP="00163ADA"/>
          <w:p w:rsidR="00163ADA" w:rsidRDefault="00163ADA" w:rsidP="00F51812">
            <w:pPr>
              <w:pStyle w:val="Heading1"/>
            </w:pPr>
            <w:r w:rsidRPr="001F69FA">
              <w:t>Ethical and data protection issues</w:t>
            </w:r>
          </w:p>
          <w:p w:rsidR="00AB7A93" w:rsidRPr="001F69FA" w:rsidRDefault="00AB7A93" w:rsidP="00163ADA">
            <w:pPr>
              <w:rPr>
                <w:b/>
              </w:rPr>
            </w:pPr>
          </w:p>
          <w:p w:rsidR="00163ADA" w:rsidRPr="00976199" w:rsidRDefault="00163ADA" w:rsidP="00163ADA">
            <w:r w:rsidRPr="00976199">
              <w:t xml:space="preserve">The ethical and data protection issues which arise in connection with this research are very familiar to us as they arise in virtually every project we conduct. Primarily these are around respondents giving informed consent to the study, respondent confidentiality and client confidentiality. </w:t>
            </w:r>
          </w:p>
          <w:p w:rsidR="00163ADA" w:rsidRPr="00976199" w:rsidRDefault="00163ADA" w:rsidP="00163ADA"/>
          <w:p w:rsidR="00163ADA" w:rsidRPr="00976199" w:rsidRDefault="00163ADA" w:rsidP="00163ADA">
            <w:r w:rsidRPr="00976199">
              <w:t>As mentioned earlier, GfK is wholly committed to meeting the requirements of:</w:t>
            </w:r>
          </w:p>
          <w:p w:rsidR="00163ADA" w:rsidRPr="00EC4CF0" w:rsidRDefault="00163ADA" w:rsidP="002D3148">
            <w:pPr>
              <w:pStyle w:val="ListParagraph"/>
              <w:numPr>
                <w:ilvl w:val="0"/>
                <w:numId w:val="61"/>
              </w:numPr>
              <w:spacing w:after="0" w:line="240" w:lineRule="auto"/>
              <w:rPr>
                <w:rFonts w:ascii="Arial" w:hAnsi="Arial" w:cs="Arial"/>
                <w:lang w:val="en-US" w:eastAsia="de-DE"/>
              </w:rPr>
            </w:pPr>
            <w:r w:rsidRPr="00EC4CF0">
              <w:rPr>
                <w:rFonts w:ascii="Arial" w:hAnsi="Arial" w:cs="Arial"/>
                <w:lang w:val="en-US" w:eastAsia="de-DE"/>
              </w:rPr>
              <w:t xml:space="preserve">UK Data Protection Act 1998 </w:t>
            </w:r>
          </w:p>
          <w:p w:rsidR="00163ADA" w:rsidRPr="00EC4CF0" w:rsidRDefault="00163ADA" w:rsidP="002D3148">
            <w:pPr>
              <w:pStyle w:val="ListParagraph"/>
              <w:numPr>
                <w:ilvl w:val="0"/>
                <w:numId w:val="61"/>
              </w:numPr>
              <w:spacing w:after="0" w:line="240" w:lineRule="auto"/>
              <w:rPr>
                <w:rFonts w:ascii="Arial" w:hAnsi="Arial" w:cs="Arial"/>
                <w:lang w:val="en-US" w:eastAsia="de-DE"/>
              </w:rPr>
            </w:pPr>
            <w:r w:rsidRPr="00EC4CF0">
              <w:rPr>
                <w:rFonts w:ascii="Arial" w:hAnsi="Arial" w:cs="Arial"/>
                <w:lang w:val="en-US" w:eastAsia="de-DE"/>
              </w:rPr>
              <w:t xml:space="preserve">European Directive EU 95/46/EC </w:t>
            </w:r>
          </w:p>
          <w:p w:rsidR="00163ADA" w:rsidRPr="00EC4CF0" w:rsidRDefault="00163ADA" w:rsidP="002D3148">
            <w:pPr>
              <w:pStyle w:val="ListParagraph"/>
              <w:numPr>
                <w:ilvl w:val="0"/>
                <w:numId w:val="61"/>
              </w:numPr>
              <w:spacing w:after="0" w:line="240" w:lineRule="auto"/>
              <w:rPr>
                <w:rFonts w:ascii="Arial" w:hAnsi="Arial" w:cs="Arial"/>
                <w:lang w:val="en-US" w:eastAsia="de-DE"/>
              </w:rPr>
            </w:pPr>
            <w:r w:rsidRPr="00EC4CF0">
              <w:rPr>
                <w:rFonts w:ascii="Arial" w:hAnsi="Arial" w:cs="Arial"/>
                <w:lang w:val="en-US" w:eastAsia="de-DE"/>
              </w:rPr>
              <w:t>Market Research Society's Code of Conduct</w:t>
            </w:r>
          </w:p>
          <w:p w:rsidR="00163ADA" w:rsidRPr="00EC4CF0" w:rsidRDefault="00163ADA" w:rsidP="002D3148">
            <w:pPr>
              <w:pStyle w:val="ListParagraph"/>
              <w:numPr>
                <w:ilvl w:val="0"/>
                <w:numId w:val="61"/>
              </w:numPr>
              <w:spacing w:after="0" w:line="240" w:lineRule="auto"/>
              <w:rPr>
                <w:rFonts w:ascii="Arial" w:hAnsi="Arial" w:cs="Arial"/>
                <w:lang w:val="en-US" w:eastAsia="de-DE"/>
              </w:rPr>
            </w:pPr>
            <w:r w:rsidRPr="00EC4CF0">
              <w:rPr>
                <w:rFonts w:ascii="Arial" w:hAnsi="Arial" w:cs="Arial"/>
                <w:lang w:val="en-US" w:eastAsia="de-DE"/>
              </w:rPr>
              <w:t xml:space="preserve">ICC/ESOMAR International Code of Marketing and Social Research Practice. </w:t>
            </w:r>
          </w:p>
          <w:p w:rsidR="00163ADA" w:rsidRPr="00976199" w:rsidRDefault="00163ADA" w:rsidP="00163ADA"/>
          <w:p w:rsidR="00163ADA" w:rsidRDefault="00163ADA" w:rsidP="00163ADA">
            <w:r w:rsidRPr="00976199">
              <w:t xml:space="preserve">GfK is a company member of the Market Research Society and all staff (both executives and </w:t>
            </w:r>
            <w:proofErr w:type="spellStart"/>
            <w:r w:rsidRPr="00976199">
              <w:t>fieldforce</w:t>
            </w:r>
            <w:proofErr w:type="spellEnd"/>
            <w:r w:rsidRPr="00976199">
              <w:t xml:space="preserve">) </w:t>
            </w:r>
            <w:proofErr w:type="gramStart"/>
            <w:r w:rsidRPr="00976199">
              <w:t>are</w:t>
            </w:r>
            <w:proofErr w:type="gramEnd"/>
            <w:r w:rsidRPr="00976199">
              <w:t xml:space="preserve"> required to adhere to its Code of Conduct, which among other things guarantees respondent confidentiality. Therefore we will never divulge the identity of respondents to our clients without the respondents’ explicit permission. For this survey we will provide DH with fully anonymised data at every stage of reporting. We will of course also maintain client confidentiality as required by the Code of Conduct.</w:t>
            </w:r>
          </w:p>
          <w:p w:rsidR="00163ADA" w:rsidRDefault="00163ADA" w:rsidP="00163ADA"/>
          <w:p w:rsidR="00163ADA" w:rsidRDefault="00163ADA" w:rsidP="00163ADA">
            <w:r w:rsidRPr="00976199">
              <w:t>Obtaining fully informed respondent consent to participation in research is very important to us and we will be happy to work closely with DH to ensure appr</w:t>
            </w:r>
            <w:r>
              <w:t>opriate forms of words are used in this as in all the previous waves of NHS staff research. As a minimum we will ensure that respondents are informed about the purpose of the research, who has commissioned it, the fact that it has been cleared by ROCR (or BAAS), who will have access to their data, the fact that the confidentiality of their responses will be safeguarded and that participation is voluntary.</w:t>
            </w:r>
          </w:p>
          <w:p w:rsidR="00163ADA" w:rsidRPr="00976199" w:rsidRDefault="00163ADA" w:rsidP="00163ADA"/>
          <w:p w:rsidR="00163ADA" w:rsidRDefault="00163ADA" w:rsidP="00163ADA">
            <w:r w:rsidRPr="00976199">
              <w:t xml:space="preserve">GfK NOP regards the lawful and correct treatment of personal information as very important to successful operations and to maintaining confidence between those with whom we deal and ourselves.  GfK NOP fully endorses and is wholly committed to meeting the requirements of the UK Data Protection Act 1998 [The Act].  </w:t>
            </w:r>
          </w:p>
          <w:p w:rsidR="00163ADA" w:rsidRPr="00976199" w:rsidRDefault="00163ADA" w:rsidP="00163ADA"/>
          <w:p w:rsidR="00163ADA" w:rsidRPr="00976199" w:rsidRDefault="00163ADA" w:rsidP="00163ADA">
            <w:r w:rsidRPr="00976199">
              <w:t xml:space="preserve">As both a Data Processor and a Data Controller (responsible for deciding how and why personal data are processed) GfK NOP complies with the rules of good information handling as defined by the Eight Data Protection Principles and all other requirements of The Act. </w:t>
            </w:r>
          </w:p>
          <w:p w:rsidR="00163ADA" w:rsidRDefault="00163ADA" w:rsidP="00163ADA">
            <w:r w:rsidRPr="00976199">
              <w:t>As further endorsement to The Act, GfK NOP adheres to the Market Research Society’s guidelines, specifically in relation to data protection these are:</w:t>
            </w:r>
          </w:p>
          <w:p w:rsidR="0013374E" w:rsidRPr="00976199" w:rsidRDefault="0013374E" w:rsidP="00163ADA"/>
          <w:p w:rsidR="00163ADA" w:rsidRPr="00976199" w:rsidRDefault="00163ADA" w:rsidP="002D3148">
            <w:pPr>
              <w:pStyle w:val="ListParagraph"/>
              <w:numPr>
                <w:ilvl w:val="0"/>
                <w:numId w:val="58"/>
              </w:numPr>
              <w:spacing w:after="0" w:line="240" w:lineRule="auto"/>
              <w:rPr>
                <w:rFonts w:ascii="Arial" w:hAnsi="Arial" w:cs="Arial"/>
              </w:rPr>
            </w:pPr>
            <w:r w:rsidRPr="00976199">
              <w:rPr>
                <w:rFonts w:ascii="Arial" w:hAnsi="Arial" w:cs="Arial"/>
              </w:rPr>
              <w:t xml:space="preserve">Data Protection Categories </w:t>
            </w:r>
          </w:p>
          <w:p w:rsidR="00163ADA" w:rsidRPr="00976199" w:rsidRDefault="00163ADA" w:rsidP="002D3148">
            <w:pPr>
              <w:pStyle w:val="ListParagraph"/>
              <w:numPr>
                <w:ilvl w:val="0"/>
                <w:numId w:val="58"/>
              </w:numPr>
              <w:spacing w:after="0" w:line="240" w:lineRule="auto"/>
              <w:rPr>
                <w:rFonts w:ascii="Arial" w:hAnsi="Arial" w:cs="Arial"/>
              </w:rPr>
            </w:pPr>
            <w:r w:rsidRPr="00976199">
              <w:rPr>
                <w:rFonts w:ascii="Arial" w:hAnsi="Arial" w:cs="Arial"/>
              </w:rPr>
              <w:t xml:space="preserve">A Basic Guide to the Data Protection Act 1998 </w:t>
            </w:r>
          </w:p>
          <w:p w:rsidR="00163ADA" w:rsidRPr="00976199" w:rsidRDefault="00163ADA" w:rsidP="002D3148">
            <w:pPr>
              <w:pStyle w:val="ListParagraph"/>
              <w:numPr>
                <w:ilvl w:val="0"/>
                <w:numId w:val="58"/>
              </w:numPr>
              <w:spacing w:after="0" w:line="240" w:lineRule="auto"/>
              <w:rPr>
                <w:rFonts w:ascii="Arial" w:hAnsi="Arial" w:cs="Arial"/>
              </w:rPr>
            </w:pPr>
            <w:r w:rsidRPr="00976199">
              <w:rPr>
                <w:rFonts w:ascii="Arial" w:hAnsi="Arial" w:cs="Arial"/>
              </w:rPr>
              <w:t xml:space="preserve">The Data Protection Act 1998 and Market Research: Guidance for MRS Members </w:t>
            </w:r>
          </w:p>
          <w:p w:rsidR="00163ADA" w:rsidRPr="00976199" w:rsidRDefault="00163ADA" w:rsidP="002D3148">
            <w:pPr>
              <w:pStyle w:val="ListParagraph"/>
              <w:numPr>
                <w:ilvl w:val="0"/>
                <w:numId w:val="58"/>
              </w:numPr>
              <w:spacing w:after="0" w:line="240" w:lineRule="auto"/>
              <w:rPr>
                <w:rFonts w:ascii="Arial" w:hAnsi="Arial" w:cs="Arial"/>
              </w:rPr>
            </w:pPr>
            <w:r w:rsidRPr="00976199">
              <w:rPr>
                <w:rFonts w:ascii="Arial" w:hAnsi="Arial" w:cs="Arial"/>
              </w:rPr>
              <w:t xml:space="preserve">Market Research Processes and the Data Protection Act 1998 </w:t>
            </w:r>
          </w:p>
          <w:p w:rsidR="00163ADA" w:rsidRPr="00976199" w:rsidRDefault="00163ADA" w:rsidP="002D3148">
            <w:pPr>
              <w:pStyle w:val="ListParagraph"/>
              <w:numPr>
                <w:ilvl w:val="0"/>
                <w:numId w:val="58"/>
              </w:numPr>
              <w:spacing w:after="0" w:line="240" w:lineRule="auto"/>
              <w:rPr>
                <w:rFonts w:ascii="Arial" w:hAnsi="Arial" w:cs="Arial"/>
              </w:rPr>
            </w:pPr>
            <w:r w:rsidRPr="00976199">
              <w:rPr>
                <w:rFonts w:ascii="Arial" w:hAnsi="Arial" w:cs="Arial"/>
              </w:rPr>
              <w:t>Market Research Processes (Client) and the Data Protection Act (DPA) 1998</w:t>
            </w:r>
          </w:p>
          <w:p w:rsidR="00163ADA" w:rsidRDefault="00163ADA" w:rsidP="002D3148">
            <w:pPr>
              <w:pStyle w:val="ListParagraph"/>
              <w:numPr>
                <w:ilvl w:val="0"/>
                <w:numId w:val="58"/>
              </w:numPr>
              <w:spacing w:after="0" w:line="240" w:lineRule="auto"/>
              <w:rPr>
                <w:rFonts w:ascii="Arial" w:hAnsi="Arial" w:cs="Arial"/>
              </w:rPr>
            </w:pPr>
            <w:r w:rsidRPr="00976199">
              <w:rPr>
                <w:rFonts w:ascii="Arial" w:hAnsi="Arial" w:cs="Arial"/>
              </w:rPr>
              <w:t>Guidance on the Privacy and Electronic Communications Regulations 2003.</w:t>
            </w:r>
          </w:p>
          <w:p w:rsidR="00163ADA" w:rsidRDefault="00163ADA" w:rsidP="00163ADA"/>
          <w:p w:rsidR="00163ADA" w:rsidRPr="001F69FA" w:rsidRDefault="00163ADA" w:rsidP="00F51812">
            <w:pPr>
              <w:pStyle w:val="Heading1"/>
            </w:pPr>
            <w:r w:rsidRPr="001F69FA">
              <w:t>Data security</w:t>
            </w:r>
          </w:p>
          <w:p w:rsidR="00163ADA" w:rsidRPr="00976199" w:rsidRDefault="00163ADA" w:rsidP="00163ADA"/>
          <w:p w:rsidR="00163ADA" w:rsidRPr="00F93DB5" w:rsidRDefault="00163ADA" w:rsidP="00163ADA">
            <w:r w:rsidRPr="00F93DB5">
              <w:t xml:space="preserve">The security of the data we receive and handle is of paramount importance to our business. GfK has a fully developed Data Security Policy to ensure data is protected at every point. All staff </w:t>
            </w:r>
            <w:proofErr w:type="gramStart"/>
            <w:r w:rsidRPr="00F93DB5">
              <w:t>undergo</w:t>
            </w:r>
            <w:proofErr w:type="gramEnd"/>
            <w:r w:rsidRPr="00F93DB5">
              <w:t xml:space="preserve"> initial inductions on information security and data protection and ongoing awareness and update training as appropriate. All staff must also comply with GfK Global Information Security and Privacy Guidelines. We also have Data Security Statements summarising our policy on issues such as receipt, transfer and storage of personal/sensitive </w:t>
            </w:r>
            <w:r w:rsidRPr="00F93DB5">
              <w:lastRenderedPageBreak/>
              <w:t>data, which we are happy to share with DH if wished.</w:t>
            </w:r>
          </w:p>
          <w:p w:rsidR="008E5A87" w:rsidRPr="004D5866" w:rsidDel="002424E9" w:rsidRDefault="008E5A87" w:rsidP="005024CA">
            <w:pPr>
              <w:pStyle w:val="ResponseTable"/>
            </w:pPr>
          </w:p>
        </w:tc>
      </w:tr>
    </w:tbl>
    <w:p w:rsidR="008E5A87" w:rsidRPr="004D5866" w:rsidRDefault="008E5A87" w:rsidP="008E5A87">
      <w:pPr>
        <w:pStyle w:val="Textindent"/>
      </w:pPr>
    </w:p>
    <w:p w:rsidR="00F003ED" w:rsidRPr="00F66733" w:rsidRDefault="00F003ED" w:rsidP="00C54ED9">
      <w:pPr>
        <w:pStyle w:val="LevelB1"/>
        <w:ind w:left="851" w:hanging="851"/>
      </w:pPr>
      <w:r w:rsidRPr="00F66733">
        <w:t>Timetable</w:t>
      </w:r>
      <w:r w:rsidR="00CE635C">
        <w:t xml:space="preserve"> and D</w:t>
      </w:r>
      <w:r w:rsidR="002F1176">
        <w:t>eliverables</w:t>
      </w:r>
    </w:p>
    <w:p w:rsidR="009D6373" w:rsidRPr="009D6373" w:rsidRDefault="004204A8" w:rsidP="009D6373">
      <w:pPr>
        <w:pStyle w:val="LevelB1"/>
        <w:numPr>
          <w:ilvl w:val="0"/>
          <w:numId w:val="0"/>
        </w:numPr>
        <w:ind w:left="900"/>
        <w:rPr>
          <w:b w:val="0"/>
        </w:rPr>
      </w:pPr>
      <w:r>
        <w:rPr>
          <w:b w:val="0"/>
        </w:rPr>
        <w:t>Please provide a r</w:t>
      </w:r>
      <w:r w:rsidR="00F003ED" w:rsidRPr="00F003ED">
        <w:rPr>
          <w:b w:val="0"/>
        </w:rPr>
        <w:t>easonably timetabled schedule of work with key milestones and clear identification of lead time to ensure that the deliverables will be achieved by the required dates.</w:t>
      </w:r>
      <w:r w:rsidR="009D6373">
        <w:rPr>
          <w:b w:val="0"/>
        </w:rPr>
        <w:t xml:space="preserve">  Describe</w:t>
      </w:r>
      <w:r w:rsidR="009D6373" w:rsidRPr="009D6373">
        <w:rPr>
          <w:b w:val="0"/>
        </w:rPr>
        <w:t xml:space="preserve"> the deliverables and how these will be produced by the required dates.</w:t>
      </w:r>
    </w:p>
    <w:p w:rsidR="00F003ED" w:rsidRPr="00F003ED" w:rsidRDefault="00F003ED" w:rsidP="00F003ED">
      <w:pPr>
        <w:pStyle w:val="LevelB1"/>
        <w:numPr>
          <w:ilvl w:val="0"/>
          <w:numId w:val="0"/>
        </w:numPr>
        <w:ind w:left="900"/>
        <w:rPr>
          <w:b w:val="0"/>
        </w:rPr>
      </w:pPr>
    </w:p>
    <w:p w:rsidR="00F003ED" w:rsidRPr="00F003ED" w:rsidRDefault="00F003ED" w:rsidP="00F003ED">
      <w:pPr>
        <w:pStyle w:val="Table"/>
        <w:ind w:left="900"/>
        <w:rPr>
          <w:sz w:val="22"/>
          <w:szCs w:val="22"/>
        </w:rPr>
      </w:pPr>
      <w:r w:rsidRPr="00F003ED">
        <w:rPr>
          <w:sz w:val="22"/>
          <w:szCs w:val="22"/>
        </w:rPr>
        <w:t xml:space="preserve">The Tenderer’s response </w:t>
      </w:r>
      <w:r w:rsidR="004204A8">
        <w:rPr>
          <w:sz w:val="22"/>
          <w:szCs w:val="22"/>
        </w:rPr>
        <w:t xml:space="preserve">should </w:t>
      </w:r>
      <w:r w:rsidRPr="00F003ED">
        <w:rPr>
          <w:sz w:val="22"/>
          <w:szCs w:val="22"/>
        </w:rPr>
        <w:t xml:space="preserve">show that it: </w:t>
      </w:r>
    </w:p>
    <w:p w:rsidR="00F003ED" w:rsidRDefault="00F003ED" w:rsidP="00F003ED">
      <w:pPr>
        <w:pStyle w:val="Table"/>
        <w:ind w:left="900"/>
        <w:rPr>
          <w:sz w:val="22"/>
          <w:szCs w:val="22"/>
        </w:rPr>
      </w:pPr>
      <w:r w:rsidRPr="00F003ED">
        <w:rPr>
          <w:sz w:val="22"/>
          <w:szCs w:val="22"/>
        </w:rPr>
        <w:t>- Has a defined an</w:t>
      </w:r>
      <w:r w:rsidR="004204A8">
        <w:rPr>
          <w:sz w:val="22"/>
          <w:szCs w:val="22"/>
        </w:rPr>
        <w:t>d</w:t>
      </w:r>
      <w:r w:rsidRPr="00F003ED">
        <w:rPr>
          <w:sz w:val="22"/>
          <w:szCs w:val="22"/>
        </w:rPr>
        <w:t xml:space="preserve"> achievable </w:t>
      </w:r>
      <w:r w:rsidRPr="00DF274D">
        <w:rPr>
          <w:sz w:val="22"/>
          <w:szCs w:val="22"/>
        </w:rPr>
        <w:t>timeline</w:t>
      </w:r>
      <w:r w:rsidR="00DF274D">
        <w:rPr>
          <w:sz w:val="22"/>
          <w:szCs w:val="22"/>
        </w:rPr>
        <w:t xml:space="preserve"> </w:t>
      </w:r>
      <w:r w:rsidR="00DF274D" w:rsidRPr="00DF274D">
        <w:rPr>
          <w:sz w:val="22"/>
          <w:szCs w:val="22"/>
        </w:rPr>
        <w:t>with progress monitoring</w:t>
      </w:r>
    </w:p>
    <w:p w:rsidR="009D6373" w:rsidRPr="00F003ED" w:rsidRDefault="009D6373" w:rsidP="00F003ED">
      <w:pPr>
        <w:pStyle w:val="Table"/>
        <w:ind w:left="900"/>
        <w:rPr>
          <w:sz w:val="22"/>
          <w:szCs w:val="22"/>
        </w:rPr>
      </w:pPr>
      <w:r>
        <w:rPr>
          <w:sz w:val="22"/>
          <w:szCs w:val="22"/>
        </w:rPr>
        <w:t xml:space="preserve">- </w:t>
      </w:r>
      <w:r w:rsidRPr="009D6373">
        <w:rPr>
          <w:sz w:val="22"/>
          <w:szCs w:val="22"/>
        </w:rPr>
        <w:t>Has defined the required deliverables and an achievable plan for producing them</w:t>
      </w:r>
      <w:r w:rsidR="00DF274D" w:rsidRPr="00DF274D">
        <w:t xml:space="preserve"> </w:t>
      </w:r>
      <w:r w:rsidR="00DF274D" w:rsidRPr="00DF274D">
        <w:rPr>
          <w:sz w:val="22"/>
          <w:szCs w:val="22"/>
        </w:rPr>
        <w:t>by the required dates</w:t>
      </w:r>
    </w:p>
    <w:tbl>
      <w:tblPr>
        <w:tblStyle w:val="TableGrid"/>
        <w:tblW w:w="5000" w:type="pct"/>
        <w:tblLayout w:type="fixed"/>
        <w:tblLook w:val="01E0" w:firstRow="1" w:lastRow="1" w:firstColumn="1" w:lastColumn="1" w:noHBand="0" w:noVBand="0"/>
      </w:tblPr>
      <w:tblGrid>
        <w:gridCol w:w="9287"/>
      </w:tblGrid>
      <w:tr w:rsidR="00F003ED" w:rsidRPr="004D5866" w:rsidTr="00704F21">
        <w:trPr>
          <w:tblHeader/>
        </w:trPr>
        <w:tc>
          <w:tcPr>
            <w:tcW w:w="5000" w:type="pct"/>
            <w:shd w:val="clear" w:color="auto" w:fill="E0E0E0"/>
          </w:tcPr>
          <w:p w:rsidR="00F003ED" w:rsidRPr="004D5866" w:rsidRDefault="00F003ED" w:rsidP="003A249F">
            <w:pPr>
              <w:pStyle w:val="Qtable"/>
            </w:pPr>
            <w:r w:rsidRPr="004D5866">
              <w:t>Response</w:t>
            </w:r>
          </w:p>
        </w:tc>
      </w:tr>
    </w:tbl>
    <w:p w:rsidR="0013374E" w:rsidRDefault="0013374E">
      <w:bookmarkStart w:id="58" w:name="_Toc409111957"/>
      <w:r>
        <w:br w:type="page"/>
      </w:r>
    </w:p>
    <w:tbl>
      <w:tblPr>
        <w:tblStyle w:val="TableGrid"/>
        <w:tblW w:w="5000" w:type="pct"/>
        <w:tblLayout w:type="fixed"/>
        <w:tblLook w:val="01E0" w:firstRow="1" w:lastRow="1" w:firstColumn="1" w:lastColumn="1" w:noHBand="0" w:noVBand="0"/>
      </w:tblPr>
      <w:tblGrid>
        <w:gridCol w:w="9287"/>
      </w:tblGrid>
      <w:tr w:rsidR="00F003ED" w:rsidRPr="004D5866" w:rsidDel="002424E9" w:rsidTr="00704F21">
        <w:tc>
          <w:tcPr>
            <w:tcW w:w="5000" w:type="pct"/>
          </w:tcPr>
          <w:p w:rsidR="00163ADA" w:rsidRDefault="00163ADA" w:rsidP="00163ADA">
            <w:pPr>
              <w:rPr>
                <w:b/>
              </w:rPr>
            </w:pPr>
          </w:p>
          <w:bookmarkEnd w:id="58"/>
          <w:p w:rsidR="00163ADA" w:rsidRPr="003843F5" w:rsidRDefault="00163ADA" w:rsidP="00F51812">
            <w:pPr>
              <w:pStyle w:val="Heading1"/>
            </w:pPr>
            <w:r w:rsidRPr="003843F5">
              <w:t>Timetable</w:t>
            </w:r>
          </w:p>
          <w:p w:rsidR="00163ADA" w:rsidRDefault="00163ADA" w:rsidP="00163ADA">
            <w:pPr>
              <w:rPr>
                <w:b/>
              </w:rPr>
            </w:pPr>
          </w:p>
          <w:p w:rsidR="00163ADA" w:rsidRPr="00363EEB" w:rsidRDefault="00F51812" w:rsidP="00163ADA">
            <w:r w:rsidRPr="00363EEB">
              <w:t xml:space="preserve">The brief sets out a timetable of four weeks from commission to end of fieldwork. </w:t>
            </w:r>
            <w:r>
              <w:t>O</w:t>
            </w:r>
            <w:r w:rsidR="00163ADA" w:rsidRPr="00363EEB">
              <w:t xml:space="preserve">ur experience has shown that in order to conduct </w:t>
            </w:r>
            <w:r w:rsidR="00163ADA">
              <w:t>660</w:t>
            </w:r>
            <w:r w:rsidR="00163ADA" w:rsidRPr="00363EEB">
              <w:t xml:space="preserve"> interviews</w:t>
            </w:r>
            <w:r w:rsidR="00163ADA">
              <w:t xml:space="preserve"> of 20 minutes</w:t>
            </w:r>
            <w:r w:rsidR="00163ADA" w:rsidRPr="00363EEB">
              <w:t xml:space="preserve"> with NHS staff a fieldwork period of </w:t>
            </w:r>
            <w:r w:rsidR="00163ADA">
              <w:t>about five</w:t>
            </w:r>
            <w:r w:rsidR="00163ADA" w:rsidRPr="00363EEB">
              <w:t xml:space="preserve"> weeks is required.  </w:t>
            </w:r>
            <w:r>
              <w:t>Tasks</w:t>
            </w:r>
            <w:r w:rsidR="00163ADA" w:rsidRPr="00363EEB">
              <w:t xml:space="preserve"> such as questionnaire design, purchase</w:t>
            </w:r>
            <w:r w:rsidR="00163ADA">
              <w:t>/delivery/checking</w:t>
            </w:r>
            <w:r w:rsidR="00163ADA" w:rsidRPr="00363EEB">
              <w:t xml:space="preserve"> of sample</w:t>
            </w:r>
            <w:r w:rsidR="00163ADA">
              <w:t xml:space="preserve"> and the set-up of the computer-</w:t>
            </w:r>
            <w:r w:rsidR="00163ADA" w:rsidRPr="00363EEB">
              <w:t>assisted script all need to be taken into account in the timetable</w:t>
            </w:r>
            <w:r>
              <w:t xml:space="preserve">; even allowing only two weeks for these tasks, </w:t>
            </w:r>
            <w:r w:rsidR="00163ADA" w:rsidRPr="00363EEB">
              <w:t xml:space="preserve">this </w:t>
            </w:r>
            <w:r>
              <w:t>would leave</w:t>
            </w:r>
            <w:r w:rsidR="00163ADA" w:rsidRPr="00363EEB">
              <w:t xml:space="preserve"> only two weeks </w:t>
            </w:r>
            <w:r w:rsidR="00163ADA">
              <w:t>for</w:t>
            </w:r>
            <w:r w:rsidR="00163ADA" w:rsidRPr="00363EEB">
              <w:t xml:space="preserve"> fieldwork available prior to the purdah period.  The very nature of a large number of the NHS staff involved in the survey means that they are not readily available for interview and appointments need to be made.  </w:t>
            </w:r>
            <w:r w:rsidR="00163ADA">
              <w:t xml:space="preserve">In addition, there are a number of other NHS Staff surveys going on which need to be sensitively managed to avoid overburdening NHS institutions and individual staff. </w:t>
            </w:r>
            <w:r w:rsidR="00163ADA" w:rsidRPr="00363EEB">
              <w:t>All these factors mean that before purdah we will be able to deliver 200</w:t>
            </w:r>
            <w:r w:rsidR="00163ADA">
              <w:t xml:space="preserve"> x</w:t>
            </w:r>
            <w:r w:rsidR="00163ADA" w:rsidRPr="00363EEB">
              <w:t xml:space="preserve"> </w:t>
            </w:r>
            <w:r w:rsidR="00163ADA">
              <w:t>20</w:t>
            </w:r>
            <w:r w:rsidR="00163ADA" w:rsidRPr="00363EEB">
              <w:t xml:space="preserve"> minute interviews or 250</w:t>
            </w:r>
            <w:r w:rsidR="00163ADA">
              <w:t xml:space="preserve"> x</w:t>
            </w:r>
            <w:r w:rsidR="00163ADA" w:rsidRPr="00363EEB">
              <w:t xml:space="preserve"> </w:t>
            </w:r>
            <w:r w:rsidR="00163ADA">
              <w:t>15</w:t>
            </w:r>
            <w:r w:rsidR="00163ADA" w:rsidRPr="00363EEB">
              <w:t xml:space="preserve"> minute interviews.  </w:t>
            </w:r>
            <w:r w:rsidR="00163ADA">
              <w:t>(</w:t>
            </w:r>
            <w:r w:rsidR="00163ADA" w:rsidRPr="00363EEB">
              <w:t>Please note that these are the maximum number</w:t>
            </w:r>
            <w:r w:rsidR="00163ADA">
              <w:t>s</w:t>
            </w:r>
            <w:r w:rsidR="00163ADA" w:rsidRPr="00363EEB">
              <w:t xml:space="preserve"> of interviews we would expect to achieve during this time period and it is possible that slightly fewer will be achieved.</w:t>
            </w:r>
            <w:r w:rsidR="00163ADA">
              <w:t>)</w:t>
            </w:r>
            <w:r w:rsidR="00163ADA" w:rsidRPr="00363EEB">
              <w:t xml:space="preserve">  </w:t>
            </w:r>
          </w:p>
          <w:p w:rsidR="00163ADA" w:rsidRPr="00363EEB" w:rsidRDefault="00163ADA" w:rsidP="00163ADA"/>
          <w:p w:rsidR="00163ADA" w:rsidRPr="00363EEB" w:rsidRDefault="00163ADA" w:rsidP="00163ADA">
            <w:r>
              <w:t>Clarifications received during the tender period state that interim findings must be available by mid-May. Assuming that this means by the end of the week commencing 18 May</w:t>
            </w:r>
            <w:r w:rsidRPr="00363EEB">
              <w:t>, if we</w:t>
            </w:r>
            <w:r>
              <w:t xml:space="preserve"> are able to</w:t>
            </w:r>
            <w:r w:rsidRPr="00363EEB">
              <w:t xml:space="preserve"> re-commence interviewing on 8</w:t>
            </w:r>
            <w:r w:rsidRPr="00363EEB">
              <w:rPr>
                <w:vertAlign w:val="superscript"/>
              </w:rPr>
              <w:t>th</w:t>
            </w:r>
            <w:r w:rsidRPr="00363EEB">
              <w:t xml:space="preserve"> May we will have 6 days of additional fieldwork before we are due to provide interim results.  By the end of 15</w:t>
            </w:r>
            <w:r w:rsidRPr="00363EEB">
              <w:rPr>
                <w:vertAlign w:val="superscript"/>
              </w:rPr>
              <w:t>th</w:t>
            </w:r>
            <w:r w:rsidRPr="00363EEB">
              <w:t xml:space="preserve"> May we would expect to be able to deliver 300 </w:t>
            </w:r>
            <w:r>
              <w:t xml:space="preserve">x </w:t>
            </w:r>
            <w:r w:rsidRPr="00363EEB">
              <w:t xml:space="preserve">20 minute </w:t>
            </w:r>
            <w:r>
              <w:t>interviews</w:t>
            </w:r>
            <w:r w:rsidRPr="00363EEB">
              <w:t xml:space="preserve"> </w:t>
            </w:r>
            <w:r>
              <w:t>or</w:t>
            </w:r>
            <w:r w:rsidRPr="00363EEB">
              <w:t xml:space="preserve"> 350 </w:t>
            </w:r>
            <w:r>
              <w:t>x 15 minute interviews</w:t>
            </w:r>
            <w:r w:rsidRPr="00363EEB">
              <w:t xml:space="preserve">.  </w:t>
            </w:r>
            <w:r>
              <w:t>Of course, it is possible we will not be able to resume interviewing so quickly – this depends on how speedily the new government is formed. The final end date depends on the interview length selected and when fieldwork can actually resume, but assuming the 20 minute interview length, and also assuming that fieldwork resumes on 8 May, we will need until 29 May to complete the sample size of 660</w:t>
            </w:r>
            <w:r w:rsidRPr="00363EEB">
              <w:t xml:space="preserve">.  </w:t>
            </w:r>
          </w:p>
          <w:p w:rsidR="00163ADA" w:rsidRDefault="00163ADA" w:rsidP="00163ADA">
            <w:pPr>
              <w:rPr>
                <w:b/>
              </w:rPr>
            </w:pPr>
          </w:p>
          <w:p w:rsidR="00163ADA" w:rsidRDefault="00163ADA" w:rsidP="00163ADA">
            <w:r>
              <w:t xml:space="preserve">We have provided a detailed timetable below. We need to point out that the pressure to agree the sample structure (so that the sample can be ordered) and to design and sign off the questionnaire is particularly acute, and that if these deadlines cannot be met they will have a major impact on our ability to deliver meaningful outputs by either the early April or mid-May reporting deadlines. We have therefore requested an inception meeting on 2 March and would need the DH team to be able to work closely with GfK during that week in order to meet these deadlines. </w:t>
            </w:r>
          </w:p>
          <w:p w:rsidR="00163ADA" w:rsidRDefault="00163ADA" w:rsidP="00163ADA"/>
          <w:tbl>
            <w:tblPr>
              <w:tblW w:w="5000" w:type="pct"/>
              <w:tblLayout w:type="fixed"/>
              <w:tblLook w:val="04A0" w:firstRow="1" w:lastRow="0" w:firstColumn="1" w:lastColumn="0" w:noHBand="0" w:noVBand="1"/>
            </w:tblPr>
            <w:tblGrid>
              <w:gridCol w:w="1572"/>
              <w:gridCol w:w="2109"/>
              <w:gridCol w:w="1984"/>
              <w:gridCol w:w="1979"/>
              <w:gridCol w:w="1417"/>
            </w:tblGrid>
            <w:tr w:rsidR="00163ADA" w:rsidRPr="00E2557D" w:rsidTr="00704F21">
              <w:trPr>
                <w:trHeight w:val="600"/>
              </w:trPr>
              <w:tc>
                <w:tcPr>
                  <w:tcW w:w="867" w:type="pct"/>
                  <w:tcBorders>
                    <w:top w:val="single" w:sz="4" w:space="0" w:color="auto"/>
                    <w:left w:val="single" w:sz="4" w:space="0" w:color="auto"/>
                    <w:bottom w:val="single" w:sz="4" w:space="0" w:color="auto"/>
                    <w:right w:val="single" w:sz="4" w:space="0" w:color="auto"/>
                  </w:tcBorders>
                  <w:shd w:val="clear" w:color="auto" w:fill="EEECE1" w:themeFill="background2"/>
                  <w:hideMark/>
                </w:tcPr>
                <w:p w:rsidR="00163ADA" w:rsidRPr="00704F21" w:rsidRDefault="00163ADA" w:rsidP="00163ADA">
                  <w:pPr>
                    <w:rPr>
                      <w:b/>
                      <w:color w:val="000000"/>
                      <w:sz w:val="20"/>
                    </w:rPr>
                  </w:pPr>
                  <w:r w:rsidRPr="00704F21">
                    <w:rPr>
                      <w:b/>
                      <w:color w:val="000000"/>
                      <w:sz w:val="20"/>
                    </w:rPr>
                    <w:t> Week commencing</w:t>
                  </w:r>
                </w:p>
              </w:tc>
              <w:tc>
                <w:tcPr>
                  <w:tcW w:w="1163" w:type="pct"/>
                  <w:tcBorders>
                    <w:top w:val="single" w:sz="4" w:space="0" w:color="auto"/>
                    <w:left w:val="nil"/>
                    <w:bottom w:val="single" w:sz="4" w:space="0" w:color="auto"/>
                    <w:right w:val="single" w:sz="4" w:space="0" w:color="auto"/>
                  </w:tcBorders>
                  <w:shd w:val="clear" w:color="auto" w:fill="EEECE1" w:themeFill="background2"/>
                  <w:hideMark/>
                </w:tcPr>
                <w:p w:rsidR="00163ADA" w:rsidRPr="00704F21" w:rsidRDefault="00163ADA" w:rsidP="00163ADA">
                  <w:pPr>
                    <w:rPr>
                      <w:b/>
                      <w:bCs/>
                      <w:color w:val="000000"/>
                      <w:sz w:val="20"/>
                    </w:rPr>
                  </w:pPr>
                  <w:r w:rsidRPr="00704F21">
                    <w:rPr>
                      <w:b/>
                      <w:bCs/>
                      <w:color w:val="000000"/>
                      <w:sz w:val="20"/>
                    </w:rPr>
                    <w:t>Survey design and sign offs</w:t>
                  </w:r>
                </w:p>
              </w:tc>
              <w:tc>
                <w:tcPr>
                  <w:tcW w:w="1095" w:type="pct"/>
                  <w:tcBorders>
                    <w:top w:val="single" w:sz="4" w:space="0" w:color="auto"/>
                    <w:left w:val="nil"/>
                    <w:bottom w:val="single" w:sz="4" w:space="0" w:color="auto"/>
                    <w:right w:val="single" w:sz="4" w:space="0" w:color="auto"/>
                  </w:tcBorders>
                  <w:shd w:val="clear" w:color="auto" w:fill="EEECE1" w:themeFill="background2"/>
                  <w:hideMark/>
                </w:tcPr>
                <w:p w:rsidR="00163ADA" w:rsidRPr="00704F21" w:rsidRDefault="00163ADA" w:rsidP="00163ADA">
                  <w:pPr>
                    <w:rPr>
                      <w:b/>
                      <w:bCs/>
                      <w:color w:val="000000"/>
                      <w:sz w:val="20"/>
                    </w:rPr>
                  </w:pPr>
                  <w:r w:rsidRPr="00704F21">
                    <w:rPr>
                      <w:b/>
                      <w:bCs/>
                      <w:color w:val="000000"/>
                      <w:sz w:val="20"/>
                    </w:rPr>
                    <w:t>Survey preparation</w:t>
                  </w:r>
                </w:p>
              </w:tc>
              <w:tc>
                <w:tcPr>
                  <w:tcW w:w="1092" w:type="pct"/>
                  <w:tcBorders>
                    <w:top w:val="single" w:sz="4" w:space="0" w:color="auto"/>
                    <w:left w:val="nil"/>
                    <w:bottom w:val="single" w:sz="4" w:space="0" w:color="auto"/>
                    <w:right w:val="single" w:sz="4" w:space="0" w:color="auto"/>
                  </w:tcBorders>
                  <w:shd w:val="clear" w:color="auto" w:fill="EEECE1" w:themeFill="background2"/>
                  <w:hideMark/>
                </w:tcPr>
                <w:p w:rsidR="00163ADA" w:rsidRPr="00704F21" w:rsidRDefault="00163ADA" w:rsidP="00163ADA">
                  <w:pPr>
                    <w:rPr>
                      <w:b/>
                      <w:bCs/>
                      <w:color w:val="000000"/>
                      <w:sz w:val="20"/>
                    </w:rPr>
                  </w:pPr>
                  <w:r w:rsidRPr="00704F21">
                    <w:rPr>
                      <w:b/>
                      <w:bCs/>
                      <w:color w:val="000000"/>
                      <w:sz w:val="20"/>
                    </w:rPr>
                    <w:t>Analysis and reporting</w:t>
                  </w:r>
                </w:p>
              </w:tc>
              <w:tc>
                <w:tcPr>
                  <w:tcW w:w="782" w:type="pct"/>
                  <w:tcBorders>
                    <w:top w:val="single" w:sz="4" w:space="0" w:color="auto"/>
                    <w:left w:val="nil"/>
                    <w:bottom w:val="single" w:sz="4" w:space="0" w:color="auto"/>
                    <w:right w:val="single" w:sz="4" w:space="0" w:color="auto"/>
                  </w:tcBorders>
                  <w:shd w:val="clear" w:color="auto" w:fill="EEECE1" w:themeFill="background2"/>
                  <w:hideMark/>
                </w:tcPr>
                <w:p w:rsidR="00163ADA" w:rsidRPr="00704F21" w:rsidRDefault="00163ADA" w:rsidP="00163ADA">
                  <w:pPr>
                    <w:rPr>
                      <w:b/>
                      <w:color w:val="000000"/>
                      <w:sz w:val="20"/>
                    </w:rPr>
                  </w:pPr>
                  <w:r w:rsidRPr="00704F21">
                    <w:rPr>
                      <w:b/>
                      <w:color w:val="000000"/>
                      <w:sz w:val="20"/>
                    </w:rPr>
                    <w:t>Notes</w:t>
                  </w:r>
                </w:p>
              </w:tc>
            </w:tr>
            <w:tr w:rsidR="00163ADA" w:rsidRPr="00E2557D" w:rsidTr="00704F21">
              <w:trPr>
                <w:trHeight w:val="1800"/>
              </w:trPr>
              <w:tc>
                <w:tcPr>
                  <w:tcW w:w="867" w:type="pct"/>
                  <w:tcBorders>
                    <w:top w:val="nil"/>
                    <w:left w:val="single" w:sz="4" w:space="0" w:color="auto"/>
                    <w:bottom w:val="single" w:sz="4" w:space="0" w:color="auto"/>
                    <w:right w:val="single" w:sz="4" w:space="0" w:color="auto"/>
                  </w:tcBorders>
                  <w:shd w:val="clear" w:color="auto" w:fill="auto"/>
                  <w:hideMark/>
                </w:tcPr>
                <w:p w:rsidR="00163ADA" w:rsidRPr="00704F21" w:rsidRDefault="00163ADA" w:rsidP="00163ADA">
                  <w:pPr>
                    <w:jc w:val="right"/>
                    <w:rPr>
                      <w:color w:val="000000"/>
                      <w:sz w:val="20"/>
                    </w:rPr>
                  </w:pPr>
                  <w:r w:rsidRPr="00704F21">
                    <w:rPr>
                      <w:color w:val="000000"/>
                      <w:sz w:val="20"/>
                    </w:rPr>
                    <w:t>02-Mar-15</w:t>
                  </w:r>
                </w:p>
              </w:tc>
              <w:tc>
                <w:tcPr>
                  <w:tcW w:w="1163" w:type="pct"/>
                  <w:tcBorders>
                    <w:top w:val="nil"/>
                    <w:left w:val="nil"/>
                    <w:bottom w:val="single" w:sz="4" w:space="0" w:color="auto"/>
                    <w:right w:val="single" w:sz="4" w:space="0" w:color="auto"/>
                  </w:tcBorders>
                  <w:shd w:val="clear" w:color="auto" w:fill="auto"/>
                  <w:hideMark/>
                </w:tcPr>
                <w:p w:rsidR="00163ADA" w:rsidRPr="00704F21" w:rsidRDefault="00163ADA" w:rsidP="00163ADA">
                  <w:pPr>
                    <w:rPr>
                      <w:color w:val="000000"/>
                      <w:sz w:val="20"/>
                    </w:rPr>
                  </w:pPr>
                  <w:r w:rsidRPr="00704F21">
                    <w:rPr>
                      <w:color w:val="000000"/>
                      <w:sz w:val="20"/>
                    </w:rPr>
                    <w:t>Inception meeting 2 March. Design questionnaire - DH sign off by 6 March. Agree sample structure and sign off by 4 March.</w:t>
                  </w:r>
                </w:p>
              </w:tc>
              <w:tc>
                <w:tcPr>
                  <w:tcW w:w="1095" w:type="pct"/>
                  <w:tcBorders>
                    <w:top w:val="nil"/>
                    <w:left w:val="nil"/>
                    <w:bottom w:val="single" w:sz="4" w:space="0" w:color="auto"/>
                    <w:right w:val="single" w:sz="4" w:space="0" w:color="auto"/>
                  </w:tcBorders>
                  <w:shd w:val="clear" w:color="auto" w:fill="auto"/>
                  <w:hideMark/>
                </w:tcPr>
                <w:p w:rsidR="00163ADA" w:rsidRPr="00704F21" w:rsidRDefault="00163ADA" w:rsidP="00163ADA">
                  <w:pPr>
                    <w:rPr>
                      <w:color w:val="000000"/>
                      <w:sz w:val="20"/>
                    </w:rPr>
                  </w:pPr>
                  <w:r w:rsidRPr="00704F21">
                    <w:rPr>
                      <w:color w:val="000000"/>
                      <w:sz w:val="20"/>
                    </w:rPr>
                    <w:t>Order sample by 5 March for delivery by 12 March</w:t>
                  </w:r>
                </w:p>
              </w:tc>
              <w:tc>
                <w:tcPr>
                  <w:tcW w:w="1092" w:type="pct"/>
                  <w:tcBorders>
                    <w:top w:val="nil"/>
                    <w:left w:val="nil"/>
                    <w:bottom w:val="single" w:sz="4" w:space="0" w:color="auto"/>
                    <w:right w:val="single" w:sz="4" w:space="0" w:color="auto"/>
                  </w:tcBorders>
                  <w:shd w:val="clear" w:color="auto" w:fill="auto"/>
                  <w:hideMark/>
                </w:tcPr>
                <w:p w:rsidR="00163ADA" w:rsidRPr="00704F21" w:rsidRDefault="00163ADA" w:rsidP="00163ADA">
                  <w:pPr>
                    <w:rPr>
                      <w:color w:val="000000"/>
                      <w:sz w:val="20"/>
                    </w:rPr>
                  </w:pPr>
                  <w:r w:rsidRPr="00704F21">
                    <w:rPr>
                      <w:color w:val="000000"/>
                      <w:sz w:val="20"/>
                    </w:rPr>
                    <w:t> </w:t>
                  </w:r>
                </w:p>
              </w:tc>
              <w:tc>
                <w:tcPr>
                  <w:tcW w:w="782" w:type="pct"/>
                  <w:tcBorders>
                    <w:top w:val="nil"/>
                    <w:left w:val="nil"/>
                    <w:bottom w:val="single" w:sz="4" w:space="0" w:color="auto"/>
                    <w:right w:val="single" w:sz="4" w:space="0" w:color="auto"/>
                  </w:tcBorders>
                  <w:shd w:val="clear" w:color="auto" w:fill="auto"/>
                  <w:hideMark/>
                </w:tcPr>
                <w:p w:rsidR="00163ADA" w:rsidRPr="00704F21" w:rsidRDefault="00163ADA" w:rsidP="00163ADA">
                  <w:pPr>
                    <w:rPr>
                      <w:color w:val="000000"/>
                      <w:sz w:val="20"/>
                    </w:rPr>
                  </w:pPr>
                  <w:r w:rsidRPr="00704F21">
                    <w:rPr>
                      <w:color w:val="000000"/>
                      <w:sz w:val="20"/>
                    </w:rPr>
                    <w:t> </w:t>
                  </w:r>
                </w:p>
              </w:tc>
            </w:tr>
            <w:tr w:rsidR="00163ADA" w:rsidRPr="00E2557D" w:rsidTr="00704F21">
              <w:trPr>
                <w:trHeight w:val="900"/>
              </w:trPr>
              <w:tc>
                <w:tcPr>
                  <w:tcW w:w="867" w:type="pct"/>
                  <w:tcBorders>
                    <w:top w:val="nil"/>
                    <w:left w:val="single" w:sz="4" w:space="0" w:color="auto"/>
                    <w:bottom w:val="single" w:sz="4" w:space="0" w:color="auto"/>
                    <w:right w:val="single" w:sz="4" w:space="0" w:color="auto"/>
                  </w:tcBorders>
                  <w:shd w:val="clear" w:color="auto" w:fill="auto"/>
                  <w:hideMark/>
                </w:tcPr>
                <w:p w:rsidR="00163ADA" w:rsidRPr="00704F21" w:rsidRDefault="00163ADA" w:rsidP="00163ADA">
                  <w:pPr>
                    <w:jc w:val="right"/>
                    <w:rPr>
                      <w:color w:val="000000"/>
                      <w:sz w:val="20"/>
                    </w:rPr>
                  </w:pPr>
                  <w:r w:rsidRPr="00704F21">
                    <w:rPr>
                      <w:color w:val="000000"/>
                      <w:sz w:val="20"/>
                    </w:rPr>
                    <w:t>09-Mar-15</w:t>
                  </w:r>
                </w:p>
              </w:tc>
              <w:tc>
                <w:tcPr>
                  <w:tcW w:w="1163" w:type="pct"/>
                  <w:tcBorders>
                    <w:top w:val="nil"/>
                    <w:left w:val="nil"/>
                    <w:bottom w:val="single" w:sz="4" w:space="0" w:color="auto"/>
                    <w:right w:val="single" w:sz="4" w:space="0" w:color="auto"/>
                  </w:tcBorders>
                  <w:shd w:val="clear" w:color="auto" w:fill="auto"/>
                  <w:hideMark/>
                </w:tcPr>
                <w:p w:rsidR="00163ADA" w:rsidRPr="00704F21" w:rsidRDefault="00163ADA" w:rsidP="00163ADA">
                  <w:pPr>
                    <w:rPr>
                      <w:color w:val="000000"/>
                      <w:sz w:val="20"/>
                    </w:rPr>
                  </w:pPr>
                  <w:r w:rsidRPr="00704F21">
                    <w:rPr>
                      <w:color w:val="000000"/>
                      <w:sz w:val="20"/>
                    </w:rPr>
                    <w:t>Agree analysis with DH</w:t>
                  </w:r>
                </w:p>
              </w:tc>
              <w:tc>
                <w:tcPr>
                  <w:tcW w:w="1095" w:type="pct"/>
                  <w:tcBorders>
                    <w:top w:val="nil"/>
                    <w:left w:val="nil"/>
                    <w:bottom w:val="single" w:sz="4" w:space="0" w:color="auto"/>
                    <w:right w:val="single" w:sz="4" w:space="0" w:color="auto"/>
                  </w:tcBorders>
                  <w:shd w:val="clear" w:color="auto" w:fill="auto"/>
                  <w:hideMark/>
                </w:tcPr>
                <w:p w:rsidR="00163ADA" w:rsidRPr="00704F21" w:rsidRDefault="00163ADA" w:rsidP="00163ADA">
                  <w:pPr>
                    <w:rPr>
                      <w:color w:val="000000"/>
                      <w:sz w:val="20"/>
                    </w:rPr>
                  </w:pPr>
                  <w:r w:rsidRPr="00704F21">
                    <w:rPr>
                      <w:color w:val="000000"/>
                      <w:sz w:val="20"/>
                    </w:rPr>
                    <w:t xml:space="preserve">Scripting and </w:t>
                  </w:r>
                  <w:proofErr w:type="spellStart"/>
                  <w:r w:rsidRPr="00704F21">
                    <w:rPr>
                      <w:color w:val="000000"/>
                      <w:sz w:val="20"/>
                    </w:rPr>
                    <w:t>qre</w:t>
                  </w:r>
                  <w:proofErr w:type="spellEnd"/>
                  <w:r w:rsidRPr="00704F21">
                    <w:rPr>
                      <w:color w:val="000000"/>
                      <w:sz w:val="20"/>
                    </w:rPr>
                    <w:t xml:space="preserve"> testing 5 days (requires sample)</w:t>
                  </w:r>
                </w:p>
              </w:tc>
              <w:tc>
                <w:tcPr>
                  <w:tcW w:w="1092" w:type="pct"/>
                  <w:tcBorders>
                    <w:top w:val="nil"/>
                    <w:left w:val="nil"/>
                    <w:bottom w:val="single" w:sz="4" w:space="0" w:color="auto"/>
                    <w:right w:val="single" w:sz="4" w:space="0" w:color="auto"/>
                  </w:tcBorders>
                  <w:shd w:val="clear" w:color="auto" w:fill="auto"/>
                  <w:hideMark/>
                </w:tcPr>
                <w:p w:rsidR="00163ADA" w:rsidRPr="00704F21" w:rsidRDefault="00163ADA" w:rsidP="00163ADA">
                  <w:pPr>
                    <w:rPr>
                      <w:color w:val="000000"/>
                      <w:sz w:val="20"/>
                    </w:rPr>
                  </w:pPr>
                  <w:r w:rsidRPr="00704F21">
                    <w:rPr>
                      <w:color w:val="000000"/>
                      <w:sz w:val="20"/>
                    </w:rPr>
                    <w:t> </w:t>
                  </w:r>
                </w:p>
              </w:tc>
              <w:tc>
                <w:tcPr>
                  <w:tcW w:w="782" w:type="pct"/>
                  <w:tcBorders>
                    <w:top w:val="nil"/>
                    <w:left w:val="nil"/>
                    <w:bottom w:val="single" w:sz="4" w:space="0" w:color="auto"/>
                    <w:right w:val="single" w:sz="4" w:space="0" w:color="auto"/>
                  </w:tcBorders>
                  <w:shd w:val="clear" w:color="auto" w:fill="auto"/>
                  <w:hideMark/>
                </w:tcPr>
                <w:p w:rsidR="00163ADA" w:rsidRPr="00704F21" w:rsidRDefault="00163ADA" w:rsidP="00163ADA">
                  <w:pPr>
                    <w:rPr>
                      <w:color w:val="000000"/>
                      <w:sz w:val="20"/>
                    </w:rPr>
                  </w:pPr>
                  <w:r w:rsidRPr="00704F21">
                    <w:rPr>
                      <w:color w:val="000000"/>
                      <w:sz w:val="20"/>
                    </w:rPr>
                    <w:t> </w:t>
                  </w:r>
                </w:p>
              </w:tc>
            </w:tr>
            <w:tr w:rsidR="00163ADA" w:rsidRPr="00E2557D" w:rsidTr="00704F21">
              <w:trPr>
                <w:trHeight w:val="300"/>
              </w:trPr>
              <w:tc>
                <w:tcPr>
                  <w:tcW w:w="867" w:type="pct"/>
                  <w:tcBorders>
                    <w:top w:val="nil"/>
                    <w:left w:val="single" w:sz="4" w:space="0" w:color="auto"/>
                    <w:bottom w:val="single" w:sz="4" w:space="0" w:color="auto"/>
                    <w:right w:val="single" w:sz="4" w:space="0" w:color="auto"/>
                  </w:tcBorders>
                  <w:shd w:val="clear" w:color="auto" w:fill="auto"/>
                  <w:hideMark/>
                </w:tcPr>
                <w:p w:rsidR="00163ADA" w:rsidRPr="00704F21" w:rsidRDefault="00163ADA" w:rsidP="00163ADA">
                  <w:pPr>
                    <w:jc w:val="right"/>
                    <w:rPr>
                      <w:color w:val="000000"/>
                      <w:sz w:val="20"/>
                    </w:rPr>
                  </w:pPr>
                  <w:r w:rsidRPr="00704F21">
                    <w:rPr>
                      <w:color w:val="000000"/>
                      <w:sz w:val="20"/>
                    </w:rPr>
                    <w:t>16-Mar-15</w:t>
                  </w:r>
                </w:p>
              </w:tc>
              <w:tc>
                <w:tcPr>
                  <w:tcW w:w="1163" w:type="pct"/>
                  <w:tcBorders>
                    <w:top w:val="nil"/>
                    <w:left w:val="nil"/>
                    <w:bottom w:val="single" w:sz="4" w:space="0" w:color="auto"/>
                    <w:right w:val="single" w:sz="4" w:space="0" w:color="auto"/>
                  </w:tcBorders>
                  <w:shd w:val="clear" w:color="auto" w:fill="auto"/>
                  <w:hideMark/>
                </w:tcPr>
                <w:p w:rsidR="00163ADA" w:rsidRPr="00704F21" w:rsidRDefault="00163ADA" w:rsidP="00163ADA">
                  <w:pPr>
                    <w:rPr>
                      <w:color w:val="000000"/>
                      <w:sz w:val="20"/>
                    </w:rPr>
                  </w:pPr>
                  <w:r w:rsidRPr="00704F21">
                    <w:rPr>
                      <w:color w:val="000000"/>
                      <w:sz w:val="20"/>
                    </w:rPr>
                    <w:t> </w:t>
                  </w:r>
                </w:p>
              </w:tc>
              <w:tc>
                <w:tcPr>
                  <w:tcW w:w="1095" w:type="pct"/>
                  <w:tcBorders>
                    <w:top w:val="nil"/>
                    <w:left w:val="nil"/>
                    <w:bottom w:val="single" w:sz="4" w:space="0" w:color="auto"/>
                    <w:right w:val="single" w:sz="4" w:space="0" w:color="auto"/>
                  </w:tcBorders>
                  <w:shd w:val="clear" w:color="auto" w:fill="auto"/>
                  <w:hideMark/>
                </w:tcPr>
                <w:p w:rsidR="00163ADA" w:rsidRPr="00704F21" w:rsidRDefault="00163ADA" w:rsidP="00163ADA">
                  <w:pPr>
                    <w:rPr>
                      <w:color w:val="000000"/>
                      <w:sz w:val="20"/>
                    </w:rPr>
                  </w:pPr>
                  <w:r w:rsidRPr="00704F21">
                    <w:rPr>
                      <w:color w:val="000000"/>
                      <w:sz w:val="20"/>
                    </w:rPr>
                    <w:t>Fieldwork</w:t>
                  </w:r>
                </w:p>
              </w:tc>
              <w:tc>
                <w:tcPr>
                  <w:tcW w:w="1092" w:type="pct"/>
                  <w:tcBorders>
                    <w:top w:val="nil"/>
                    <w:left w:val="nil"/>
                    <w:bottom w:val="single" w:sz="4" w:space="0" w:color="auto"/>
                    <w:right w:val="single" w:sz="4" w:space="0" w:color="auto"/>
                  </w:tcBorders>
                  <w:shd w:val="clear" w:color="auto" w:fill="auto"/>
                  <w:hideMark/>
                </w:tcPr>
                <w:p w:rsidR="00163ADA" w:rsidRPr="00704F21" w:rsidRDefault="00163ADA" w:rsidP="00163ADA">
                  <w:pPr>
                    <w:rPr>
                      <w:color w:val="000000"/>
                      <w:sz w:val="20"/>
                    </w:rPr>
                  </w:pPr>
                  <w:r w:rsidRPr="00704F21">
                    <w:rPr>
                      <w:color w:val="000000"/>
                      <w:sz w:val="20"/>
                    </w:rPr>
                    <w:t>Set up analysis</w:t>
                  </w:r>
                </w:p>
              </w:tc>
              <w:tc>
                <w:tcPr>
                  <w:tcW w:w="782" w:type="pct"/>
                  <w:tcBorders>
                    <w:top w:val="nil"/>
                    <w:left w:val="nil"/>
                    <w:bottom w:val="single" w:sz="4" w:space="0" w:color="auto"/>
                    <w:right w:val="single" w:sz="4" w:space="0" w:color="auto"/>
                  </w:tcBorders>
                  <w:shd w:val="clear" w:color="auto" w:fill="auto"/>
                  <w:hideMark/>
                </w:tcPr>
                <w:p w:rsidR="00163ADA" w:rsidRPr="00704F21" w:rsidRDefault="00163ADA" w:rsidP="00163ADA">
                  <w:pPr>
                    <w:rPr>
                      <w:color w:val="000000"/>
                      <w:sz w:val="20"/>
                    </w:rPr>
                  </w:pPr>
                  <w:r w:rsidRPr="00704F21">
                    <w:rPr>
                      <w:color w:val="000000"/>
                      <w:sz w:val="20"/>
                    </w:rPr>
                    <w:t> </w:t>
                  </w:r>
                </w:p>
              </w:tc>
            </w:tr>
            <w:tr w:rsidR="00163ADA" w:rsidRPr="00E2557D" w:rsidTr="00704F21">
              <w:trPr>
                <w:trHeight w:val="300"/>
              </w:trPr>
              <w:tc>
                <w:tcPr>
                  <w:tcW w:w="867" w:type="pct"/>
                  <w:tcBorders>
                    <w:top w:val="nil"/>
                    <w:left w:val="single" w:sz="4" w:space="0" w:color="auto"/>
                    <w:bottom w:val="single" w:sz="4" w:space="0" w:color="auto"/>
                    <w:right w:val="single" w:sz="4" w:space="0" w:color="auto"/>
                  </w:tcBorders>
                  <w:shd w:val="clear" w:color="auto" w:fill="auto"/>
                  <w:hideMark/>
                </w:tcPr>
                <w:p w:rsidR="00163ADA" w:rsidRPr="00704F21" w:rsidRDefault="00163ADA" w:rsidP="00163ADA">
                  <w:pPr>
                    <w:jc w:val="right"/>
                    <w:rPr>
                      <w:color w:val="000000"/>
                      <w:sz w:val="20"/>
                    </w:rPr>
                  </w:pPr>
                  <w:r w:rsidRPr="00704F21">
                    <w:rPr>
                      <w:color w:val="000000"/>
                      <w:sz w:val="20"/>
                    </w:rPr>
                    <w:t>23-Mar-15</w:t>
                  </w:r>
                </w:p>
              </w:tc>
              <w:tc>
                <w:tcPr>
                  <w:tcW w:w="1163" w:type="pct"/>
                  <w:tcBorders>
                    <w:top w:val="nil"/>
                    <w:left w:val="nil"/>
                    <w:bottom w:val="single" w:sz="4" w:space="0" w:color="auto"/>
                    <w:right w:val="single" w:sz="4" w:space="0" w:color="auto"/>
                  </w:tcBorders>
                  <w:shd w:val="clear" w:color="auto" w:fill="auto"/>
                  <w:hideMark/>
                </w:tcPr>
                <w:p w:rsidR="00163ADA" w:rsidRPr="00704F21" w:rsidRDefault="00163ADA" w:rsidP="00163ADA">
                  <w:pPr>
                    <w:rPr>
                      <w:color w:val="000000"/>
                      <w:sz w:val="20"/>
                    </w:rPr>
                  </w:pPr>
                  <w:r w:rsidRPr="00704F21">
                    <w:rPr>
                      <w:color w:val="000000"/>
                      <w:sz w:val="20"/>
                    </w:rPr>
                    <w:t> </w:t>
                  </w:r>
                </w:p>
              </w:tc>
              <w:tc>
                <w:tcPr>
                  <w:tcW w:w="1095" w:type="pct"/>
                  <w:tcBorders>
                    <w:top w:val="nil"/>
                    <w:left w:val="nil"/>
                    <w:bottom w:val="single" w:sz="4" w:space="0" w:color="auto"/>
                    <w:right w:val="single" w:sz="4" w:space="0" w:color="auto"/>
                  </w:tcBorders>
                  <w:shd w:val="clear" w:color="auto" w:fill="auto"/>
                  <w:hideMark/>
                </w:tcPr>
                <w:p w:rsidR="00163ADA" w:rsidRPr="00704F21" w:rsidRDefault="00163ADA" w:rsidP="00163ADA">
                  <w:pPr>
                    <w:rPr>
                      <w:color w:val="000000"/>
                      <w:sz w:val="20"/>
                    </w:rPr>
                  </w:pPr>
                  <w:r w:rsidRPr="00704F21">
                    <w:rPr>
                      <w:color w:val="000000"/>
                      <w:sz w:val="20"/>
                    </w:rPr>
                    <w:t>Fieldwork</w:t>
                  </w:r>
                </w:p>
              </w:tc>
              <w:tc>
                <w:tcPr>
                  <w:tcW w:w="1092" w:type="pct"/>
                  <w:tcBorders>
                    <w:top w:val="nil"/>
                    <w:left w:val="nil"/>
                    <w:bottom w:val="single" w:sz="4" w:space="0" w:color="auto"/>
                    <w:right w:val="single" w:sz="4" w:space="0" w:color="auto"/>
                  </w:tcBorders>
                  <w:shd w:val="clear" w:color="auto" w:fill="auto"/>
                  <w:hideMark/>
                </w:tcPr>
                <w:p w:rsidR="00163ADA" w:rsidRPr="00704F21" w:rsidRDefault="00163ADA" w:rsidP="00163ADA">
                  <w:pPr>
                    <w:rPr>
                      <w:color w:val="000000"/>
                      <w:sz w:val="20"/>
                    </w:rPr>
                  </w:pPr>
                  <w:r w:rsidRPr="00704F21">
                    <w:rPr>
                      <w:color w:val="000000"/>
                      <w:sz w:val="20"/>
                    </w:rPr>
                    <w:t> </w:t>
                  </w:r>
                </w:p>
              </w:tc>
              <w:tc>
                <w:tcPr>
                  <w:tcW w:w="782" w:type="pct"/>
                  <w:tcBorders>
                    <w:top w:val="nil"/>
                    <w:left w:val="nil"/>
                    <w:bottom w:val="single" w:sz="4" w:space="0" w:color="auto"/>
                    <w:right w:val="single" w:sz="4" w:space="0" w:color="auto"/>
                  </w:tcBorders>
                  <w:shd w:val="clear" w:color="auto" w:fill="auto"/>
                  <w:hideMark/>
                </w:tcPr>
                <w:p w:rsidR="00163ADA" w:rsidRPr="00704F21" w:rsidRDefault="00163ADA" w:rsidP="00163ADA">
                  <w:pPr>
                    <w:rPr>
                      <w:color w:val="000000"/>
                      <w:sz w:val="20"/>
                    </w:rPr>
                  </w:pPr>
                  <w:r w:rsidRPr="00704F21">
                    <w:rPr>
                      <w:color w:val="000000"/>
                      <w:sz w:val="20"/>
                    </w:rPr>
                    <w:t> </w:t>
                  </w:r>
                </w:p>
              </w:tc>
            </w:tr>
            <w:tr w:rsidR="00163ADA" w:rsidRPr="00E2557D" w:rsidTr="00704F21">
              <w:trPr>
                <w:trHeight w:val="1800"/>
              </w:trPr>
              <w:tc>
                <w:tcPr>
                  <w:tcW w:w="867" w:type="pct"/>
                  <w:tcBorders>
                    <w:top w:val="nil"/>
                    <w:left w:val="single" w:sz="4" w:space="0" w:color="auto"/>
                    <w:bottom w:val="single" w:sz="4" w:space="0" w:color="auto"/>
                    <w:right w:val="single" w:sz="4" w:space="0" w:color="auto"/>
                  </w:tcBorders>
                  <w:shd w:val="clear" w:color="auto" w:fill="auto"/>
                  <w:hideMark/>
                </w:tcPr>
                <w:p w:rsidR="00163ADA" w:rsidRPr="00704F21" w:rsidRDefault="00163ADA" w:rsidP="00163ADA">
                  <w:pPr>
                    <w:jc w:val="right"/>
                    <w:rPr>
                      <w:color w:val="000000"/>
                      <w:sz w:val="20"/>
                    </w:rPr>
                  </w:pPr>
                  <w:r w:rsidRPr="00704F21">
                    <w:rPr>
                      <w:color w:val="000000"/>
                      <w:sz w:val="20"/>
                    </w:rPr>
                    <w:lastRenderedPageBreak/>
                    <w:t>30-Mar-15</w:t>
                  </w:r>
                </w:p>
              </w:tc>
              <w:tc>
                <w:tcPr>
                  <w:tcW w:w="1163" w:type="pct"/>
                  <w:tcBorders>
                    <w:top w:val="nil"/>
                    <w:left w:val="nil"/>
                    <w:bottom w:val="single" w:sz="4" w:space="0" w:color="auto"/>
                    <w:right w:val="single" w:sz="4" w:space="0" w:color="auto"/>
                  </w:tcBorders>
                  <w:shd w:val="clear" w:color="auto" w:fill="auto"/>
                  <w:hideMark/>
                </w:tcPr>
                <w:p w:rsidR="00163ADA" w:rsidRPr="00704F21" w:rsidRDefault="00163ADA" w:rsidP="00163ADA">
                  <w:pPr>
                    <w:rPr>
                      <w:color w:val="000000"/>
                      <w:sz w:val="20"/>
                    </w:rPr>
                  </w:pPr>
                  <w:r w:rsidRPr="00704F21">
                    <w:rPr>
                      <w:color w:val="000000"/>
                      <w:sz w:val="20"/>
                    </w:rPr>
                    <w:t> </w:t>
                  </w:r>
                </w:p>
              </w:tc>
              <w:tc>
                <w:tcPr>
                  <w:tcW w:w="1095" w:type="pct"/>
                  <w:tcBorders>
                    <w:top w:val="nil"/>
                    <w:left w:val="nil"/>
                    <w:bottom w:val="single" w:sz="4" w:space="0" w:color="auto"/>
                    <w:right w:val="single" w:sz="4" w:space="0" w:color="auto"/>
                  </w:tcBorders>
                  <w:shd w:val="clear" w:color="auto" w:fill="auto"/>
                  <w:hideMark/>
                </w:tcPr>
                <w:p w:rsidR="00163ADA" w:rsidRPr="00704F21" w:rsidRDefault="00163ADA" w:rsidP="00163ADA">
                  <w:pPr>
                    <w:rPr>
                      <w:color w:val="000000"/>
                      <w:sz w:val="20"/>
                    </w:rPr>
                  </w:pPr>
                  <w:r w:rsidRPr="00704F21">
                    <w:rPr>
                      <w:color w:val="000000"/>
                      <w:sz w:val="20"/>
                    </w:rPr>
                    <w:t>Purdah</w:t>
                  </w:r>
                </w:p>
              </w:tc>
              <w:tc>
                <w:tcPr>
                  <w:tcW w:w="1092" w:type="pct"/>
                  <w:tcBorders>
                    <w:top w:val="nil"/>
                    <w:left w:val="nil"/>
                    <w:bottom w:val="single" w:sz="4" w:space="0" w:color="auto"/>
                    <w:right w:val="single" w:sz="4" w:space="0" w:color="auto"/>
                  </w:tcBorders>
                  <w:shd w:val="clear" w:color="auto" w:fill="auto"/>
                  <w:hideMark/>
                </w:tcPr>
                <w:p w:rsidR="00163ADA" w:rsidRPr="00704F21" w:rsidRDefault="00163ADA" w:rsidP="00163ADA">
                  <w:pPr>
                    <w:rPr>
                      <w:color w:val="000000"/>
                      <w:sz w:val="20"/>
                    </w:rPr>
                  </w:pPr>
                  <w:r w:rsidRPr="00704F21">
                    <w:rPr>
                      <w:color w:val="000000"/>
                      <w:sz w:val="20"/>
                    </w:rPr>
                    <w:t xml:space="preserve">Interim findings - topline only by 2 April (marked up questionnaire, no </w:t>
                  </w:r>
                  <w:r w:rsidR="00704F21" w:rsidRPr="00704F21">
                    <w:rPr>
                      <w:color w:val="000000"/>
                      <w:sz w:val="20"/>
                    </w:rPr>
                    <w:t>PowerPoint</w:t>
                  </w:r>
                  <w:r w:rsidRPr="00704F21">
                    <w:rPr>
                      <w:color w:val="000000"/>
                      <w:sz w:val="20"/>
                    </w:rPr>
                    <w:t>, uncoded data)</w:t>
                  </w:r>
                </w:p>
              </w:tc>
              <w:tc>
                <w:tcPr>
                  <w:tcW w:w="782" w:type="pct"/>
                  <w:tcBorders>
                    <w:top w:val="nil"/>
                    <w:left w:val="nil"/>
                    <w:bottom w:val="single" w:sz="4" w:space="0" w:color="auto"/>
                    <w:right w:val="single" w:sz="4" w:space="0" w:color="auto"/>
                  </w:tcBorders>
                  <w:shd w:val="clear" w:color="auto" w:fill="auto"/>
                  <w:hideMark/>
                </w:tcPr>
                <w:p w:rsidR="00163ADA" w:rsidRPr="00704F21" w:rsidRDefault="00163ADA" w:rsidP="00163ADA">
                  <w:pPr>
                    <w:rPr>
                      <w:color w:val="000000"/>
                      <w:sz w:val="20"/>
                    </w:rPr>
                  </w:pPr>
                  <w:r w:rsidRPr="00704F21">
                    <w:rPr>
                      <w:color w:val="000000"/>
                      <w:sz w:val="20"/>
                    </w:rPr>
                    <w:t>Assuming this output is still required.</w:t>
                  </w:r>
                  <w:r w:rsidR="00704F21" w:rsidRPr="00704F21">
                    <w:rPr>
                      <w:color w:val="000000"/>
                      <w:sz w:val="20"/>
                    </w:rPr>
                    <w:t xml:space="preserve"> </w:t>
                  </w:r>
                  <w:r w:rsidRPr="00704F21">
                    <w:rPr>
                      <w:color w:val="000000"/>
                      <w:sz w:val="20"/>
                    </w:rPr>
                    <w:t>3 April is bank holiday</w:t>
                  </w:r>
                </w:p>
              </w:tc>
            </w:tr>
            <w:tr w:rsidR="00163ADA" w:rsidRPr="00E2557D" w:rsidTr="00704F21">
              <w:trPr>
                <w:trHeight w:val="900"/>
              </w:trPr>
              <w:tc>
                <w:tcPr>
                  <w:tcW w:w="867" w:type="pct"/>
                  <w:tcBorders>
                    <w:top w:val="nil"/>
                    <w:left w:val="single" w:sz="4" w:space="0" w:color="auto"/>
                    <w:bottom w:val="single" w:sz="4" w:space="0" w:color="auto"/>
                    <w:right w:val="single" w:sz="4" w:space="0" w:color="auto"/>
                  </w:tcBorders>
                  <w:shd w:val="clear" w:color="auto" w:fill="auto"/>
                  <w:hideMark/>
                </w:tcPr>
                <w:p w:rsidR="00163ADA" w:rsidRPr="00704F21" w:rsidRDefault="00163ADA" w:rsidP="00163ADA">
                  <w:pPr>
                    <w:jc w:val="right"/>
                    <w:rPr>
                      <w:color w:val="000000"/>
                      <w:sz w:val="20"/>
                    </w:rPr>
                  </w:pPr>
                  <w:r w:rsidRPr="00704F21">
                    <w:rPr>
                      <w:color w:val="000000"/>
                      <w:sz w:val="20"/>
                    </w:rPr>
                    <w:t>06-Apr-15</w:t>
                  </w:r>
                </w:p>
              </w:tc>
              <w:tc>
                <w:tcPr>
                  <w:tcW w:w="1163" w:type="pct"/>
                  <w:tcBorders>
                    <w:top w:val="nil"/>
                    <w:left w:val="nil"/>
                    <w:bottom w:val="single" w:sz="4" w:space="0" w:color="auto"/>
                    <w:right w:val="single" w:sz="4" w:space="0" w:color="auto"/>
                  </w:tcBorders>
                  <w:shd w:val="clear" w:color="auto" w:fill="auto"/>
                  <w:hideMark/>
                </w:tcPr>
                <w:p w:rsidR="00163ADA" w:rsidRPr="00704F21" w:rsidRDefault="00163ADA" w:rsidP="00163ADA">
                  <w:pPr>
                    <w:rPr>
                      <w:color w:val="000000"/>
                      <w:sz w:val="20"/>
                    </w:rPr>
                  </w:pPr>
                  <w:r w:rsidRPr="00704F21">
                    <w:rPr>
                      <w:color w:val="000000"/>
                      <w:sz w:val="20"/>
                    </w:rPr>
                    <w:t>Agree presentation/reporting with DH</w:t>
                  </w:r>
                </w:p>
              </w:tc>
              <w:tc>
                <w:tcPr>
                  <w:tcW w:w="1095" w:type="pct"/>
                  <w:tcBorders>
                    <w:top w:val="nil"/>
                    <w:left w:val="nil"/>
                    <w:bottom w:val="single" w:sz="4" w:space="0" w:color="auto"/>
                    <w:right w:val="single" w:sz="4" w:space="0" w:color="auto"/>
                  </w:tcBorders>
                  <w:shd w:val="clear" w:color="auto" w:fill="auto"/>
                  <w:hideMark/>
                </w:tcPr>
                <w:p w:rsidR="00163ADA" w:rsidRPr="00704F21" w:rsidRDefault="00163ADA" w:rsidP="00163ADA">
                  <w:pPr>
                    <w:rPr>
                      <w:color w:val="000000"/>
                      <w:sz w:val="20"/>
                    </w:rPr>
                  </w:pPr>
                  <w:r w:rsidRPr="00704F21">
                    <w:rPr>
                      <w:color w:val="000000"/>
                      <w:sz w:val="20"/>
                    </w:rPr>
                    <w:t>Purdah</w:t>
                  </w:r>
                </w:p>
              </w:tc>
              <w:tc>
                <w:tcPr>
                  <w:tcW w:w="1092" w:type="pct"/>
                  <w:tcBorders>
                    <w:top w:val="nil"/>
                    <w:left w:val="nil"/>
                    <w:bottom w:val="single" w:sz="4" w:space="0" w:color="auto"/>
                    <w:right w:val="single" w:sz="4" w:space="0" w:color="auto"/>
                  </w:tcBorders>
                  <w:shd w:val="clear" w:color="auto" w:fill="auto"/>
                  <w:hideMark/>
                </w:tcPr>
                <w:p w:rsidR="00163ADA" w:rsidRPr="00704F21" w:rsidRDefault="00163ADA" w:rsidP="00163ADA">
                  <w:pPr>
                    <w:rPr>
                      <w:color w:val="000000"/>
                      <w:sz w:val="20"/>
                    </w:rPr>
                  </w:pPr>
                  <w:r w:rsidRPr="00704F21">
                    <w:rPr>
                      <w:color w:val="000000"/>
                      <w:sz w:val="20"/>
                    </w:rPr>
                    <w:t> </w:t>
                  </w:r>
                </w:p>
              </w:tc>
              <w:tc>
                <w:tcPr>
                  <w:tcW w:w="782" w:type="pct"/>
                  <w:tcBorders>
                    <w:top w:val="nil"/>
                    <w:left w:val="nil"/>
                    <w:bottom w:val="single" w:sz="4" w:space="0" w:color="auto"/>
                    <w:right w:val="single" w:sz="4" w:space="0" w:color="auto"/>
                  </w:tcBorders>
                  <w:shd w:val="clear" w:color="auto" w:fill="auto"/>
                  <w:hideMark/>
                </w:tcPr>
                <w:p w:rsidR="00163ADA" w:rsidRPr="00704F21" w:rsidRDefault="00163ADA" w:rsidP="00163ADA">
                  <w:pPr>
                    <w:rPr>
                      <w:color w:val="000000"/>
                      <w:sz w:val="20"/>
                    </w:rPr>
                  </w:pPr>
                  <w:r w:rsidRPr="00704F21">
                    <w:rPr>
                      <w:color w:val="000000"/>
                      <w:sz w:val="20"/>
                    </w:rPr>
                    <w:t>6 April is bank holiday</w:t>
                  </w:r>
                </w:p>
              </w:tc>
            </w:tr>
            <w:tr w:rsidR="00163ADA" w:rsidRPr="00E2557D" w:rsidTr="00704F21">
              <w:trPr>
                <w:trHeight w:val="300"/>
              </w:trPr>
              <w:tc>
                <w:tcPr>
                  <w:tcW w:w="867" w:type="pct"/>
                  <w:tcBorders>
                    <w:top w:val="nil"/>
                    <w:left w:val="single" w:sz="4" w:space="0" w:color="auto"/>
                    <w:bottom w:val="single" w:sz="4" w:space="0" w:color="auto"/>
                    <w:right w:val="single" w:sz="4" w:space="0" w:color="auto"/>
                  </w:tcBorders>
                  <w:shd w:val="clear" w:color="auto" w:fill="auto"/>
                  <w:hideMark/>
                </w:tcPr>
                <w:p w:rsidR="00163ADA" w:rsidRPr="00704F21" w:rsidRDefault="00163ADA" w:rsidP="00163ADA">
                  <w:pPr>
                    <w:jc w:val="right"/>
                    <w:rPr>
                      <w:color w:val="000000"/>
                      <w:sz w:val="20"/>
                    </w:rPr>
                  </w:pPr>
                  <w:r w:rsidRPr="00704F21">
                    <w:rPr>
                      <w:color w:val="000000"/>
                      <w:sz w:val="20"/>
                    </w:rPr>
                    <w:t>13-Apr-15</w:t>
                  </w:r>
                </w:p>
              </w:tc>
              <w:tc>
                <w:tcPr>
                  <w:tcW w:w="1163" w:type="pct"/>
                  <w:tcBorders>
                    <w:top w:val="nil"/>
                    <w:left w:val="nil"/>
                    <w:bottom w:val="single" w:sz="4" w:space="0" w:color="auto"/>
                    <w:right w:val="single" w:sz="4" w:space="0" w:color="auto"/>
                  </w:tcBorders>
                  <w:shd w:val="clear" w:color="auto" w:fill="auto"/>
                  <w:hideMark/>
                </w:tcPr>
                <w:p w:rsidR="00163ADA" w:rsidRPr="00704F21" w:rsidRDefault="00163ADA" w:rsidP="00163ADA">
                  <w:pPr>
                    <w:rPr>
                      <w:color w:val="000000"/>
                      <w:sz w:val="20"/>
                    </w:rPr>
                  </w:pPr>
                  <w:r w:rsidRPr="00704F21">
                    <w:rPr>
                      <w:color w:val="000000"/>
                      <w:sz w:val="20"/>
                    </w:rPr>
                    <w:t> </w:t>
                  </w:r>
                </w:p>
              </w:tc>
              <w:tc>
                <w:tcPr>
                  <w:tcW w:w="1095" w:type="pct"/>
                  <w:tcBorders>
                    <w:top w:val="nil"/>
                    <w:left w:val="nil"/>
                    <w:bottom w:val="single" w:sz="4" w:space="0" w:color="auto"/>
                    <w:right w:val="single" w:sz="4" w:space="0" w:color="auto"/>
                  </w:tcBorders>
                  <w:shd w:val="clear" w:color="auto" w:fill="auto"/>
                  <w:hideMark/>
                </w:tcPr>
                <w:p w:rsidR="00163ADA" w:rsidRPr="00704F21" w:rsidRDefault="00163ADA" w:rsidP="00163ADA">
                  <w:pPr>
                    <w:rPr>
                      <w:color w:val="000000"/>
                      <w:sz w:val="20"/>
                    </w:rPr>
                  </w:pPr>
                  <w:r w:rsidRPr="00704F21">
                    <w:rPr>
                      <w:color w:val="000000"/>
                      <w:sz w:val="20"/>
                    </w:rPr>
                    <w:t>Purdah</w:t>
                  </w:r>
                </w:p>
              </w:tc>
              <w:tc>
                <w:tcPr>
                  <w:tcW w:w="1092" w:type="pct"/>
                  <w:tcBorders>
                    <w:top w:val="nil"/>
                    <w:left w:val="nil"/>
                    <w:bottom w:val="single" w:sz="4" w:space="0" w:color="auto"/>
                    <w:right w:val="single" w:sz="4" w:space="0" w:color="auto"/>
                  </w:tcBorders>
                  <w:shd w:val="clear" w:color="auto" w:fill="auto"/>
                  <w:hideMark/>
                </w:tcPr>
                <w:p w:rsidR="00163ADA" w:rsidRPr="00704F21" w:rsidRDefault="00163ADA" w:rsidP="00163ADA">
                  <w:pPr>
                    <w:rPr>
                      <w:color w:val="000000"/>
                      <w:sz w:val="20"/>
                    </w:rPr>
                  </w:pPr>
                  <w:r w:rsidRPr="00704F21">
                    <w:rPr>
                      <w:color w:val="000000"/>
                      <w:sz w:val="20"/>
                    </w:rPr>
                    <w:t> </w:t>
                  </w:r>
                </w:p>
              </w:tc>
              <w:tc>
                <w:tcPr>
                  <w:tcW w:w="782" w:type="pct"/>
                  <w:tcBorders>
                    <w:top w:val="nil"/>
                    <w:left w:val="nil"/>
                    <w:bottom w:val="single" w:sz="4" w:space="0" w:color="auto"/>
                    <w:right w:val="single" w:sz="4" w:space="0" w:color="auto"/>
                  </w:tcBorders>
                  <w:shd w:val="clear" w:color="auto" w:fill="auto"/>
                  <w:hideMark/>
                </w:tcPr>
                <w:p w:rsidR="00163ADA" w:rsidRPr="00704F21" w:rsidRDefault="00163ADA" w:rsidP="00163ADA">
                  <w:pPr>
                    <w:rPr>
                      <w:color w:val="000000"/>
                      <w:sz w:val="20"/>
                    </w:rPr>
                  </w:pPr>
                  <w:r w:rsidRPr="00704F21">
                    <w:rPr>
                      <w:color w:val="000000"/>
                      <w:sz w:val="20"/>
                    </w:rPr>
                    <w:t> </w:t>
                  </w:r>
                </w:p>
              </w:tc>
            </w:tr>
            <w:tr w:rsidR="00163ADA" w:rsidRPr="00E2557D" w:rsidTr="00704F21">
              <w:trPr>
                <w:trHeight w:val="300"/>
              </w:trPr>
              <w:tc>
                <w:tcPr>
                  <w:tcW w:w="867" w:type="pct"/>
                  <w:tcBorders>
                    <w:top w:val="nil"/>
                    <w:left w:val="single" w:sz="4" w:space="0" w:color="auto"/>
                    <w:bottom w:val="single" w:sz="4" w:space="0" w:color="auto"/>
                    <w:right w:val="single" w:sz="4" w:space="0" w:color="auto"/>
                  </w:tcBorders>
                  <w:shd w:val="clear" w:color="auto" w:fill="auto"/>
                  <w:hideMark/>
                </w:tcPr>
                <w:p w:rsidR="00163ADA" w:rsidRPr="00704F21" w:rsidRDefault="00163ADA" w:rsidP="00163ADA">
                  <w:pPr>
                    <w:jc w:val="right"/>
                    <w:rPr>
                      <w:color w:val="000000"/>
                      <w:sz w:val="20"/>
                    </w:rPr>
                  </w:pPr>
                  <w:r w:rsidRPr="00704F21">
                    <w:rPr>
                      <w:color w:val="000000"/>
                      <w:sz w:val="20"/>
                    </w:rPr>
                    <w:t>20-Apr-15</w:t>
                  </w:r>
                </w:p>
              </w:tc>
              <w:tc>
                <w:tcPr>
                  <w:tcW w:w="1163" w:type="pct"/>
                  <w:tcBorders>
                    <w:top w:val="nil"/>
                    <w:left w:val="nil"/>
                    <w:bottom w:val="single" w:sz="4" w:space="0" w:color="auto"/>
                    <w:right w:val="single" w:sz="4" w:space="0" w:color="auto"/>
                  </w:tcBorders>
                  <w:shd w:val="clear" w:color="auto" w:fill="auto"/>
                  <w:hideMark/>
                </w:tcPr>
                <w:p w:rsidR="00163ADA" w:rsidRPr="00704F21" w:rsidRDefault="00163ADA" w:rsidP="00163ADA">
                  <w:pPr>
                    <w:rPr>
                      <w:color w:val="000000"/>
                      <w:sz w:val="20"/>
                    </w:rPr>
                  </w:pPr>
                  <w:r w:rsidRPr="00704F21">
                    <w:rPr>
                      <w:color w:val="000000"/>
                      <w:sz w:val="20"/>
                    </w:rPr>
                    <w:t> </w:t>
                  </w:r>
                </w:p>
              </w:tc>
              <w:tc>
                <w:tcPr>
                  <w:tcW w:w="1095" w:type="pct"/>
                  <w:tcBorders>
                    <w:top w:val="nil"/>
                    <w:left w:val="nil"/>
                    <w:bottom w:val="single" w:sz="4" w:space="0" w:color="auto"/>
                    <w:right w:val="single" w:sz="4" w:space="0" w:color="auto"/>
                  </w:tcBorders>
                  <w:shd w:val="clear" w:color="auto" w:fill="auto"/>
                  <w:hideMark/>
                </w:tcPr>
                <w:p w:rsidR="00163ADA" w:rsidRPr="00704F21" w:rsidRDefault="00163ADA" w:rsidP="00163ADA">
                  <w:pPr>
                    <w:rPr>
                      <w:color w:val="000000"/>
                      <w:sz w:val="20"/>
                    </w:rPr>
                  </w:pPr>
                  <w:r w:rsidRPr="00704F21">
                    <w:rPr>
                      <w:color w:val="000000"/>
                      <w:sz w:val="20"/>
                    </w:rPr>
                    <w:t>Purdah</w:t>
                  </w:r>
                </w:p>
              </w:tc>
              <w:tc>
                <w:tcPr>
                  <w:tcW w:w="1092" w:type="pct"/>
                  <w:tcBorders>
                    <w:top w:val="nil"/>
                    <w:left w:val="nil"/>
                    <w:bottom w:val="single" w:sz="4" w:space="0" w:color="auto"/>
                    <w:right w:val="single" w:sz="4" w:space="0" w:color="auto"/>
                  </w:tcBorders>
                  <w:shd w:val="clear" w:color="auto" w:fill="auto"/>
                  <w:hideMark/>
                </w:tcPr>
                <w:p w:rsidR="00163ADA" w:rsidRPr="00704F21" w:rsidRDefault="00163ADA" w:rsidP="00163ADA">
                  <w:pPr>
                    <w:rPr>
                      <w:color w:val="000000"/>
                      <w:sz w:val="20"/>
                    </w:rPr>
                  </w:pPr>
                  <w:r w:rsidRPr="00704F21">
                    <w:rPr>
                      <w:color w:val="000000"/>
                      <w:sz w:val="20"/>
                    </w:rPr>
                    <w:t> </w:t>
                  </w:r>
                </w:p>
              </w:tc>
              <w:tc>
                <w:tcPr>
                  <w:tcW w:w="782" w:type="pct"/>
                  <w:tcBorders>
                    <w:top w:val="nil"/>
                    <w:left w:val="nil"/>
                    <w:bottom w:val="single" w:sz="4" w:space="0" w:color="auto"/>
                    <w:right w:val="single" w:sz="4" w:space="0" w:color="auto"/>
                  </w:tcBorders>
                  <w:shd w:val="clear" w:color="auto" w:fill="auto"/>
                  <w:hideMark/>
                </w:tcPr>
                <w:p w:rsidR="00163ADA" w:rsidRPr="00704F21" w:rsidRDefault="00163ADA" w:rsidP="00163ADA">
                  <w:pPr>
                    <w:rPr>
                      <w:color w:val="000000"/>
                      <w:sz w:val="20"/>
                    </w:rPr>
                  </w:pPr>
                  <w:r w:rsidRPr="00704F21">
                    <w:rPr>
                      <w:color w:val="000000"/>
                      <w:sz w:val="20"/>
                    </w:rPr>
                    <w:t> </w:t>
                  </w:r>
                </w:p>
              </w:tc>
            </w:tr>
            <w:tr w:rsidR="00163ADA" w:rsidRPr="00E2557D" w:rsidTr="00704F21">
              <w:trPr>
                <w:trHeight w:val="300"/>
              </w:trPr>
              <w:tc>
                <w:tcPr>
                  <w:tcW w:w="867" w:type="pct"/>
                  <w:tcBorders>
                    <w:top w:val="nil"/>
                    <w:left w:val="single" w:sz="4" w:space="0" w:color="auto"/>
                    <w:bottom w:val="single" w:sz="4" w:space="0" w:color="auto"/>
                    <w:right w:val="single" w:sz="4" w:space="0" w:color="auto"/>
                  </w:tcBorders>
                  <w:shd w:val="clear" w:color="auto" w:fill="auto"/>
                  <w:hideMark/>
                </w:tcPr>
                <w:p w:rsidR="00163ADA" w:rsidRPr="00704F21" w:rsidRDefault="00163ADA" w:rsidP="00163ADA">
                  <w:pPr>
                    <w:jc w:val="right"/>
                    <w:rPr>
                      <w:color w:val="000000"/>
                      <w:sz w:val="20"/>
                    </w:rPr>
                  </w:pPr>
                  <w:r w:rsidRPr="00704F21">
                    <w:rPr>
                      <w:color w:val="000000"/>
                      <w:sz w:val="20"/>
                    </w:rPr>
                    <w:t>27-Apr-15</w:t>
                  </w:r>
                </w:p>
              </w:tc>
              <w:tc>
                <w:tcPr>
                  <w:tcW w:w="1163" w:type="pct"/>
                  <w:tcBorders>
                    <w:top w:val="nil"/>
                    <w:left w:val="nil"/>
                    <w:bottom w:val="single" w:sz="4" w:space="0" w:color="auto"/>
                    <w:right w:val="single" w:sz="4" w:space="0" w:color="auto"/>
                  </w:tcBorders>
                  <w:shd w:val="clear" w:color="auto" w:fill="auto"/>
                  <w:hideMark/>
                </w:tcPr>
                <w:p w:rsidR="00163ADA" w:rsidRPr="00704F21" w:rsidRDefault="00163ADA" w:rsidP="00163ADA">
                  <w:pPr>
                    <w:rPr>
                      <w:color w:val="000000"/>
                      <w:sz w:val="20"/>
                    </w:rPr>
                  </w:pPr>
                  <w:r w:rsidRPr="00704F21">
                    <w:rPr>
                      <w:color w:val="000000"/>
                      <w:sz w:val="20"/>
                    </w:rPr>
                    <w:t> </w:t>
                  </w:r>
                </w:p>
              </w:tc>
              <w:tc>
                <w:tcPr>
                  <w:tcW w:w="1095" w:type="pct"/>
                  <w:tcBorders>
                    <w:top w:val="nil"/>
                    <w:left w:val="nil"/>
                    <w:bottom w:val="single" w:sz="4" w:space="0" w:color="auto"/>
                    <w:right w:val="single" w:sz="4" w:space="0" w:color="auto"/>
                  </w:tcBorders>
                  <w:shd w:val="clear" w:color="auto" w:fill="auto"/>
                  <w:hideMark/>
                </w:tcPr>
                <w:p w:rsidR="00163ADA" w:rsidRPr="00704F21" w:rsidRDefault="00163ADA" w:rsidP="00163ADA">
                  <w:pPr>
                    <w:rPr>
                      <w:color w:val="000000"/>
                      <w:sz w:val="20"/>
                    </w:rPr>
                  </w:pPr>
                  <w:r w:rsidRPr="00704F21">
                    <w:rPr>
                      <w:color w:val="000000"/>
                      <w:sz w:val="20"/>
                    </w:rPr>
                    <w:t>Purdah</w:t>
                  </w:r>
                </w:p>
              </w:tc>
              <w:tc>
                <w:tcPr>
                  <w:tcW w:w="1092" w:type="pct"/>
                  <w:tcBorders>
                    <w:top w:val="nil"/>
                    <w:left w:val="nil"/>
                    <w:bottom w:val="single" w:sz="4" w:space="0" w:color="auto"/>
                    <w:right w:val="single" w:sz="4" w:space="0" w:color="auto"/>
                  </w:tcBorders>
                  <w:shd w:val="clear" w:color="auto" w:fill="auto"/>
                  <w:hideMark/>
                </w:tcPr>
                <w:p w:rsidR="00163ADA" w:rsidRPr="00704F21" w:rsidRDefault="00163ADA" w:rsidP="00163ADA">
                  <w:pPr>
                    <w:rPr>
                      <w:color w:val="000000"/>
                      <w:sz w:val="20"/>
                    </w:rPr>
                  </w:pPr>
                  <w:r w:rsidRPr="00704F21">
                    <w:rPr>
                      <w:color w:val="000000"/>
                      <w:sz w:val="20"/>
                    </w:rPr>
                    <w:t> </w:t>
                  </w:r>
                </w:p>
              </w:tc>
              <w:tc>
                <w:tcPr>
                  <w:tcW w:w="782" w:type="pct"/>
                  <w:tcBorders>
                    <w:top w:val="nil"/>
                    <w:left w:val="nil"/>
                    <w:bottom w:val="single" w:sz="4" w:space="0" w:color="auto"/>
                    <w:right w:val="single" w:sz="4" w:space="0" w:color="auto"/>
                  </w:tcBorders>
                  <w:shd w:val="clear" w:color="auto" w:fill="auto"/>
                  <w:hideMark/>
                </w:tcPr>
                <w:p w:rsidR="00163ADA" w:rsidRPr="00704F21" w:rsidRDefault="00163ADA" w:rsidP="00163ADA">
                  <w:pPr>
                    <w:rPr>
                      <w:color w:val="000000"/>
                      <w:sz w:val="20"/>
                    </w:rPr>
                  </w:pPr>
                  <w:r w:rsidRPr="00704F21">
                    <w:rPr>
                      <w:color w:val="000000"/>
                      <w:sz w:val="20"/>
                    </w:rPr>
                    <w:t> </w:t>
                  </w:r>
                </w:p>
              </w:tc>
            </w:tr>
            <w:tr w:rsidR="00163ADA" w:rsidRPr="00E2557D" w:rsidTr="00704F21">
              <w:trPr>
                <w:trHeight w:val="600"/>
              </w:trPr>
              <w:tc>
                <w:tcPr>
                  <w:tcW w:w="867" w:type="pct"/>
                  <w:tcBorders>
                    <w:top w:val="nil"/>
                    <w:left w:val="single" w:sz="4" w:space="0" w:color="auto"/>
                    <w:bottom w:val="single" w:sz="4" w:space="0" w:color="auto"/>
                    <w:right w:val="single" w:sz="4" w:space="0" w:color="auto"/>
                  </w:tcBorders>
                  <w:shd w:val="clear" w:color="auto" w:fill="auto"/>
                  <w:hideMark/>
                </w:tcPr>
                <w:p w:rsidR="00163ADA" w:rsidRPr="00704F21" w:rsidRDefault="00163ADA" w:rsidP="00163ADA">
                  <w:pPr>
                    <w:jc w:val="right"/>
                    <w:rPr>
                      <w:color w:val="000000"/>
                      <w:sz w:val="20"/>
                    </w:rPr>
                  </w:pPr>
                  <w:r w:rsidRPr="00704F21">
                    <w:rPr>
                      <w:color w:val="000000"/>
                      <w:sz w:val="20"/>
                    </w:rPr>
                    <w:t>04-May-15</w:t>
                  </w:r>
                </w:p>
              </w:tc>
              <w:tc>
                <w:tcPr>
                  <w:tcW w:w="1163" w:type="pct"/>
                  <w:tcBorders>
                    <w:top w:val="nil"/>
                    <w:left w:val="nil"/>
                    <w:bottom w:val="single" w:sz="4" w:space="0" w:color="auto"/>
                    <w:right w:val="single" w:sz="4" w:space="0" w:color="auto"/>
                  </w:tcBorders>
                  <w:shd w:val="clear" w:color="auto" w:fill="auto"/>
                  <w:hideMark/>
                </w:tcPr>
                <w:p w:rsidR="00163ADA" w:rsidRPr="00704F21" w:rsidRDefault="00163ADA" w:rsidP="00163ADA">
                  <w:pPr>
                    <w:rPr>
                      <w:color w:val="000000"/>
                      <w:sz w:val="20"/>
                    </w:rPr>
                  </w:pPr>
                  <w:r w:rsidRPr="00704F21">
                    <w:rPr>
                      <w:color w:val="000000"/>
                      <w:sz w:val="20"/>
                    </w:rPr>
                    <w:t> </w:t>
                  </w:r>
                </w:p>
              </w:tc>
              <w:tc>
                <w:tcPr>
                  <w:tcW w:w="1095" w:type="pct"/>
                  <w:tcBorders>
                    <w:top w:val="nil"/>
                    <w:left w:val="nil"/>
                    <w:bottom w:val="single" w:sz="4" w:space="0" w:color="auto"/>
                    <w:right w:val="single" w:sz="4" w:space="0" w:color="auto"/>
                  </w:tcBorders>
                  <w:shd w:val="clear" w:color="auto" w:fill="auto"/>
                  <w:hideMark/>
                </w:tcPr>
                <w:p w:rsidR="00163ADA" w:rsidRPr="00704F21" w:rsidRDefault="00163ADA" w:rsidP="00163ADA">
                  <w:pPr>
                    <w:rPr>
                      <w:color w:val="000000"/>
                      <w:sz w:val="20"/>
                    </w:rPr>
                  </w:pPr>
                  <w:r w:rsidRPr="00704F21">
                    <w:rPr>
                      <w:color w:val="000000"/>
                      <w:sz w:val="20"/>
                    </w:rPr>
                    <w:t>Resume fieldwork after 8 May</w:t>
                  </w:r>
                </w:p>
              </w:tc>
              <w:tc>
                <w:tcPr>
                  <w:tcW w:w="1092" w:type="pct"/>
                  <w:tcBorders>
                    <w:top w:val="nil"/>
                    <w:left w:val="nil"/>
                    <w:bottom w:val="single" w:sz="4" w:space="0" w:color="auto"/>
                    <w:right w:val="single" w:sz="4" w:space="0" w:color="auto"/>
                  </w:tcBorders>
                  <w:shd w:val="clear" w:color="auto" w:fill="auto"/>
                  <w:hideMark/>
                </w:tcPr>
                <w:p w:rsidR="00163ADA" w:rsidRPr="00704F21" w:rsidRDefault="00163ADA" w:rsidP="00163ADA">
                  <w:pPr>
                    <w:rPr>
                      <w:color w:val="000000"/>
                      <w:sz w:val="20"/>
                    </w:rPr>
                  </w:pPr>
                  <w:r w:rsidRPr="00704F21">
                    <w:rPr>
                      <w:color w:val="000000"/>
                      <w:sz w:val="20"/>
                    </w:rPr>
                    <w:t> </w:t>
                  </w:r>
                </w:p>
              </w:tc>
              <w:tc>
                <w:tcPr>
                  <w:tcW w:w="782" w:type="pct"/>
                  <w:tcBorders>
                    <w:top w:val="nil"/>
                    <w:left w:val="nil"/>
                    <w:bottom w:val="single" w:sz="4" w:space="0" w:color="auto"/>
                    <w:right w:val="single" w:sz="4" w:space="0" w:color="auto"/>
                  </w:tcBorders>
                  <w:shd w:val="clear" w:color="auto" w:fill="auto"/>
                  <w:hideMark/>
                </w:tcPr>
                <w:p w:rsidR="00163ADA" w:rsidRPr="00704F21" w:rsidRDefault="00163ADA" w:rsidP="00163ADA">
                  <w:pPr>
                    <w:rPr>
                      <w:color w:val="000000"/>
                      <w:sz w:val="20"/>
                    </w:rPr>
                  </w:pPr>
                  <w:r w:rsidRPr="00704F21">
                    <w:rPr>
                      <w:color w:val="000000"/>
                      <w:sz w:val="20"/>
                    </w:rPr>
                    <w:t> </w:t>
                  </w:r>
                </w:p>
              </w:tc>
            </w:tr>
            <w:tr w:rsidR="00163ADA" w:rsidRPr="00E2557D" w:rsidTr="00704F21">
              <w:trPr>
                <w:trHeight w:val="1500"/>
              </w:trPr>
              <w:tc>
                <w:tcPr>
                  <w:tcW w:w="867" w:type="pct"/>
                  <w:tcBorders>
                    <w:top w:val="nil"/>
                    <w:left w:val="single" w:sz="4" w:space="0" w:color="auto"/>
                    <w:bottom w:val="single" w:sz="4" w:space="0" w:color="auto"/>
                    <w:right w:val="single" w:sz="4" w:space="0" w:color="auto"/>
                  </w:tcBorders>
                  <w:shd w:val="clear" w:color="auto" w:fill="auto"/>
                  <w:hideMark/>
                </w:tcPr>
                <w:p w:rsidR="00163ADA" w:rsidRPr="00704F21" w:rsidRDefault="00163ADA" w:rsidP="00163ADA">
                  <w:pPr>
                    <w:jc w:val="right"/>
                    <w:rPr>
                      <w:color w:val="000000"/>
                      <w:sz w:val="20"/>
                    </w:rPr>
                  </w:pPr>
                  <w:r w:rsidRPr="00704F21">
                    <w:rPr>
                      <w:color w:val="000000"/>
                      <w:sz w:val="20"/>
                    </w:rPr>
                    <w:t>11-May-15</w:t>
                  </w:r>
                </w:p>
              </w:tc>
              <w:tc>
                <w:tcPr>
                  <w:tcW w:w="1163" w:type="pct"/>
                  <w:tcBorders>
                    <w:top w:val="nil"/>
                    <w:left w:val="nil"/>
                    <w:bottom w:val="single" w:sz="4" w:space="0" w:color="auto"/>
                    <w:right w:val="single" w:sz="4" w:space="0" w:color="auto"/>
                  </w:tcBorders>
                  <w:shd w:val="clear" w:color="auto" w:fill="auto"/>
                  <w:hideMark/>
                </w:tcPr>
                <w:p w:rsidR="00163ADA" w:rsidRPr="00704F21" w:rsidRDefault="00163ADA" w:rsidP="00163ADA">
                  <w:pPr>
                    <w:rPr>
                      <w:color w:val="000000"/>
                      <w:sz w:val="20"/>
                    </w:rPr>
                  </w:pPr>
                  <w:r w:rsidRPr="00704F21">
                    <w:rPr>
                      <w:color w:val="000000"/>
                      <w:sz w:val="20"/>
                    </w:rPr>
                    <w:t> </w:t>
                  </w:r>
                </w:p>
              </w:tc>
              <w:tc>
                <w:tcPr>
                  <w:tcW w:w="1095" w:type="pct"/>
                  <w:tcBorders>
                    <w:top w:val="nil"/>
                    <w:left w:val="nil"/>
                    <w:bottom w:val="single" w:sz="4" w:space="0" w:color="auto"/>
                    <w:right w:val="single" w:sz="4" w:space="0" w:color="auto"/>
                  </w:tcBorders>
                  <w:shd w:val="clear" w:color="auto" w:fill="auto"/>
                  <w:hideMark/>
                </w:tcPr>
                <w:p w:rsidR="00163ADA" w:rsidRPr="00704F21" w:rsidRDefault="00163ADA" w:rsidP="00163ADA">
                  <w:pPr>
                    <w:rPr>
                      <w:color w:val="000000"/>
                      <w:sz w:val="20"/>
                    </w:rPr>
                  </w:pPr>
                  <w:r w:rsidRPr="00704F21">
                    <w:rPr>
                      <w:color w:val="000000"/>
                      <w:sz w:val="20"/>
                    </w:rPr>
                    <w:t>Fieldwork (?)</w:t>
                  </w:r>
                </w:p>
              </w:tc>
              <w:tc>
                <w:tcPr>
                  <w:tcW w:w="1092" w:type="pct"/>
                  <w:tcBorders>
                    <w:top w:val="nil"/>
                    <w:left w:val="nil"/>
                    <w:bottom w:val="single" w:sz="4" w:space="0" w:color="auto"/>
                    <w:right w:val="single" w:sz="4" w:space="0" w:color="auto"/>
                  </w:tcBorders>
                  <w:shd w:val="clear" w:color="auto" w:fill="auto"/>
                  <w:hideMark/>
                </w:tcPr>
                <w:p w:rsidR="00163ADA" w:rsidRPr="00704F21" w:rsidRDefault="00163ADA" w:rsidP="00163ADA">
                  <w:pPr>
                    <w:rPr>
                      <w:color w:val="000000"/>
                      <w:sz w:val="20"/>
                    </w:rPr>
                  </w:pPr>
                  <w:r w:rsidRPr="00704F21">
                    <w:rPr>
                      <w:color w:val="000000"/>
                      <w:sz w:val="20"/>
                    </w:rPr>
                    <w:t>Run second interim data set (uncoded data)</w:t>
                  </w:r>
                </w:p>
              </w:tc>
              <w:tc>
                <w:tcPr>
                  <w:tcW w:w="782" w:type="pct"/>
                  <w:tcBorders>
                    <w:top w:val="nil"/>
                    <w:left w:val="nil"/>
                    <w:bottom w:val="single" w:sz="4" w:space="0" w:color="auto"/>
                    <w:right w:val="single" w:sz="4" w:space="0" w:color="auto"/>
                  </w:tcBorders>
                  <w:shd w:val="clear" w:color="auto" w:fill="auto"/>
                  <w:hideMark/>
                </w:tcPr>
                <w:p w:rsidR="00163ADA" w:rsidRPr="00704F21" w:rsidRDefault="00163ADA" w:rsidP="00163ADA">
                  <w:pPr>
                    <w:rPr>
                      <w:color w:val="000000"/>
                      <w:sz w:val="20"/>
                    </w:rPr>
                  </w:pPr>
                  <w:r w:rsidRPr="00704F21">
                    <w:rPr>
                      <w:color w:val="000000"/>
                      <w:sz w:val="20"/>
                    </w:rPr>
                    <w:t>Dependent on having been able to resume fieldwork on 8 May</w:t>
                  </w:r>
                </w:p>
              </w:tc>
            </w:tr>
            <w:tr w:rsidR="00163ADA" w:rsidRPr="00E2557D" w:rsidTr="00704F21">
              <w:trPr>
                <w:trHeight w:val="2004"/>
              </w:trPr>
              <w:tc>
                <w:tcPr>
                  <w:tcW w:w="867" w:type="pct"/>
                  <w:tcBorders>
                    <w:top w:val="nil"/>
                    <w:left w:val="single" w:sz="4" w:space="0" w:color="auto"/>
                    <w:bottom w:val="single" w:sz="4" w:space="0" w:color="auto"/>
                    <w:right w:val="single" w:sz="4" w:space="0" w:color="auto"/>
                  </w:tcBorders>
                  <w:shd w:val="clear" w:color="auto" w:fill="auto"/>
                  <w:hideMark/>
                </w:tcPr>
                <w:p w:rsidR="00163ADA" w:rsidRPr="00704F21" w:rsidRDefault="00163ADA" w:rsidP="00163ADA">
                  <w:pPr>
                    <w:jc w:val="right"/>
                    <w:rPr>
                      <w:color w:val="000000"/>
                      <w:sz w:val="20"/>
                    </w:rPr>
                  </w:pPr>
                  <w:r w:rsidRPr="00704F21">
                    <w:rPr>
                      <w:color w:val="000000"/>
                      <w:sz w:val="20"/>
                    </w:rPr>
                    <w:t>18-May-15</w:t>
                  </w:r>
                </w:p>
              </w:tc>
              <w:tc>
                <w:tcPr>
                  <w:tcW w:w="1163" w:type="pct"/>
                  <w:tcBorders>
                    <w:top w:val="nil"/>
                    <w:left w:val="nil"/>
                    <w:bottom w:val="single" w:sz="4" w:space="0" w:color="auto"/>
                    <w:right w:val="single" w:sz="4" w:space="0" w:color="auto"/>
                  </w:tcBorders>
                  <w:shd w:val="clear" w:color="auto" w:fill="auto"/>
                  <w:hideMark/>
                </w:tcPr>
                <w:p w:rsidR="00163ADA" w:rsidRPr="00704F21" w:rsidRDefault="00163ADA" w:rsidP="00163ADA">
                  <w:pPr>
                    <w:rPr>
                      <w:color w:val="000000"/>
                      <w:sz w:val="20"/>
                    </w:rPr>
                  </w:pPr>
                  <w:r w:rsidRPr="00704F21">
                    <w:rPr>
                      <w:color w:val="000000"/>
                      <w:sz w:val="20"/>
                    </w:rPr>
                    <w:t> </w:t>
                  </w:r>
                </w:p>
              </w:tc>
              <w:tc>
                <w:tcPr>
                  <w:tcW w:w="1095" w:type="pct"/>
                  <w:tcBorders>
                    <w:top w:val="nil"/>
                    <w:left w:val="nil"/>
                    <w:bottom w:val="single" w:sz="4" w:space="0" w:color="auto"/>
                    <w:right w:val="single" w:sz="4" w:space="0" w:color="auto"/>
                  </w:tcBorders>
                  <w:shd w:val="clear" w:color="auto" w:fill="auto"/>
                  <w:hideMark/>
                </w:tcPr>
                <w:p w:rsidR="00163ADA" w:rsidRPr="00704F21" w:rsidRDefault="00163ADA" w:rsidP="00163ADA">
                  <w:pPr>
                    <w:rPr>
                      <w:color w:val="000000"/>
                      <w:sz w:val="20"/>
                    </w:rPr>
                  </w:pPr>
                  <w:r w:rsidRPr="00704F21">
                    <w:rPr>
                      <w:color w:val="000000"/>
                      <w:sz w:val="20"/>
                    </w:rPr>
                    <w:t>Fieldwork (?)</w:t>
                  </w:r>
                </w:p>
              </w:tc>
              <w:tc>
                <w:tcPr>
                  <w:tcW w:w="1092" w:type="pct"/>
                  <w:tcBorders>
                    <w:top w:val="nil"/>
                    <w:left w:val="nil"/>
                    <w:bottom w:val="single" w:sz="4" w:space="0" w:color="auto"/>
                    <w:right w:val="single" w:sz="4" w:space="0" w:color="auto"/>
                  </w:tcBorders>
                  <w:shd w:val="clear" w:color="auto" w:fill="auto"/>
                  <w:hideMark/>
                </w:tcPr>
                <w:p w:rsidR="00163ADA" w:rsidRPr="00704F21" w:rsidRDefault="00163ADA" w:rsidP="00163ADA">
                  <w:pPr>
                    <w:rPr>
                      <w:color w:val="000000"/>
                      <w:sz w:val="20"/>
                    </w:rPr>
                  </w:pPr>
                  <w:r w:rsidRPr="00704F21">
                    <w:rPr>
                      <w:color w:val="000000"/>
                      <w:sz w:val="20"/>
                    </w:rPr>
                    <w:t xml:space="preserve">Provide second interim findings (topline only with informal discussion, marked up questionnaire, no </w:t>
                  </w:r>
                  <w:r w:rsidR="00704F21" w:rsidRPr="00704F21">
                    <w:rPr>
                      <w:color w:val="000000"/>
                      <w:sz w:val="20"/>
                    </w:rPr>
                    <w:t>PowerPoint</w:t>
                  </w:r>
                  <w:r w:rsidRPr="00704F21">
                    <w:rPr>
                      <w:color w:val="000000"/>
                      <w:sz w:val="20"/>
                    </w:rPr>
                    <w:t>, uncoded data)</w:t>
                  </w:r>
                </w:p>
              </w:tc>
              <w:tc>
                <w:tcPr>
                  <w:tcW w:w="782" w:type="pct"/>
                  <w:tcBorders>
                    <w:top w:val="nil"/>
                    <w:left w:val="nil"/>
                    <w:bottom w:val="single" w:sz="4" w:space="0" w:color="auto"/>
                    <w:right w:val="single" w:sz="4" w:space="0" w:color="auto"/>
                  </w:tcBorders>
                  <w:shd w:val="clear" w:color="auto" w:fill="auto"/>
                  <w:hideMark/>
                </w:tcPr>
                <w:p w:rsidR="00163ADA" w:rsidRPr="00704F21" w:rsidRDefault="00163ADA" w:rsidP="00163ADA">
                  <w:pPr>
                    <w:rPr>
                      <w:color w:val="000000"/>
                      <w:sz w:val="20"/>
                    </w:rPr>
                  </w:pPr>
                  <w:r w:rsidRPr="00704F21">
                    <w:rPr>
                      <w:color w:val="000000"/>
                      <w:sz w:val="20"/>
                    </w:rPr>
                    <w:t>Dependent on having been able to resume fieldwork on 8 May</w:t>
                  </w:r>
                </w:p>
              </w:tc>
            </w:tr>
            <w:tr w:rsidR="00163ADA" w:rsidRPr="00E2557D" w:rsidTr="00704F21">
              <w:trPr>
                <w:trHeight w:val="970"/>
              </w:trPr>
              <w:tc>
                <w:tcPr>
                  <w:tcW w:w="867" w:type="pct"/>
                  <w:tcBorders>
                    <w:top w:val="nil"/>
                    <w:left w:val="single" w:sz="4" w:space="0" w:color="auto"/>
                    <w:bottom w:val="single" w:sz="4" w:space="0" w:color="auto"/>
                    <w:right w:val="single" w:sz="4" w:space="0" w:color="auto"/>
                  </w:tcBorders>
                  <w:shd w:val="clear" w:color="auto" w:fill="auto"/>
                  <w:hideMark/>
                </w:tcPr>
                <w:p w:rsidR="00163ADA" w:rsidRPr="00704F21" w:rsidRDefault="00163ADA" w:rsidP="00163ADA">
                  <w:pPr>
                    <w:jc w:val="right"/>
                    <w:rPr>
                      <w:color w:val="000000"/>
                      <w:sz w:val="20"/>
                    </w:rPr>
                  </w:pPr>
                  <w:r w:rsidRPr="00704F21">
                    <w:rPr>
                      <w:color w:val="000000"/>
                      <w:sz w:val="20"/>
                    </w:rPr>
                    <w:t>25-May-15</w:t>
                  </w:r>
                </w:p>
              </w:tc>
              <w:tc>
                <w:tcPr>
                  <w:tcW w:w="1163" w:type="pct"/>
                  <w:tcBorders>
                    <w:top w:val="nil"/>
                    <w:left w:val="nil"/>
                    <w:bottom w:val="single" w:sz="4" w:space="0" w:color="auto"/>
                    <w:right w:val="single" w:sz="4" w:space="0" w:color="auto"/>
                  </w:tcBorders>
                  <w:shd w:val="clear" w:color="auto" w:fill="auto"/>
                  <w:hideMark/>
                </w:tcPr>
                <w:p w:rsidR="00163ADA" w:rsidRPr="00704F21" w:rsidRDefault="00163ADA" w:rsidP="00163ADA">
                  <w:pPr>
                    <w:rPr>
                      <w:color w:val="000000"/>
                      <w:sz w:val="20"/>
                    </w:rPr>
                  </w:pPr>
                  <w:r w:rsidRPr="00704F21">
                    <w:rPr>
                      <w:color w:val="000000"/>
                      <w:sz w:val="20"/>
                    </w:rPr>
                    <w:t> </w:t>
                  </w:r>
                </w:p>
              </w:tc>
              <w:tc>
                <w:tcPr>
                  <w:tcW w:w="1095" w:type="pct"/>
                  <w:tcBorders>
                    <w:top w:val="nil"/>
                    <w:left w:val="nil"/>
                    <w:bottom w:val="single" w:sz="4" w:space="0" w:color="auto"/>
                    <w:right w:val="single" w:sz="4" w:space="0" w:color="auto"/>
                  </w:tcBorders>
                  <w:shd w:val="clear" w:color="auto" w:fill="auto"/>
                  <w:hideMark/>
                </w:tcPr>
                <w:p w:rsidR="00163ADA" w:rsidRPr="00704F21" w:rsidRDefault="00163ADA" w:rsidP="00163ADA">
                  <w:pPr>
                    <w:rPr>
                      <w:color w:val="000000"/>
                      <w:sz w:val="20"/>
                    </w:rPr>
                  </w:pPr>
                  <w:r w:rsidRPr="00704F21">
                    <w:rPr>
                      <w:color w:val="000000"/>
                      <w:sz w:val="20"/>
                    </w:rPr>
                    <w:t>Fieldwork ends (assuming it resumed on 8 May)</w:t>
                  </w:r>
                </w:p>
              </w:tc>
              <w:tc>
                <w:tcPr>
                  <w:tcW w:w="1092" w:type="pct"/>
                  <w:tcBorders>
                    <w:top w:val="nil"/>
                    <w:left w:val="nil"/>
                    <w:bottom w:val="single" w:sz="4" w:space="0" w:color="auto"/>
                    <w:right w:val="single" w:sz="4" w:space="0" w:color="auto"/>
                  </w:tcBorders>
                  <w:shd w:val="clear" w:color="auto" w:fill="auto"/>
                  <w:hideMark/>
                </w:tcPr>
                <w:p w:rsidR="00163ADA" w:rsidRPr="00704F21" w:rsidRDefault="00163ADA" w:rsidP="00163ADA">
                  <w:pPr>
                    <w:rPr>
                      <w:color w:val="000000"/>
                      <w:sz w:val="20"/>
                    </w:rPr>
                  </w:pPr>
                  <w:r w:rsidRPr="00704F21">
                    <w:rPr>
                      <w:color w:val="000000"/>
                      <w:sz w:val="20"/>
                    </w:rPr>
                    <w:t>Agree coverage/format of presentation and report</w:t>
                  </w:r>
                </w:p>
              </w:tc>
              <w:tc>
                <w:tcPr>
                  <w:tcW w:w="782" w:type="pct"/>
                  <w:tcBorders>
                    <w:top w:val="nil"/>
                    <w:left w:val="nil"/>
                    <w:bottom w:val="single" w:sz="4" w:space="0" w:color="auto"/>
                    <w:right w:val="single" w:sz="4" w:space="0" w:color="auto"/>
                  </w:tcBorders>
                  <w:shd w:val="clear" w:color="auto" w:fill="auto"/>
                  <w:hideMark/>
                </w:tcPr>
                <w:p w:rsidR="00163ADA" w:rsidRPr="00704F21" w:rsidRDefault="00163ADA" w:rsidP="00163ADA">
                  <w:pPr>
                    <w:rPr>
                      <w:color w:val="000000"/>
                      <w:sz w:val="20"/>
                    </w:rPr>
                  </w:pPr>
                  <w:r w:rsidRPr="00704F21">
                    <w:rPr>
                      <w:color w:val="000000"/>
                      <w:sz w:val="20"/>
                    </w:rPr>
                    <w:t>25 May is bank holiday</w:t>
                  </w:r>
                </w:p>
              </w:tc>
            </w:tr>
            <w:tr w:rsidR="00163ADA" w:rsidRPr="00E2557D" w:rsidTr="00704F21">
              <w:trPr>
                <w:trHeight w:val="2100"/>
              </w:trPr>
              <w:tc>
                <w:tcPr>
                  <w:tcW w:w="867" w:type="pct"/>
                  <w:tcBorders>
                    <w:top w:val="nil"/>
                    <w:left w:val="single" w:sz="4" w:space="0" w:color="auto"/>
                    <w:bottom w:val="single" w:sz="4" w:space="0" w:color="auto"/>
                    <w:right w:val="single" w:sz="4" w:space="0" w:color="auto"/>
                  </w:tcBorders>
                  <w:shd w:val="clear" w:color="auto" w:fill="auto"/>
                  <w:hideMark/>
                </w:tcPr>
                <w:p w:rsidR="00163ADA" w:rsidRPr="00704F21" w:rsidRDefault="00163ADA" w:rsidP="00163ADA">
                  <w:pPr>
                    <w:jc w:val="right"/>
                    <w:rPr>
                      <w:color w:val="000000"/>
                      <w:sz w:val="20"/>
                    </w:rPr>
                  </w:pPr>
                  <w:r w:rsidRPr="00704F21">
                    <w:rPr>
                      <w:color w:val="000000"/>
                      <w:sz w:val="20"/>
                    </w:rPr>
                    <w:t>01-Jun-15</w:t>
                  </w:r>
                </w:p>
              </w:tc>
              <w:tc>
                <w:tcPr>
                  <w:tcW w:w="1163" w:type="pct"/>
                  <w:tcBorders>
                    <w:top w:val="nil"/>
                    <w:left w:val="nil"/>
                    <w:bottom w:val="single" w:sz="4" w:space="0" w:color="auto"/>
                    <w:right w:val="single" w:sz="4" w:space="0" w:color="auto"/>
                  </w:tcBorders>
                  <w:shd w:val="clear" w:color="auto" w:fill="auto"/>
                  <w:hideMark/>
                </w:tcPr>
                <w:p w:rsidR="00163ADA" w:rsidRPr="00704F21" w:rsidRDefault="00163ADA" w:rsidP="00163ADA">
                  <w:pPr>
                    <w:rPr>
                      <w:color w:val="000000"/>
                      <w:sz w:val="20"/>
                    </w:rPr>
                  </w:pPr>
                  <w:r w:rsidRPr="00704F21">
                    <w:rPr>
                      <w:color w:val="000000"/>
                      <w:sz w:val="20"/>
                    </w:rPr>
                    <w:t> </w:t>
                  </w:r>
                </w:p>
              </w:tc>
              <w:tc>
                <w:tcPr>
                  <w:tcW w:w="1095" w:type="pct"/>
                  <w:tcBorders>
                    <w:top w:val="nil"/>
                    <w:left w:val="nil"/>
                    <w:bottom w:val="single" w:sz="4" w:space="0" w:color="auto"/>
                    <w:right w:val="single" w:sz="4" w:space="0" w:color="auto"/>
                  </w:tcBorders>
                  <w:shd w:val="clear" w:color="auto" w:fill="auto"/>
                  <w:hideMark/>
                </w:tcPr>
                <w:p w:rsidR="00163ADA" w:rsidRPr="00704F21" w:rsidRDefault="00163ADA" w:rsidP="00163ADA">
                  <w:pPr>
                    <w:rPr>
                      <w:color w:val="000000"/>
                      <w:sz w:val="20"/>
                    </w:rPr>
                  </w:pPr>
                  <w:r w:rsidRPr="00704F21">
                    <w:rPr>
                      <w:color w:val="000000"/>
                      <w:sz w:val="20"/>
                    </w:rPr>
                    <w:t> </w:t>
                  </w:r>
                </w:p>
              </w:tc>
              <w:tc>
                <w:tcPr>
                  <w:tcW w:w="1092" w:type="pct"/>
                  <w:tcBorders>
                    <w:top w:val="nil"/>
                    <w:left w:val="nil"/>
                    <w:bottom w:val="single" w:sz="4" w:space="0" w:color="auto"/>
                    <w:right w:val="single" w:sz="4" w:space="0" w:color="auto"/>
                  </w:tcBorders>
                  <w:shd w:val="clear" w:color="auto" w:fill="auto"/>
                  <w:hideMark/>
                </w:tcPr>
                <w:p w:rsidR="00163ADA" w:rsidRPr="00704F21" w:rsidRDefault="00163ADA" w:rsidP="00163ADA">
                  <w:pPr>
                    <w:rPr>
                      <w:color w:val="000000"/>
                      <w:sz w:val="20"/>
                    </w:rPr>
                  </w:pPr>
                  <w:r w:rsidRPr="00704F21">
                    <w:rPr>
                      <w:color w:val="000000"/>
                      <w:sz w:val="20"/>
                    </w:rPr>
                    <w:t>Run final data set and tabulations</w:t>
                  </w:r>
                </w:p>
              </w:tc>
              <w:tc>
                <w:tcPr>
                  <w:tcW w:w="782" w:type="pct"/>
                  <w:tcBorders>
                    <w:top w:val="nil"/>
                    <w:left w:val="nil"/>
                    <w:bottom w:val="single" w:sz="4" w:space="0" w:color="auto"/>
                    <w:right w:val="single" w:sz="4" w:space="0" w:color="auto"/>
                  </w:tcBorders>
                  <w:shd w:val="clear" w:color="auto" w:fill="auto"/>
                  <w:hideMark/>
                </w:tcPr>
                <w:p w:rsidR="00163ADA" w:rsidRPr="00704F21" w:rsidRDefault="00163ADA" w:rsidP="00163ADA">
                  <w:pPr>
                    <w:rPr>
                      <w:color w:val="000000"/>
                      <w:sz w:val="20"/>
                    </w:rPr>
                  </w:pPr>
                  <w:r w:rsidRPr="00704F21">
                    <w:rPr>
                      <w:color w:val="000000"/>
                      <w:sz w:val="20"/>
                    </w:rPr>
                    <w:t>Dependent on having been able to complete fieldwork on 29 May (as are all the timings which follow)</w:t>
                  </w:r>
                </w:p>
              </w:tc>
            </w:tr>
            <w:tr w:rsidR="00163ADA" w:rsidRPr="00E2557D" w:rsidTr="00704F21">
              <w:trPr>
                <w:trHeight w:val="300"/>
              </w:trPr>
              <w:tc>
                <w:tcPr>
                  <w:tcW w:w="867" w:type="pct"/>
                  <w:tcBorders>
                    <w:top w:val="nil"/>
                    <w:left w:val="single" w:sz="4" w:space="0" w:color="auto"/>
                    <w:bottom w:val="single" w:sz="4" w:space="0" w:color="auto"/>
                    <w:right w:val="single" w:sz="4" w:space="0" w:color="auto"/>
                  </w:tcBorders>
                  <w:shd w:val="clear" w:color="auto" w:fill="auto"/>
                  <w:hideMark/>
                </w:tcPr>
                <w:p w:rsidR="00163ADA" w:rsidRPr="00704F21" w:rsidRDefault="00163ADA" w:rsidP="00163ADA">
                  <w:pPr>
                    <w:jc w:val="right"/>
                    <w:rPr>
                      <w:color w:val="000000"/>
                      <w:sz w:val="20"/>
                    </w:rPr>
                  </w:pPr>
                  <w:r w:rsidRPr="00704F21">
                    <w:rPr>
                      <w:color w:val="000000"/>
                      <w:sz w:val="20"/>
                    </w:rPr>
                    <w:t>08-Jun-15</w:t>
                  </w:r>
                </w:p>
              </w:tc>
              <w:tc>
                <w:tcPr>
                  <w:tcW w:w="1163" w:type="pct"/>
                  <w:tcBorders>
                    <w:top w:val="nil"/>
                    <w:left w:val="nil"/>
                    <w:bottom w:val="single" w:sz="4" w:space="0" w:color="auto"/>
                    <w:right w:val="single" w:sz="4" w:space="0" w:color="auto"/>
                  </w:tcBorders>
                  <w:shd w:val="clear" w:color="auto" w:fill="auto"/>
                  <w:hideMark/>
                </w:tcPr>
                <w:p w:rsidR="00163ADA" w:rsidRPr="00704F21" w:rsidRDefault="00163ADA" w:rsidP="00163ADA">
                  <w:pPr>
                    <w:rPr>
                      <w:color w:val="000000"/>
                      <w:sz w:val="20"/>
                    </w:rPr>
                  </w:pPr>
                  <w:r w:rsidRPr="00704F21">
                    <w:rPr>
                      <w:color w:val="000000"/>
                      <w:sz w:val="20"/>
                    </w:rPr>
                    <w:t> </w:t>
                  </w:r>
                </w:p>
              </w:tc>
              <w:tc>
                <w:tcPr>
                  <w:tcW w:w="1095" w:type="pct"/>
                  <w:tcBorders>
                    <w:top w:val="nil"/>
                    <w:left w:val="nil"/>
                    <w:bottom w:val="single" w:sz="4" w:space="0" w:color="auto"/>
                    <w:right w:val="single" w:sz="4" w:space="0" w:color="auto"/>
                  </w:tcBorders>
                  <w:shd w:val="clear" w:color="auto" w:fill="auto"/>
                  <w:hideMark/>
                </w:tcPr>
                <w:p w:rsidR="00163ADA" w:rsidRPr="00704F21" w:rsidRDefault="00163ADA" w:rsidP="00163ADA">
                  <w:pPr>
                    <w:rPr>
                      <w:color w:val="000000"/>
                      <w:sz w:val="20"/>
                    </w:rPr>
                  </w:pPr>
                  <w:r w:rsidRPr="00704F21">
                    <w:rPr>
                      <w:color w:val="000000"/>
                      <w:sz w:val="20"/>
                    </w:rPr>
                    <w:t> </w:t>
                  </w:r>
                </w:p>
              </w:tc>
              <w:tc>
                <w:tcPr>
                  <w:tcW w:w="1092" w:type="pct"/>
                  <w:tcBorders>
                    <w:top w:val="nil"/>
                    <w:left w:val="nil"/>
                    <w:bottom w:val="single" w:sz="4" w:space="0" w:color="auto"/>
                    <w:right w:val="single" w:sz="4" w:space="0" w:color="auto"/>
                  </w:tcBorders>
                  <w:shd w:val="clear" w:color="auto" w:fill="auto"/>
                  <w:hideMark/>
                </w:tcPr>
                <w:p w:rsidR="00163ADA" w:rsidRPr="00704F21" w:rsidRDefault="00163ADA" w:rsidP="00163ADA">
                  <w:pPr>
                    <w:rPr>
                      <w:color w:val="000000"/>
                      <w:sz w:val="20"/>
                    </w:rPr>
                  </w:pPr>
                  <w:r w:rsidRPr="00704F21">
                    <w:rPr>
                      <w:color w:val="000000"/>
                      <w:sz w:val="20"/>
                    </w:rPr>
                    <w:t>Create presentation</w:t>
                  </w:r>
                </w:p>
              </w:tc>
              <w:tc>
                <w:tcPr>
                  <w:tcW w:w="782" w:type="pct"/>
                  <w:tcBorders>
                    <w:top w:val="nil"/>
                    <w:left w:val="nil"/>
                    <w:bottom w:val="single" w:sz="4" w:space="0" w:color="auto"/>
                    <w:right w:val="single" w:sz="4" w:space="0" w:color="auto"/>
                  </w:tcBorders>
                  <w:shd w:val="clear" w:color="auto" w:fill="auto"/>
                  <w:hideMark/>
                </w:tcPr>
                <w:p w:rsidR="00163ADA" w:rsidRPr="00704F21" w:rsidRDefault="00163ADA" w:rsidP="00163ADA">
                  <w:pPr>
                    <w:rPr>
                      <w:color w:val="000000"/>
                      <w:sz w:val="20"/>
                    </w:rPr>
                  </w:pPr>
                  <w:r w:rsidRPr="00704F21">
                    <w:rPr>
                      <w:color w:val="000000"/>
                      <w:sz w:val="20"/>
                    </w:rPr>
                    <w:t> </w:t>
                  </w:r>
                </w:p>
              </w:tc>
            </w:tr>
            <w:tr w:rsidR="00163ADA" w:rsidRPr="00E2557D" w:rsidTr="00704F21">
              <w:trPr>
                <w:trHeight w:val="900"/>
              </w:trPr>
              <w:tc>
                <w:tcPr>
                  <w:tcW w:w="867" w:type="pct"/>
                  <w:tcBorders>
                    <w:top w:val="nil"/>
                    <w:left w:val="single" w:sz="4" w:space="0" w:color="auto"/>
                    <w:bottom w:val="single" w:sz="4" w:space="0" w:color="auto"/>
                    <w:right w:val="single" w:sz="4" w:space="0" w:color="auto"/>
                  </w:tcBorders>
                  <w:shd w:val="clear" w:color="auto" w:fill="auto"/>
                  <w:hideMark/>
                </w:tcPr>
                <w:p w:rsidR="00163ADA" w:rsidRPr="00704F21" w:rsidRDefault="00163ADA" w:rsidP="00163ADA">
                  <w:pPr>
                    <w:jc w:val="right"/>
                    <w:rPr>
                      <w:color w:val="000000"/>
                      <w:sz w:val="20"/>
                    </w:rPr>
                  </w:pPr>
                  <w:r w:rsidRPr="00704F21">
                    <w:rPr>
                      <w:color w:val="000000"/>
                      <w:sz w:val="20"/>
                    </w:rPr>
                    <w:t>15-Jun-15</w:t>
                  </w:r>
                </w:p>
              </w:tc>
              <w:tc>
                <w:tcPr>
                  <w:tcW w:w="1163" w:type="pct"/>
                  <w:tcBorders>
                    <w:top w:val="nil"/>
                    <w:left w:val="nil"/>
                    <w:bottom w:val="nil"/>
                    <w:right w:val="nil"/>
                  </w:tcBorders>
                  <w:shd w:val="clear" w:color="auto" w:fill="auto"/>
                  <w:hideMark/>
                </w:tcPr>
                <w:p w:rsidR="00163ADA" w:rsidRPr="00704F21" w:rsidRDefault="00163ADA" w:rsidP="00163ADA">
                  <w:pPr>
                    <w:rPr>
                      <w:color w:val="000000"/>
                      <w:sz w:val="20"/>
                    </w:rPr>
                  </w:pPr>
                </w:p>
              </w:tc>
              <w:tc>
                <w:tcPr>
                  <w:tcW w:w="1095" w:type="pct"/>
                  <w:tcBorders>
                    <w:top w:val="nil"/>
                    <w:left w:val="single" w:sz="4" w:space="0" w:color="auto"/>
                    <w:bottom w:val="single" w:sz="4" w:space="0" w:color="auto"/>
                    <w:right w:val="single" w:sz="4" w:space="0" w:color="auto"/>
                  </w:tcBorders>
                  <w:shd w:val="clear" w:color="auto" w:fill="auto"/>
                  <w:hideMark/>
                </w:tcPr>
                <w:p w:rsidR="00163ADA" w:rsidRPr="00704F21" w:rsidRDefault="00163ADA" w:rsidP="00163ADA">
                  <w:pPr>
                    <w:rPr>
                      <w:color w:val="000000"/>
                      <w:sz w:val="20"/>
                    </w:rPr>
                  </w:pPr>
                  <w:r w:rsidRPr="00704F21">
                    <w:rPr>
                      <w:color w:val="000000"/>
                      <w:sz w:val="20"/>
                    </w:rPr>
                    <w:t> </w:t>
                  </w:r>
                </w:p>
              </w:tc>
              <w:tc>
                <w:tcPr>
                  <w:tcW w:w="1092" w:type="pct"/>
                  <w:tcBorders>
                    <w:top w:val="nil"/>
                    <w:left w:val="nil"/>
                    <w:bottom w:val="single" w:sz="4" w:space="0" w:color="auto"/>
                    <w:right w:val="single" w:sz="4" w:space="0" w:color="auto"/>
                  </w:tcBorders>
                  <w:shd w:val="clear" w:color="auto" w:fill="auto"/>
                  <w:hideMark/>
                </w:tcPr>
                <w:p w:rsidR="00163ADA" w:rsidRPr="00704F21" w:rsidRDefault="00163ADA" w:rsidP="00163ADA">
                  <w:pPr>
                    <w:rPr>
                      <w:color w:val="000000"/>
                      <w:sz w:val="20"/>
                    </w:rPr>
                  </w:pPr>
                  <w:r w:rsidRPr="00704F21">
                    <w:rPr>
                      <w:color w:val="000000"/>
                      <w:sz w:val="20"/>
                    </w:rPr>
                    <w:t>Provide DH with draft presentation deck</w:t>
                  </w:r>
                </w:p>
              </w:tc>
              <w:tc>
                <w:tcPr>
                  <w:tcW w:w="782" w:type="pct"/>
                  <w:tcBorders>
                    <w:top w:val="nil"/>
                    <w:left w:val="nil"/>
                    <w:bottom w:val="single" w:sz="4" w:space="0" w:color="auto"/>
                    <w:right w:val="single" w:sz="4" w:space="0" w:color="auto"/>
                  </w:tcBorders>
                  <w:shd w:val="clear" w:color="auto" w:fill="auto"/>
                  <w:hideMark/>
                </w:tcPr>
                <w:p w:rsidR="00163ADA" w:rsidRPr="00704F21" w:rsidRDefault="00163ADA" w:rsidP="00163ADA">
                  <w:pPr>
                    <w:rPr>
                      <w:color w:val="000000"/>
                      <w:sz w:val="20"/>
                    </w:rPr>
                  </w:pPr>
                  <w:r w:rsidRPr="00704F21">
                    <w:rPr>
                      <w:color w:val="000000"/>
                      <w:sz w:val="20"/>
                    </w:rPr>
                    <w:t> </w:t>
                  </w:r>
                </w:p>
              </w:tc>
            </w:tr>
            <w:tr w:rsidR="00163ADA" w:rsidRPr="00E2557D" w:rsidTr="00704F21">
              <w:trPr>
                <w:trHeight w:val="600"/>
              </w:trPr>
              <w:tc>
                <w:tcPr>
                  <w:tcW w:w="867" w:type="pct"/>
                  <w:tcBorders>
                    <w:top w:val="nil"/>
                    <w:left w:val="single" w:sz="4" w:space="0" w:color="auto"/>
                    <w:bottom w:val="single" w:sz="4" w:space="0" w:color="auto"/>
                    <w:right w:val="single" w:sz="4" w:space="0" w:color="auto"/>
                  </w:tcBorders>
                  <w:shd w:val="clear" w:color="auto" w:fill="auto"/>
                  <w:hideMark/>
                </w:tcPr>
                <w:p w:rsidR="00163ADA" w:rsidRPr="00704F21" w:rsidRDefault="00163ADA" w:rsidP="00163ADA">
                  <w:pPr>
                    <w:jc w:val="right"/>
                    <w:rPr>
                      <w:color w:val="000000"/>
                      <w:sz w:val="20"/>
                    </w:rPr>
                  </w:pPr>
                  <w:r w:rsidRPr="00704F21">
                    <w:rPr>
                      <w:color w:val="000000"/>
                      <w:sz w:val="20"/>
                    </w:rPr>
                    <w:t>22-Jun-15</w:t>
                  </w:r>
                </w:p>
              </w:tc>
              <w:tc>
                <w:tcPr>
                  <w:tcW w:w="1163" w:type="pct"/>
                  <w:tcBorders>
                    <w:top w:val="single" w:sz="4" w:space="0" w:color="auto"/>
                    <w:left w:val="nil"/>
                    <w:bottom w:val="single" w:sz="4" w:space="0" w:color="auto"/>
                    <w:right w:val="single" w:sz="4" w:space="0" w:color="auto"/>
                  </w:tcBorders>
                  <w:shd w:val="clear" w:color="auto" w:fill="auto"/>
                  <w:hideMark/>
                </w:tcPr>
                <w:p w:rsidR="00163ADA" w:rsidRPr="00704F21" w:rsidRDefault="00163ADA" w:rsidP="00163ADA">
                  <w:pPr>
                    <w:rPr>
                      <w:color w:val="000000"/>
                      <w:sz w:val="20"/>
                    </w:rPr>
                  </w:pPr>
                  <w:r w:rsidRPr="00704F21">
                    <w:rPr>
                      <w:color w:val="000000"/>
                      <w:sz w:val="20"/>
                    </w:rPr>
                    <w:t>DH provide comments on presentation deck</w:t>
                  </w:r>
                </w:p>
              </w:tc>
              <w:tc>
                <w:tcPr>
                  <w:tcW w:w="1095" w:type="pct"/>
                  <w:tcBorders>
                    <w:top w:val="nil"/>
                    <w:left w:val="nil"/>
                    <w:bottom w:val="single" w:sz="4" w:space="0" w:color="auto"/>
                    <w:right w:val="single" w:sz="4" w:space="0" w:color="auto"/>
                  </w:tcBorders>
                  <w:shd w:val="clear" w:color="auto" w:fill="auto"/>
                  <w:hideMark/>
                </w:tcPr>
                <w:p w:rsidR="00163ADA" w:rsidRPr="00704F21" w:rsidRDefault="00163ADA" w:rsidP="00163ADA">
                  <w:pPr>
                    <w:rPr>
                      <w:color w:val="000000"/>
                      <w:sz w:val="20"/>
                    </w:rPr>
                  </w:pPr>
                  <w:r w:rsidRPr="00704F21">
                    <w:rPr>
                      <w:color w:val="000000"/>
                      <w:sz w:val="20"/>
                    </w:rPr>
                    <w:t> </w:t>
                  </w:r>
                </w:p>
              </w:tc>
              <w:tc>
                <w:tcPr>
                  <w:tcW w:w="1092" w:type="pct"/>
                  <w:tcBorders>
                    <w:top w:val="nil"/>
                    <w:left w:val="nil"/>
                    <w:bottom w:val="single" w:sz="4" w:space="0" w:color="auto"/>
                    <w:right w:val="single" w:sz="4" w:space="0" w:color="auto"/>
                  </w:tcBorders>
                  <w:shd w:val="clear" w:color="auto" w:fill="auto"/>
                  <w:hideMark/>
                </w:tcPr>
                <w:p w:rsidR="00163ADA" w:rsidRPr="00704F21" w:rsidRDefault="00163ADA" w:rsidP="00163ADA">
                  <w:pPr>
                    <w:rPr>
                      <w:color w:val="000000"/>
                      <w:sz w:val="20"/>
                    </w:rPr>
                  </w:pPr>
                  <w:proofErr w:type="spellStart"/>
                  <w:r w:rsidRPr="00704F21">
                    <w:rPr>
                      <w:color w:val="000000"/>
                      <w:sz w:val="20"/>
                    </w:rPr>
                    <w:t>Gfk</w:t>
                  </w:r>
                  <w:proofErr w:type="spellEnd"/>
                  <w:r w:rsidRPr="00704F21">
                    <w:rPr>
                      <w:color w:val="000000"/>
                      <w:sz w:val="20"/>
                    </w:rPr>
                    <w:t xml:space="preserve"> start drafting report</w:t>
                  </w:r>
                </w:p>
              </w:tc>
              <w:tc>
                <w:tcPr>
                  <w:tcW w:w="782" w:type="pct"/>
                  <w:tcBorders>
                    <w:top w:val="nil"/>
                    <w:left w:val="nil"/>
                    <w:bottom w:val="single" w:sz="4" w:space="0" w:color="auto"/>
                    <w:right w:val="single" w:sz="4" w:space="0" w:color="auto"/>
                  </w:tcBorders>
                  <w:shd w:val="clear" w:color="auto" w:fill="auto"/>
                  <w:hideMark/>
                </w:tcPr>
                <w:p w:rsidR="00163ADA" w:rsidRPr="00704F21" w:rsidRDefault="00163ADA" w:rsidP="00163ADA">
                  <w:pPr>
                    <w:rPr>
                      <w:color w:val="000000"/>
                      <w:sz w:val="20"/>
                    </w:rPr>
                  </w:pPr>
                  <w:r w:rsidRPr="00704F21">
                    <w:rPr>
                      <w:color w:val="000000"/>
                      <w:sz w:val="20"/>
                    </w:rPr>
                    <w:t> </w:t>
                  </w:r>
                </w:p>
              </w:tc>
            </w:tr>
            <w:tr w:rsidR="00163ADA" w:rsidRPr="00E2557D" w:rsidTr="00704F21">
              <w:trPr>
                <w:trHeight w:val="927"/>
              </w:trPr>
              <w:tc>
                <w:tcPr>
                  <w:tcW w:w="867" w:type="pct"/>
                  <w:tcBorders>
                    <w:top w:val="nil"/>
                    <w:left w:val="single" w:sz="4" w:space="0" w:color="auto"/>
                    <w:bottom w:val="single" w:sz="4" w:space="0" w:color="auto"/>
                    <w:right w:val="single" w:sz="4" w:space="0" w:color="auto"/>
                  </w:tcBorders>
                  <w:shd w:val="clear" w:color="auto" w:fill="auto"/>
                  <w:hideMark/>
                </w:tcPr>
                <w:p w:rsidR="00163ADA" w:rsidRPr="00704F21" w:rsidRDefault="00163ADA" w:rsidP="00163ADA">
                  <w:pPr>
                    <w:jc w:val="right"/>
                    <w:rPr>
                      <w:color w:val="000000"/>
                      <w:sz w:val="20"/>
                    </w:rPr>
                  </w:pPr>
                  <w:r w:rsidRPr="00704F21">
                    <w:rPr>
                      <w:color w:val="000000"/>
                      <w:sz w:val="20"/>
                    </w:rPr>
                    <w:t>29-Jun-15</w:t>
                  </w:r>
                </w:p>
              </w:tc>
              <w:tc>
                <w:tcPr>
                  <w:tcW w:w="1163" w:type="pct"/>
                  <w:tcBorders>
                    <w:top w:val="nil"/>
                    <w:left w:val="nil"/>
                    <w:bottom w:val="single" w:sz="4" w:space="0" w:color="auto"/>
                    <w:right w:val="single" w:sz="4" w:space="0" w:color="auto"/>
                  </w:tcBorders>
                  <w:shd w:val="clear" w:color="auto" w:fill="auto"/>
                  <w:hideMark/>
                </w:tcPr>
                <w:p w:rsidR="00163ADA" w:rsidRPr="00704F21" w:rsidRDefault="00163ADA" w:rsidP="00163ADA">
                  <w:pPr>
                    <w:rPr>
                      <w:color w:val="000000"/>
                      <w:sz w:val="20"/>
                    </w:rPr>
                  </w:pPr>
                  <w:r w:rsidRPr="00704F21">
                    <w:rPr>
                      <w:color w:val="000000"/>
                      <w:sz w:val="20"/>
                    </w:rPr>
                    <w:t> </w:t>
                  </w:r>
                </w:p>
              </w:tc>
              <w:tc>
                <w:tcPr>
                  <w:tcW w:w="1095" w:type="pct"/>
                  <w:tcBorders>
                    <w:top w:val="nil"/>
                    <w:left w:val="nil"/>
                    <w:bottom w:val="single" w:sz="4" w:space="0" w:color="auto"/>
                    <w:right w:val="single" w:sz="4" w:space="0" w:color="auto"/>
                  </w:tcBorders>
                  <w:shd w:val="clear" w:color="auto" w:fill="auto"/>
                  <w:hideMark/>
                </w:tcPr>
                <w:p w:rsidR="00163ADA" w:rsidRPr="00704F21" w:rsidRDefault="00163ADA" w:rsidP="00163ADA">
                  <w:pPr>
                    <w:rPr>
                      <w:color w:val="000000"/>
                      <w:sz w:val="20"/>
                    </w:rPr>
                  </w:pPr>
                  <w:r w:rsidRPr="00704F21">
                    <w:rPr>
                      <w:color w:val="000000"/>
                      <w:sz w:val="20"/>
                    </w:rPr>
                    <w:t> </w:t>
                  </w:r>
                </w:p>
              </w:tc>
              <w:tc>
                <w:tcPr>
                  <w:tcW w:w="1092" w:type="pct"/>
                  <w:tcBorders>
                    <w:top w:val="nil"/>
                    <w:left w:val="nil"/>
                    <w:bottom w:val="single" w:sz="4" w:space="0" w:color="auto"/>
                    <w:right w:val="single" w:sz="4" w:space="0" w:color="auto"/>
                  </w:tcBorders>
                  <w:shd w:val="clear" w:color="auto" w:fill="auto"/>
                  <w:hideMark/>
                </w:tcPr>
                <w:p w:rsidR="00163ADA" w:rsidRPr="00704F21" w:rsidRDefault="00163ADA" w:rsidP="00163ADA">
                  <w:pPr>
                    <w:rPr>
                      <w:color w:val="000000"/>
                      <w:sz w:val="20"/>
                    </w:rPr>
                  </w:pPr>
                  <w:proofErr w:type="spellStart"/>
                  <w:r w:rsidRPr="00704F21">
                    <w:rPr>
                      <w:color w:val="000000"/>
                      <w:sz w:val="20"/>
                    </w:rPr>
                    <w:t>Gfk</w:t>
                  </w:r>
                  <w:proofErr w:type="spellEnd"/>
                  <w:r w:rsidRPr="00704F21">
                    <w:rPr>
                      <w:color w:val="000000"/>
                      <w:sz w:val="20"/>
                    </w:rPr>
                    <w:t xml:space="preserve"> deliver presentation; continue drafting report</w:t>
                  </w:r>
                </w:p>
              </w:tc>
              <w:tc>
                <w:tcPr>
                  <w:tcW w:w="782" w:type="pct"/>
                  <w:tcBorders>
                    <w:top w:val="nil"/>
                    <w:left w:val="nil"/>
                    <w:bottom w:val="single" w:sz="4" w:space="0" w:color="auto"/>
                    <w:right w:val="single" w:sz="4" w:space="0" w:color="auto"/>
                  </w:tcBorders>
                  <w:shd w:val="clear" w:color="auto" w:fill="auto"/>
                  <w:hideMark/>
                </w:tcPr>
                <w:p w:rsidR="00163ADA" w:rsidRPr="00704F21" w:rsidRDefault="00163ADA" w:rsidP="00163ADA">
                  <w:pPr>
                    <w:rPr>
                      <w:color w:val="000000"/>
                      <w:sz w:val="20"/>
                    </w:rPr>
                  </w:pPr>
                  <w:r w:rsidRPr="00704F21">
                    <w:rPr>
                      <w:color w:val="000000"/>
                      <w:sz w:val="20"/>
                    </w:rPr>
                    <w:t> </w:t>
                  </w:r>
                </w:p>
              </w:tc>
            </w:tr>
            <w:tr w:rsidR="00163ADA" w:rsidRPr="00E2557D" w:rsidTr="00704F21">
              <w:trPr>
                <w:trHeight w:val="417"/>
              </w:trPr>
              <w:tc>
                <w:tcPr>
                  <w:tcW w:w="867" w:type="pct"/>
                  <w:tcBorders>
                    <w:top w:val="nil"/>
                    <w:left w:val="single" w:sz="4" w:space="0" w:color="auto"/>
                    <w:bottom w:val="single" w:sz="4" w:space="0" w:color="auto"/>
                    <w:right w:val="single" w:sz="4" w:space="0" w:color="auto"/>
                  </w:tcBorders>
                  <w:shd w:val="clear" w:color="auto" w:fill="auto"/>
                  <w:hideMark/>
                </w:tcPr>
                <w:p w:rsidR="00163ADA" w:rsidRPr="00704F21" w:rsidRDefault="00704F21" w:rsidP="00163ADA">
                  <w:pPr>
                    <w:jc w:val="right"/>
                    <w:rPr>
                      <w:color w:val="000000"/>
                      <w:sz w:val="20"/>
                    </w:rPr>
                  </w:pPr>
                  <w:r w:rsidRPr="00704F21">
                    <w:rPr>
                      <w:color w:val="000000"/>
                      <w:sz w:val="20"/>
                    </w:rPr>
                    <w:lastRenderedPageBreak/>
                    <w:t>06-J</w:t>
                  </w:r>
                  <w:r w:rsidR="00163ADA" w:rsidRPr="00704F21">
                    <w:rPr>
                      <w:color w:val="000000"/>
                      <w:sz w:val="20"/>
                    </w:rPr>
                    <w:t>ul-15</w:t>
                  </w:r>
                </w:p>
              </w:tc>
              <w:tc>
                <w:tcPr>
                  <w:tcW w:w="1163" w:type="pct"/>
                  <w:tcBorders>
                    <w:top w:val="nil"/>
                    <w:left w:val="nil"/>
                    <w:bottom w:val="nil"/>
                    <w:right w:val="nil"/>
                  </w:tcBorders>
                  <w:shd w:val="clear" w:color="auto" w:fill="auto"/>
                  <w:hideMark/>
                </w:tcPr>
                <w:p w:rsidR="00163ADA" w:rsidRPr="00704F21" w:rsidRDefault="00163ADA" w:rsidP="00163ADA">
                  <w:pPr>
                    <w:rPr>
                      <w:color w:val="000000"/>
                      <w:sz w:val="20"/>
                    </w:rPr>
                  </w:pPr>
                </w:p>
              </w:tc>
              <w:tc>
                <w:tcPr>
                  <w:tcW w:w="1095" w:type="pct"/>
                  <w:tcBorders>
                    <w:top w:val="nil"/>
                    <w:left w:val="single" w:sz="4" w:space="0" w:color="auto"/>
                    <w:bottom w:val="single" w:sz="4" w:space="0" w:color="auto"/>
                    <w:right w:val="single" w:sz="4" w:space="0" w:color="auto"/>
                  </w:tcBorders>
                  <w:shd w:val="clear" w:color="auto" w:fill="auto"/>
                  <w:hideMark/>
                </w:tcPr>
                <w:p w:rsidR="00163ADA" w:rsidRPr="00704F21" w:rsidRDefault="00163ADA" w:rsidP="00163ADA">
                  <w:pPr>
                    <w:rPr>
                      <w:color w:val="000000"/>
                      <w:sz w:val="20"/>
                    </w:rPr>
                  </w:pPr>
                  <w:r w:rsidRPr="00704F21">
                    <w:rPr>
                      <w:color w:val="000000"/>
                      <w:sz w:val="20"/>
                    </w:rPr>
                    <w:t> </w:t>
                  </w:r>
                </w:p>
              </w:tc>
              <w:tc>
                <w:tcPr>
                  <w:tcW w:w="1092" w:type="pct"/>
                  <w:tcBorders>
                    <w:top w:val="nil"/>
                    <w:left w:val="nil"/>
                    <w:bottom w:val="single" w:sz="4" w:space="0" w:color="auto"/>
                    <w:right w:val="single" w:sz="4" w:space="0" w:color="auto"/>
                  </w:tcBorders>
                  <w:shd w:val="clear" w:color="auto" w:fill="auto"/>
                  <w:hideMark/>
                </w:tcPr>
                <w:p w:rsidR="00163ADA" w:rsidRPr="00704F21" w:rsidRDefault="00163ADA" w:rsidP="00163ADA">
                  <w:pPr>
                    <w:rPr>
                      <w:color w:val="000000"/>
                      <w:sz w:val="20"/>
                    </w:rPr>
                  </w:pPr>
                  <w:r w:rsidRPr="00704F21">
                    <w:rPr>
                      <w:color w:val="000000"/>
                      <w:sz w:val="20"/>
                    </w:rPr>
                    <w:t>First draft report delivered for review</w:t>
                  </w:r>
                </w:p>
              </w:tc>
              <w:tc>
                <w:tcPr>
                  <w:tcW w:w="782" w:type="pct"/>
                  <w:tcBorders>
                    <w:top w:val="nil"/>
                    <w:left w:val="nil"/>
                    <w:bottom w:val="single" w:sz="4" w:space="0" w:color="auto"/>
                    <w:right w:val="single" w:sz="4" w:space="0" w:color="auto"/>
                  </w:tcBorders>
                  <w:shd w:val="clear" w:color="auto" w:fill="auto"/>
                  <w:hideMark/>
                </w:tcPr>
                <w:p w:rsidR="00163ADA" w:rsidRPr="00704F21" w:rsidRDefault="00163ADA" w:rsidP="00163ADA">
                  <w:pPr>
                    <w:rPr>
                      <w:color w:val="000000"/>
                      <w:sz w:val="20"/>
                    </w:rPr>
                  </w:pPr>
                  <w:r w:rsidRPr="00704F21">
                    <w:rPr>
                      <w:color w:val="000000"/>
                      <w:sz w:val="20"/>
                    </w:rPr>
                    <w:t> </w:t>
                  </w:r>
                </w:p>
              </w:tc>
            </w:tr>
            <w:tr w:rsidR="00163ADA" w:rsidRPr="00E2557D" w:rsidTr="00704F21">
              <w:trPr>
                <w:trHeight w:val="523"/>
              </w:trPr>
              <w:tc>
                <w:tcPr>
                  <w:tcW w:w="867" w:type="pct"/>
                  <w:tcBorders>
                    <w:top w:val="nil"/>
                    <w:left w:val="single" w:sz="4" w:space="0" w:color="auto"/>
                    <w:bottom w:val="single" w:sz="4" w:space="0" w:color="auto"/>
                    <w:right w:val="single" w:sz="4" w:space="0" w:color="auto"/>
                  </w:tcBorders>
                  <w:shd w:val="clear" w:color="auto" w:fill="auto"/>
                  <w:hideMark/>
                </w:tcPr>
                <w:p w:rsidR="00163ADA" w:rsidRPr="00704F21" w:rsidRDefault="00704F21" w:rsidP="00163ADA">
                  <w:pPr>
                    <w:jc w:val="right"/>
                    <w:rPr>
                      <w:color w:val="000000"/>
                      <w:sz w:val="20"/>
                    </w:rPr>
                  </w:pPr>
                  <w:r w:rsidRPr="00704F21">
                    <w:rPr>
                      <w:color w:val="000000"/>
                      <w:sz w:val="20"/>
                    </w:rPr>
                    <w:t>13-J</w:t>
                  </w:r>
                  <w:r w:rsidR="00163ADA" w:rsidRPr="00704F21">
                    <w:rPr>
                      <w:color w:val="000000"/>
                      <w:sz w:val="20"/>
                    </w:rPr>
                    <w:t>ul-15</w:t>
                  </w:r>
                </w:p>
              </w:tc>
              <w:tc>
                <w:tcPr>
                  <w:tcW w:w="1163" w:type="pct"/>
                  <w:tcBorders>
                    <w:top w:val="single" w:sz="4" w:space="0" w:color="auto"/>
                    <w:left w:val="nil"/>
                    <w:bottom w:val="single" w:sz="4" w:space="0" w:color="auto"/>
                    <w:right w:val="single" w:sz="4" w:space="0" w:color="auto"/>
                  </w:tcBorders>
                  <w:shd w:val="clear" w:color="auto" w:fill="auto"/>
                  <w:hideMark/>
                </w:tcPr>
                <w:p w:rsidR="00163ADA" w:rsidRPr="00704F21" w:rsidRDefault="00163ADA" w:rsidP="00163ADA">
                  <w:pPr>
                    <w:rPr>
                      <w:color w:val="000000"/>
                      <w:sz w:val="20"/>
                    </w:rPr>
                  </w:pPr>
                  <w:r w:rsidRPr="00704F21">
                    <w:rPr>
                      <w:color w:val="000000"/>
                      <w:sz w:val="20"/>
                    </w:rPr>
                    <w:t>DH provide comments on report</w:t>
                  </w:r>
                </w:p>
              </w:tc>
              <w:tc>
                <w:tcPr>
                  <w:tcW w:w="1095" w:type="pct"/>
                  <w:tcBorders>
                    <w:top w:val="nil"/>
                    <w:left w:val="nil"/>
                    <w:bottom w:val="single" w:sz="4" w:space="0" w:color="auto"/>
                    <w:right w:val="single" w:sz="4" w:space="0" w:color="auto"/>
                  </w:tcBorders>
                  <w:shd w:val="clear" w:color="auto" w:fill="auto"/>
                  <w:hideMark/>
                </w:tcPr>
                <w:p w:rsidR="00163ADA" w:rsidRPr="00704F21" w:rsidRDefault="00163ADA" w:rsidP="00163ADA">
                  <w:pPr>
                    <w:rPr>
                      <w:color w:val="000000"/>
                      <w:sz w:val="20"/>
                    </w:rPr>
                  </w:pPr>
                  <w:r w:rsidRPr="00704F21">
                    <w:rPr>
                      <w:color w:val="000000"/>
                      <w:sz w:val="20"/>
                    </w:rPr>
                    <w:t> </w:t>
                  </w:r>
                </w:p>
              </w:tc>
              <w:tc>
                <w:tcPr>
                  <w:tcW w:w="1092" w:type="pct"/>
                  <w:tcBorders>
                    <w:top w:val="nil"/>
                    <w:left w:val="nil"/>
                    <w:bottom w:val="single" w:sz="4" w:space="0" w:color="auto"/>
                    <w:right w:val="single" w:sz="4" w:space="0" w:color="auto"/>
                  </w:tcBorders>
                  <w:shd w:val="clear" w:color="auto" w:fill="auto"/>
                  <w:hideMark/>
                </w:tcPr>
                <w:p w:rsidR="00163ADA" w:rsidRPr="00704F21" w:rsidRDefault="00163ADA" w:rsidP="00163ADA">
                  <w:pPr>
                    <w:rPr>
                      <w:color w:val="000000"/>
                      <w:sz w:val="20"/>
                    </w:rPr>
                  </w:pPr>
                  <w:r w:rsidRPr="00704F21">
                    <w:rPr>
                      <w:color w:val="000000"/>
                      <w:sz w:val="20"/>
                    </w:rPr>
                    <w:t> </w:t>
                  </w:r>
                </w:p>
              </w:tc>
              <w:tc>
                <w:tcPr>
                  <w:tcW w:w="782" w:type="pct"/>
                  <w:tcBorders>
                    <w:top w:val="nil"/>
                    <w:left w:val="nil"/>
                    <w:bottom w:val="single" w:sz="4" w:space="0" w:color="auto"/>
                    <w:right w:val="single" w:sz="4" w:space="0" w:color="auto"/>
                  </w:tcBorders>
                  <w:shd w:val="clear" w:color="auto" w:fill="auto"/>
                  <w:hideMark/>
                </w:tcPr>
                <w:p w:rsidR="00163ADA" w:rsidRPr="00704F21" w:rsidRDefault="00163ADA" w:rsidP="00163ADA">
                  <w:pPr>
                    <w:rPr>
                      <w:color w:val="000000"/>
                      <w:sz w:val="20"/>
                    </w:rPr>
                  </w:pPr>
                  <w:r w:rsidRPr="00704F21">
                    <w:rPr>
                      <w:color w:val="000000"/>
                      <w:sz w:val="20"/>
                    </w:rPr>
                    <w:t> </w:t>
                  </w:r>
                </w:p>
              </w:tc>
            </w:tr>
            <w:tr w:rsidR="00163ADA" w:rsidRPr="00E2557D" w:rsidTr="00704F21">
              <w:trPr>
                <w:trHeight w:val="300"/>
              </w:trPr>
              <w:tc>
                <w:tcPr>
                  <w:tcW w:w="867" w:type="pct"/>
                  <w:tcBorders>
                    <w:top w:val="nil"/>
                    <w:left w:val="single" w:sz="4" w:space="0" w:color="auto"/>
                    <w:bottom w:val="single" w:sz="4" w:space="0" w:color="auto"/>
                    <w:right w:val="single" w:sz="4" w:space="0" w:color="auto"/>
                  </w:tcBorders>
                  <w:shd w:val="clear" w:color="auto" w:fill="auto"/>
                  <w:hideMark/>
                </w:tcPr>
                <w:p w:rsidR="00163ADA" w:rsidRPr="00704F21" w:rsidRDefault="00704F21" w:rsidP="00163ADA">
                  <w:pPr>
                    <w:jc w:val="right"/>
                    <w:rPr>
                      <w:color w:val="000000"/>
                      <w:sz w:val="20"/>
                    </w:rPr>
                  </w:pPr>
                  <w:r w:rsidRPr="00704F21">
                    <w:rPr>
                      <w:color w:val="000000"/>
                      <w:sz w:val="20"/>
                    </w:rPr>
                    <w:t>20-J</w:t>
                  </w:r>
                  <w:r w:rsidR="00163ADA" w:rsidRPr="00704F21">
                    <w:rPr>
                      <w:color w:val="000000"/>
                      <w:sz w:val="20"/>
                    </w:rPr>
                    <w:t>ul-15</w:t>
                  </w:r>
                </w:p>
              </w:tc>
              <w:tc>
                <w:tcPr>
                  <w:tcW w:w="1163" w:type="pct"/>
                  <w:tcBorders>
                    <w:top w:val="nil"/>
                    <w:left w:val="nil"/>
                    <w:bottom w:val="single" w:sz="4" w:space="0" w:color="auto"/>
                    <w:right w:val="single" w:sz="4" w:space="0" w:color="auto"/>
                  </w:tcBorders>
                  <w:shd w:val="clear" w:color="auto" w:fill="auto"/>
                  <w:hideMark/>
                </w:tcPr>
                <w:p w:rsidR="00163ADA" w:rsidRPr="00704F21" w:rsidRDefault="00163ADA" w:rsidP="00163ADA">
                  <w:pPr>
                    <w:rPr>
                      <w:color w:val="000000"/>
                      <w:sz w:val="20"/>
                    </w:rPr>
                  </w:pPr>
                  <w:r w:rsidRPr="00704F21">
                    <w:rPr>
                      <w:color w:val="000000"/>
                      <w:sz w:val="20"/>
                    </w:rPr>
                    <w:t> </w:t>
                  </w:r>
                </w:p>
              </w:tc>
              <w:tc>
                <w:tcPr>
                  <w:tcW w:w="1095" w:type="pct"/>
                  <w:tcBorders>
                    <w:top w:val="nil"/>
                    <w:left w:val="nil"/>
                    <w:bottom w:val="single" w:sz="4" w:space="0" w:color="auto"/>
                    <w:right w:val="single" w:sz="4" w:space="0" w:color="auto"/>
                  </w:tcBorders>
                  <w:shd w:val="clear" w:color="auto" w:fill="auto"/>
                  <w:hideMark/>
                </w:tcPr>
                <w:p w:rsidR="00163ADA" w:rsidRPr="00704F21" w:rsidRDefault="00163ADA" w:rsidP="00163ADA">
                  <w:pPr>
                    <w:rPr>
                      <w:color w:val="000000"/>
                      <w:sz w:val="20"/>
                    </w:rPr>
                  </w:pPr>
                  <w:r w:rsidRPr="00704F21">
                    <w:rPr>
                      <w:color w:val="000000"/>
                      <w:sz w:val="20"/>
                    </w:rPr>
                    <w:t> </w:t>
                  </w:r>
                </w:p>
              </w:tc>
              <w:tc>
                <w:tcPr>
                  <w:tcW w:w="1092" w:type="pct"/>
                  <w:tcBorders>
                    <w:top w:val="nil"/>
                    <w:left w:val="nil"/>
                    <w:bottom w:val="single" w:sz="4" w:space="0" w:color="auto"/>
                    <w:right w:val="single" w:sz="4" w:space="0" w:color="auto"/>
                  </w:tcBorders>
                  <w:shd w:val="clear" w:color="auto" w:fill="auto"/>
                  <w:hideMark/>
                </w:tcPr>
                <w:p w:rsidR="00163ADA" w:rsidRPr="00704F21" w:rsidRDefault="00163ADA" w:rsidP="00163ADA">
                  <w:pPr>
                    <w:rPr>
                      <w:color w:val="000000"/>
                      <w:sz w:val="20"/>
                    </w:rPr>
                  </w:pPr>
                  <w:r w:rsidRPr="00704F21">
                    <w:rPr>
                      <w:color w:val="000000"/>
                      <w:sz w:val="20"/>
                    </w:rPr>
                    <w:t>Report finalised</w:t>
                  </w:r>
                </w:p>
              </w:tc>
              <w:tc>
                <w:tcPr>
                  <w:tcW w:w="782" w:type="pct"/>
                  <w:tcBorders>
                    <w:top w:val="nil"/>
                    <w:left w:val="nil"/>
                    <w:bottom w:val="single" w:sz="4" w:space="0" w:color="auto"/>
                    <w:right w:val="single" w:sz="4" w:space="0" w:color="auto"/>
                  </w:tcBorders>
                  <w:shd w:val="clear" w:color="auto" w:fill="auto"/>
                  <w:hideMark/>
                </w:tcPr>
                <w:p w:rsidR="00163ADA" w:rsidRPr="00704F21" w:rsidRDefault="00163ADA" w:rsidP="00163ADA">
                  <w:pPr>
                    <w:rPr>
                      <w:color w:val="000000"/>
                      <w:sz w:val="20"/>
                    </w:rPr>
                  </w:pPr>
                  <w:r w:rsidRPr="00704F21">
                    <w:rPr>
                      <w:color w:val="000000"/>
                      <w:sz w:val="20"/>
                    </w:rPr>
                    <w:t> </w:t>
                  </w:r>
                </w:p>
              </w:tc>
            </w:tr>
          </w:tbl>
          <w:p w:rsidR="00163ADA" w:rsidRDefault="00163ADA" w:rsidP="00163ADA"/>
          <w:p w:rsidR="00163ADA" w:rsidRPr="00363EEB" w:rsidRDefault="00163ADA" w:rsidP="00163ADA"/>
          <w:p w:rsidR="00163ADA" w:rsidRDefault="00163ADA" w:rsidP="00163ADA"/>
          <w:p w:rsidR="00163ADA" w:rsidRDefault="00163ADA" w:rsidP="00163ADA">
            <w:r w:rsidRPr="003C1D6E">
              <w:t xml:space="preserve">Interviewing will be monitored closely throughout the fieldwork period through our sample management system (SMS).  The SMS allows the project team to pull real time data at any point during the fieldwork process to give a snap shot on progress.  </w:t>
            </w:r>
          </w:p>
          <w:p w:rsidR="00163ADA" w:rsidRDefault="00163ADA" w:rsidP="00163ADA"/>
          <w:p w:rsidR="00163ADA" w:rsidRPr="003C1D6E" w:rsidRDefault="00163ADA" w:rsidP="00163ADA">
            <w:r>
              <w:t xml:space="preserve">Throughout the survey lifecycle the team will have access </w:t>
            </w:r>
            <w:r w:rsidR="00704F21">
              <w:t>to and update the risk register (see below).</w:t>
            </w:r>
            <w:r>
              <w:t xml:space="preserve">  Individual members of the team will be given responsibilities for each of the risks to ensure that they are monitored throughout the project.</w:t>
            </w:r>
          </w:p>
          <w:p w:rsidR="00163ADA" w:rsidRPr="003C1D6E" w:rsidRDefault="00163ADA" w:rsidP="00163ADA"/>
          <w:p w:rsidR="00163ADA" w:rsidRDefault="00163ADA" w:rsidP="00163ADA">
            <w:r w:rsidRPr="003C1D6E">
              <w:t>The project team will liaise closely with the operations teams to ensure that fieldwork is completed on time and that there are no delays in the processing of data etc.  The team are aware of the need for the timely delivery of results and extra resource will be identified and made available at pinch points during the project lifecycle.</w:t>
            </w:r>
            <w:r>
              <w:t xml:space="preserve">  </w:t>
            </w:r>
          </w:p>
          <w:p w:rsidR="00163ADA" w:rsidRDefault="00163ADA" w:rsidP="00163ADA"/>
          <w:p w:rsidR="00163ADA" w:rsidRPr="003C1D6E" w:rsidRDefault="00163ADA" w:rsidP="00163ADA">
            <w:r>
              <w:t>DH will be provided with a regular weekly update detailing number of interviews completed, actions that the team will be undertaking that week as well as any actions that will require input from DH over the coming weeks.</w:t>
            </w:r>
          </w:p>
          <w:p w:rsidR="00163ADA" w:rsidRDefault="00163ADA" w:rsidP="00163ADA"/>
          <w:p w:rsidR="00704F21" w:rsidRPr="00FF5807" w:rsidRDefault="00704F21" w:rsidP="000A2515">
            <w:pPr>
              <w:pStyle w:val="Heading1"/>
            </w:pPr>
            <w:r>
              <w:t>Deliverab</w:t>
            </w:r>
            <w:r w:rsidR="000A2515">
              <w:t>les</w:t>
            </w:r>
          </w:p>
          <w:p w:rsidR="00704F21" w:rsidRDefault="00704F21" w:rsidP="00704F21">
            <w:pPr>
              <w:rPr>
                <w:b/>
              </w:rPr>
            </w:pPr>
          </w:p>
          <w:p w:rsidR="00704F21" w:rsidRDefault="00704F21" w:rsidP="00704F21">
            <w:r>
              <w:t>The deliverables for this project are:</w:t>
            </w:r>
          </w:p>
          <w:p w:rsidR="000A2515" w:rsidRDefault="000A2515" w:rsidP="00704F21"/>
          <w:p w:rsidR="00704F21" w:rsidRDefault="00704F21" w:rsidP="00704F21">
            <w:pPr>
              <w:pStyle w:val="ListParagraph"/>
              <w:numPr>
                <w:ilvl w:val="0"/>
                <w:numId w:val="63"/>
              </w:numPr>
              <w:spacing w:after="0"/>
              <w:rPr>
                <w:rFonts w:ascii="Arial" w:hAnsi="Arial" w:cs="Arial"/>
              </w:rPr>
            </w:pPr>
            <w:r>
              <w:rPr>
                <w:rFonts w:ascii="Arial" w:hAnsi="Arial" w:cs="Arial"/>
              </w:rPr>
              <w:t>A full clean version of the questionnaire</w:t>
            </w:r>
          </w:p>
          <w:p w:rsidR="00704F21" w:rsidRDefault="00704F21" w:rsidP="00704F21">
            <w:pPr>
              <w:pStyle w:val="ListParagraph"/>
              <w:numPr>
                <w:ilvl w:val="0"/>
                <w:numId w:val="63"/>
              </w:numPr>
              <w:spacing w:after="0"/>
              <w:rPr>
                <w:rFonts w:ascii="Arial" w:hAnsi="Arial" w:cs="Arial"/>
              </w:rPr>
            </w:pPr>
            <w:r>
              <w:rPr>
                <w:rFonts w:ascii="Arial" w:hAnsi="Arial" w:cs="Arial"/>
              </w:rPr>
              <w:t>Weekly project updates including fieldwork progress</w:t>
            </w:r>
          </w:p>
          <w:p w:rsidR="00704F21" w:rsidRPr="002B5CA5" w:rsidRDefault="00704F21" w:rsidP="00704F21">
            <w:pPr>
              <w:pStyle w:val="ListParagraph"/>
              <w:numPr>
                <w:ilvl w:val="0"/>
                <w:numId w:val="63"/>
              </w:numPr>
              <w:spacing w:after="0"/>
              <w:rPr>
                <w:rFonts w:ascii="Arial" w:hAnsi="Arial" w:cs="Arial"/>
              </w:rPr>
            </w:pPr>
            <w:r>
              <w:rPr>
                <w:rFonts w:ascii="Arial" w:hAnsi="Arial" w:cs="Arial"/>
              </w:rPr>
              <w:t>An interim findings (topline) report</w:t>
            </w:r>
          </w:p>
          <w:p w:rsidR="00704F21" w:rsidRDefault="00704F21" w:rsidP="00704F21">
            <w:pPr>
              <w:pStyle w:val="ListParagraph"/>
              <w:numPr>
                <w:ilvl w:val="0"/>
                <w:numId w:val="63"/>
              </w:numPr>
              <w:spacing w:after="0"/>
              <w:rPr>
                <w:rFonts w:ascii="Arial" w:hAnsi="Arial" w:cs="Arial"/>
              </w:rPr>
            </w:pPr>
            <w:r>
              <w:rPr>
                <w:rFonts w:ascii="Arial" w:hAnsi="Arial" w:cs="Arial"/>
              </w:rPr>
              <w:t xml:space="preserve">Data tables (in PDF/Excel) with crossbreaks allowing for analysis by subgroups of interest </w:t>
            </w:r>
          </w:p>
          <w:p w:rsidR="00704F21" w:rsidRDefault="00704F21" w:rsidP="00704F21">
            <w:pPr>
              <w:pStyle w:val="ListParagraph"/>
              <w:numPr>
                <w:ilvl w:val="0"/>
                <w:numId w:val="54"/>
              </w:numPr>
              <w:spacing w:after="0" w:line="240" w:lineRule="auto"/>
              <w:rPr>
                <w:rFonts w:ascii="Arial" w:hAnsi="Arial" w:cs="Arial"/>
              </w:rPr>
            </w:pPr>
            <w:r>
              <w:rPr>
                <w:rFonts w:ascii="Arial" w:hAnsi="Arial" w:cs="Arial"/>
              </w:rPr>
              <w:t>(specification to be agreed in advance)</w:t>
            </w:r>
          </w:p>
          <w:p w:rsidR="00704F21" w:rsidRPr="002B5CA5" w:rsidRDefault="00704F21" w:rsidP="00704F21">
            <w:pPr>
              <w:pStyle w:val="ListParagraph"/>
              <w:numPr>
                <w:ilvl w:val="0"/>
                <w:numId w:val="63"/>
              </w:numPr>
              <w:spacing w:after="0"/>
              <w:rPr>
                <w:rFonts w:ascii="Arial" w:hAnsi="Arial" w:cs="Arial"/>
              </w:rPr>
            </w:pPr>
            <w:r>
              <w:rPr>
                <w:rFonts w:ascii="Arial" w:hAnsi="Arial" w:cs="Arial"/>
              </w:rPr>
              <w:t>Raw anonymised data provided in SPSS</w:t>
            </w:r>
          </w:p>
          <w:p w:rsidR="00704F21" w:rsidRDefault="00704F21" w:rsidP="00704F21">
            <w:pPr>
              <w:pStyle w:val="ListParagraph"/>
              <w:numPr>
                <w:ilvl w:val="0"/>
                <w:numId w:val="63"/>
              </w:numPr>
              <w:spacing w:after="0"/>
              <w:rPr>
                <w:rFonts w:ascii="Arial" w:hAnsi="Arial" w:cs="Arial"/>
              </w:rPr>
            </w:pPr>
            <w:r>
              <w:rPr>
                <w:rFonts w:ascii="Arial" w:hAnsi="Arial" w:cs="Arial"/>
              </w:rPr>
              <w:t>A verbal presentation of findings (using Microsoft PowerPoint charts)</w:t>
            </w:r>
          </w:p>
          <w:p w:rsidR="00704F21" w:rsidRDefault="00704F21" w:rsidP="00704F21">
            <w:pPr>
              <w:pStyle w:val="ListParagraph"/>
              <w:numPr>
                <w:ilvl w:val="0"/>
                <w:numId w:val="63"/>
              </w:numPr>
              <w:spacing w:after="0"/>
              <w:rPr>
                <w:rFonts w:ascii="Arial" w:hAnsi="Arial" w:cs="Arial"/>
              </w:rPr>
            </w:pPr>
            <w:r>
              <w:rPr>
                <w:rFonts w:ascii="Arial" w:hAnsi="Arial" w:cs="Arial"/>
              </w:rPr>
              <w:t>A final written report (including key findings, recommendations and all stimulus material used)</w:t>
            </w:r>
          </w:p>
          <w:p w:rsidR="00704F21" w:rsidRPr="00E4284C" w:rsidRDefault="00704F21" w:rsidP="00704F21"/>
          <w:p w:rsidR="00704F21" w:rsidRDefault="00704F21" w:rsidP="00704F21">
            <w:r>
              <w:t>We also note the requirement for key deliverables (namely materials for the verbal presentation, and the draft of the final report) to be provided to DH at least a week prior to delivery of the final versions.</w:t>
            </w:r>
          </w:p>
          <w:p w:rsidR="00704F21" w:rsidRPr="00E4284C" w:rsidRDefault="00704F21" w:rsidP="00704F21"/>
          <w:p w:rsidR="00163ADA" w:rsidRPr="003C1D6E" w:rsidRDefault="00163ADA" w:rsidP="002D3148">
            <w:pPr>
              <w:pStyle w:val="ListParagraph"/>
              <w:numPr>
                <w:ilvl w:val="0"/>
                <w:numId w:val="62"/>
              </w:numPr>
              <w:spacing w:after="0" w:line="240" w:lineRule="auto"/>
              <w:rPr>
                <w:rFonts w:ascii="Arial" w:hAnsi="Arial" w:cs="Arial"/>
              </w:rPr>
            </w:pPr>
            <w:r w:rsidRPr="00704F21">
              <w:rPr>
                <w:rFonts w:ascii="Arial" w:hAnsi="Arial" w:cs="Arial"/>
                <w:b/>
              </w:rPr>
              <w:t>Computer tabulations</w:t>
            </w:r>
            <w:r w:rsidRPr="003C1D6E">
              <w:rPr>
                <w:rFonts w:ascii="Arial" w:hAnsi="Arial" w:cs="Arial"/>
              </w:rPr>
              <w:t xml:space="preserve">: we will provide a full set of data tables.  The tables will allow up to 3 crossbreaks of analysis.  We envisage that the breakdown will include demographics such as occupation, length of time since qualified as well as attitudinal information.  GfK will agree the </w:t>
            </w:r>
            <w:proofErr w:type="spellStart"/>
            <w:r w:rsidRPr="003C1D6E">
              <w:rPr>
                <w:rFonts w:ascii="Arial" w:hAnsi="Arial" w:cs="Arial"/>
              </w:rPr>
              <w:t>crossbreak</w:t>
            </w:r>
            <w:proofErr w:type="spellEnd"/>
            <w:r w:rsidRPr="003C1D6E">
              <w:rPr>
                <w:rFonts w:ascii="Arial" w:hAnsi="Arial" w:cs="Arial"/>
              </w:rPr>
              <w:t xml:space="preserve"> analysis with the Department of Health.</w:t>
            </w:r>
            <w:r>
              <w:rPr>
                <w:rFonts w:ascii="Arial" w:hAnsi="Arial" w:cs="Arial"/>
              </w:rPr>
              <w:t xml:space="preserve"> We will supply the data tabulations in Excel format as well as in .pdf format.</w:t>
            </w:r>
          </w:p>
          <w:p w:rsidR="00163ADA" w:rsidRPr="003C1D6E" w:rsidRDefault="00163ADA" w:rsidP="00163ADA">
            <w:pPr>
              <w:pStyle w:val="ListParagraph"/>
              <w:rPr>
                <w:rFonts w:ascii="Arial" w:hAnsi="Arial" w:cs="Arial"/>
              </w:rPr>
            </w:pPr>
          </w:p>
          <w:p w:rsidR="00163ADA" w:rsidRPr="003C1D6E" w:rsidRDefault="00163ADA" w:rsidP="002D3148">
            <w:pPr>
              <w:pStyle w:val="ListParagraph"/>
              <w:numPr>
                <w:ilvl w:val="0"/>
                <w:numId w:val="62"/>
              </w:numPr>
              <w:spacing w:after="0" w:line="240" w:lineRule="auto"/>
              <w:rPr>
                <w:rFonts w:ascii="Arial" w:hAnsi="Arial" w:cs="Arial"/>
              </w:rPr>
            </w:pPr>
            <w:r w:rsidRPr="00704F21">
              <w:rPr>
                <w:rFonts w:ascii="Arial" w:hAnsi="Arial" w:cs="Arial"/>
                <w:b/>
              </w:rPr>
              <w:t>Interim reporting</w:t>
            </w:r>
            <w:r w:rsidRPr="003C1D6E">
              <w:rPr>
                <w:rFonts w:ascii="Arial" w:hAnsi="Arial" w:cs="Arial"/>
              </w:rPr>
              <w:t xml:space="preserve">: we would seek to discuss with DH the scope of the interim report.  </w:t>
            </w:r>
            <w:r>
              <w:rPr>
                <w:rFonts w:ascii="Arial" w:hAnsi="Arial" w:cs="Arial"/>
              </w:rPr>
              <w:t>In the light of the timetable challenges and budget, w</w:t>
            </w:r>
            <w:r w:rsidRPr="003C1D6E">
              <w:rPr>
                <w:rFonts w:ascii="Arial" w:hAnsi="Arial" w:cs="Arial"/>
              </w:rPr>
              <w:t xml:space="preserve">e </w:t>
            </w:r>
            <w:r>
              <w:rPr>
                <w:rFonts w:ascii="Arial" w:hAnsi="Arial" w:cs="Arial"/>
              </w:rPr>
              <w:t>are recommending</w:t>
            </w:r>
            <w:r w:rsidRPr="003C1D6E">
              <w:rPr>
                <w:rFonts w:ascii="Arial" w:hAnsi="Arial" w:cs="Arial"/>
              </w:rPr>
              <w:t xml:space="preserve"> that the interim report</w:t>
            </w:r>
            <w:r>
              <w:rPr>
                <w:rFonts w:ascii="Arial" w:hAnsi="Arial" w:cs="Arial"/>
              </w:rPr>
              <w:t>ing</w:t>
            </w:r>
            <w:r w:rsidRPr="003C1D6E">
              <w:rPr>
                <w:rFonts w:ascii="Arial" w:hAnsi="Arial" w:cs="Arial"/>
              </w:rPr>
              <w:t xml:space="preserve"> be based upon topline all staff data</w:t>
            </w:r>
            <w:r>
              <w:rPr>
                <w:rFonts w:ascii="Arial" w:hAnsi="Arial" w:cs="Arial"/>
              </w:rPr>
              <w:t xml:space="preserve"> which will be supplied as </w:t>
            </w:r>
            <w:r w:rsidRPr="003C1D6E">
              <w:rPr>
                <w:rFonts w:ascii="Arial" w:hAnsi="Arial" w:cs="Arial"/>
              </w:rPr>
              <w:t xml:space="preserve">a </w:t>
            </w:r>
            <w:r w:rsidRPr="003C1D6E">
              <w:rPr>
                <w:rFonts w:ascii="Arial" w:hAnsi="Arial" w:cs="Arial"/>
              </w:rPr>
              <w:lastRenderedPageBreak/>
              <w:t>marked up questionnaire</w:t>
            </w:r>
            <w:r>
              <w:rPr>
                <w:rFonts w:ascii="Arial" w:hAnsi="Arial" w:cs="Arial"/>
              </w:rPr>
              <w:t>, and have costed on this basis</w:t>
            </w:r>
          </w:p>
          <w:p w:rsidR="00163ADA" w:rsidRPr="003C1D6E" w:rsidRDefault="00163ADA" w:rsidP="00163ADA">
            <w:pPr>
              <w:pStyle w:val="ListParagraph"/>
              <w:rPr>
                <w:rFonts w:ascii="Arial" w:hAnsi="Arial" w:cs="Arial"/>
              </w:rPr>
            </w:pPr>
          </w:p>
          <w:p w:rsidR="00163ADA" w:rsidRPr="003C1D6E" w:rsidRDefault="00163ADA" w:rsidP="002D3148">
            <w:pPr>
              <w:pStyle w:val="ListParagraph"/>
              <w:numPr>
                <w:ilvl w:val="0"/>
                <w:numId w:val="62"/>
              </w:numPr>
              <w:spacing w:after="0" w:line="240" w:lineRule="auto"/>
              <w:rPr>
                <w:rFonts w:ascii="Arial" w:hAnsi="Arial" w:cs="Arial"/>
              </w:rPr>
            </w:pPr>
            <w:r w:rsidRPr="00704F21">
              <w:rPr>
                <w:rFonts w:ascii="Arial" w:hAnsi="Arial" w:cs="Arial"/>
                <w:b/>
              </w:rPr>
              <w:t>A verbal presentation of findings using Microsoft PowerPoint charts</w:t>
            </w:r>
            <w:r w:rsidRPr="003C1D6E">
              <w:rPr>
                <w:rFonts w:ascii="Arial" w:hAnsi="Arial" w:cs="Arial"/>
              </w:rPr>
              <w:t>.  We pride ourselves in being able to provide clients with an actionable presentation that is not simply a run through the individual questions but pulls themes out from the data.  We will discuss the format of the presentation with DH prior to commencing work and we will provide a first draft for comment.  Comments from DH will be incorporated into the presentation prior to the actual presentation day.</w:t>
            </w:r>
          </w:p>
          <w:p w:rsidR="00163ADA" w:rsidRPr="003C1D6E" w:rsidRDefault="00163ADA" w:rsidP="00163ADA">
            <w:pPr>
              <w:pStyle w:val="ListParagraph"/>
              <w:rPr>
                <w:rFonts w:ascii="Arial" w:hAnsi="Arial" w:cs="Arial"/>
              </w:rPr>
            </w:pPr>
          </w:p>
          <w:p w:rsidR="00163ADA" w:rsidRPr="003C1D6E" w:rsidRDefault="00163ADA" w:rsidP="002D3148">
            <w:pPr>
              <w:pStyle w:val="ListParagraph"/>
              <w:numPr>
                <w:ilvl w:val="0"/>
                <w:numId w:val="62"/>
              </w:numPr>
              <w:spacing w:after="0" w:line="240" w:lineRule="auto"/>
              <w:rPr>
                <w:rFonts w:ascii="Arial" w:hAnsi="Arial" w:cs="Arial"/>
              </w:rPr>
            </w:pPr>
            <w:r w:rsidRPr="00704F21">
              <w:rPr>
                <w:rFonts w:ascii="Arial" w:hAnsi="Arial" w:cs="Arial"/>
                <w:b/>
              </w:rPr>
              <w:t>Raw data in SPSS</w:t>
            </w:r>
            <w:r w:rsidRPr="003C1D6E">
              <w:rPr>
                <w:rFonts w:ascii="Arial" w:hAnsi="Arial" w:cs="Arial"/>
              </w:rPr>
              <w:t xml:space="preserve">: although we are happy to provide a dataset in </w:t>
            </w:r>
            <w:r>
              <w:rPr>
                <w:rFonts w:ascii="Arial" w:hAnsi="Arial" w:cs="Arial"/>
              </w:rPr>
              <w:t>Excel,</w:t>
            </w:r>
            <w:r w:rsidRPr="003C1D6E">
              <w:rPr>
                <w:rFonts w:ascii="Arial" w:hAnsi="Arial" w:cs="Arial"/>
              </w:rPr>
              <w:t xml:space="preserve"> the data for the NHS staff surveys is </w:t>
            </w:r>
            <w:r>
              <w:rPr>
                <w:rFonts w:ascii="Arial" w:hAnsi="Arial" w:cs="Arial"/>
              </w:rPr>
              <w:t>always</w:t>
            </w:r>
            <w:r w:rsidRPr="003C1D6E">
              <w:rPr>
                <w:rFonts w:ascii="Arial" w:hAnsi="Arial" w:cs="Arial"/>
              </w:rPr>
              <w:t xml:space="preserve"> weighted to take account of the population </w:t>
            </w:r>
            <w:r>
              <w:rPr>
                <w:rFonts w:ascii="Arial" w:hAnsi="Arial" w:cs="Arial"/>
              </w:rPr>
              <w:t xml:space="preserve">distribution </w:t>
            </w:r>
            <w:r w:rsidRPr="003C1D6E">
              <w:rPr>
                <w:rFonts w:ascii="Arial" w:hAnsi="Arial" w:cs="Arial"/>
              </w:rPr>
              <w:t xml:space="preserve">and the regional spread.  Weighting cannot be applied in </w:t>
            </w:r>
            <w:r>
              <w:rPr>
                <w:rFonts w:ascii="Arial" w:hAnsi="Arial" w:cs="Arial"/>
              </w:rPr>
              <w:t>Excel</w:t>
            </w:r>
            <w:r w:rsidRPr="003C1D6E">
              <w:rPr>
                <w:rFonts w:ascii="Arial" w:hAnsi="Arial" w:cs="Arial"/>
              </w:rPr>
              <w:t xml:space="preserve"> and therefore any analysis conducted through </w:t>
            </w:r>
            <w:r>
              <w:rPr>
                <w:rFonts w:ascii="Arial" w:hAnsi="Arial" w:cs="Arial"/>
              </w:rPr>
              <w:t>Excel</w:t>
            </w:r>
            <w:r w:rsidRPr="003C1D6E">
              <w:rPr>
                <w:rFonts w:ascii="Arial" w:hAnsi="Arial" w:cs="Arial"/>
              </w:rPr>
              <w:t xml:space="preserve"> would yield different results to the presentation or data tables.  We would recommend that DH be supplied with an SPSS </w:t>
            </w:r>
            <w:r>
              <w:rPr>
                <w:rFonts w:ascii="Arial" w:hAnsi="Arial" w:cs="Arial"/>
              </w:rPr>
              <w:t xml:space="preserve">data set </w:t>
            </w:r>
            <w:r w:rsidRPr="003C1D6E">
              <w:rPr>
                <w:rFonts w:ascii="Arial" w:hAnsi="Arial" w:cs="Arial"/>
              </w:rPr>
              <w:t>which will allow for the weights to be applied before conducting any further analysis.</w:t>
            </w:r>
          </w:p>
          <w:p w:rsidR="00163ADA" w:rsidRPr="003C1D6E" w:rsidRDefault="00163ADA" w:rsidP="00163ADA">
            <w:pPr>
              <w:pStyle w:val="ListParagraph"/>
              <w:rPr>
                <w:rFonts w:ascii="Arial" w:hAnsi="Arial" w:cs="Arial"/>
              </w:rPr>
            </w:pPr>
          </w:p>
          <w:p w:rsidR="00163ADA" w:rsidRDefault="00163ADA" w:rsidP="002D3148">
            <w:pPr>
              <w:pStyle w:val="ListParagraph"/>
              <w:numPr>
                <w:ilvl w:val="0"/>
                <w:numId w:val="62"/>
              </w:numPr>
              <w:spacing w:after="0" w:line="240" w:lineRule="auto"/>
              <w:rPr>
                <w:rFonts w:ascii="Arial" w:hAnsi="Arial" w:cs="Arial"/>
              </w:rPr>
            </w:pPr>
            <w:r w:rsidRPr="00704F21">
              <w:rPr>
                <w:rFonts w:ascii="Arial" w:hAnsi="Arial" w:cs="Arial"/>
                <w:b/>
              </w:rPr>
              <w:t>A final written report, providing key findings, recommendations and all stimulus material</w:t>
            </w:r>
            <w:r w:rsidRPr="003C1D6E">
              <w:rPr>
                <w:rFonts w:ascii="Arial" w:hAnsi="Arial" w:cs="Arial"/>
              </w:rPr>
              <w:t xml:space="preserve">:  we have allowed for the production of a full written report, although we have also produced reports for the Department which have taken the form of detailed annotated </w:t>
            </w:r>
            <w:r w:rsidR="000A2515" w:rsidRPr="003C1D6E">
              <w:rPr>
                <w:rFonts w:ascii="Arial" w:hAnsi="Arial" w:cs="Arial"/>
              </w:rPr>
              <w:t>PowerPoint</w:t>
            </w:r>
            <w:r w:rsidRPr="003C1D6E">
              <w:rPr>
                <w:rFonts w:ascii="Arial" w:hAnsi="Arial" w:cs="Arial"/>
              </w:rPr>
              <w:t xml:space="preserve"> charts.  We often find that our clients prefer to receive research results in </w:t>
            </w:r>
            <w:r w:rsidR="000A2515" w:rsidRPr="003C1D6E">
              <w:rPr>
                <w:rFonts w:ascii="Arial" w:hAnsi="Arial" w:cs="Arial"/>
              </w:rPr>
              <w:t>PowerPoint</w:t>
            </w:r>
            <w:r w:rsidRPr="003C1D6E">
              <w:rPr>
                <w:rFonts w:ascii="Arial" w:hAnsi="Arial" w:cs="Arial"/>
              </w:rPr>
              <w:t xml:space="preserve"> format than in a more ‘wordy’ full report, as results are more accessible and easy for a non-research audience to digest.  Reports in either format would be </w:t>
            </w:r>
            <w:r>
              <w:rPr>
                <w:rFonts w:ascii="Arial" w:hAnsi="Arial" w:cs="Arial"/>
              </w:rPr>
              <w:t>supplemented with an Executive S</w:t>
            </w:r>
            <w:r w:rsidRPr="003C1D6E">
              <w:rPr>
                <w:rFonts w:ascii="Arial" w:hAnsi="Arial" w:cs="Arial"/>
              </w:rPr>
              <w:t xml:space="preserve">ummary of the project findings which will include some detail on the research method and could therefore be used as a standalone report if necessary.  </w:t>
            </w:r>
            <w:r>
              <w:rPr>
                <w:rFonts w:ascii="Arial" w:hAnsi="Arial" w:cs="Arial"/>
              </w:rPr>
              <w:t>Examples of the reports undertaken by GfK include the previous NHS Staff Tracker survey reports - however we will be happy to modify the style of report required in line with the client’s expectations.</w:t>
            </w:r>
          </w:p>
          <w:p w:rsidR="00704F21" w:rsidRPr="00704F21" w:rsidRDefault="00704F21" w:rsidP="00704F21"/>
          <w:p w:rsidR="00704F21" w:rsidRPr="00A77DBC" w:rsidRDefault="00704F21" w:rsidP="000A2515">
            <w:pPr>
              <w:pStyle w:val="Heading1"/>
            </w:pPr>
            <w:bookmarkStart w:id="59" w:name="_Toc409111959"/>
            <w:r w:rsidRPr="00A77DBC">
              <w:t>Risk register</w:t>
            </w:r>
            <w:bookmarkEnd w:id="59"/>
          </w:p>
          <w:p w:rsidR="000A2515" w:rsidRDefault="000A2515" w:rsidP="00704F21"/>
          <w:p w:rsidR="00704F21" w:rsidRDefault="00704F21" w:rsidP="00704F21">
            <w:r w:rsidRPr="006B50CD">
              <w:t>The risk management plan below highlights project-specific risks.</w:t>
            </w:r>
          </w:p>
          <w:p w:rsidR="00704F21" w:rsidRPr="006B50CD" w:rsidRDefault="00704F21" w:rsidP="00704F21"/>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8"/>
              <w:gridCol w:w="6453"/>
            </w:tblGrid>
            <w:tr w:rsidR="00704F21" w:rsidRPr="006B50CD" w:rsidTr="000A2515">
              <w:tc>
                <w:tcPr>
                  <w:tcW w:w="1439" w:type="pct"/>
                  <w:shd w:val="clear" w:color="auto" w:fill="EEECE1" w:themeFill="background2"/>
                </w:tcPr>
                <w:p w:rsidR="00704F21" w:rsidRPr="000A2515" w:rsidRDefault="00704F21" w:rsidP="004A19BD">
                  <w:pPr>
                    <w:rPr>
                      <w:b/>
                    </w:rPr>
                  </w:pPr>
                  <w:r w:rsidRPr="000A2515">
                    <w:rPr>
                      <w:b/>
                    </w:rPr>
                    <w:t>Risk</w:t>
                  </w:r>
                </w:p>
              </w:tc>
              <w:tc>
                <w:tcPr>
                  <w:tcW w:w="3561" w:type="pct"/>
                  <w:shd w:val="clear" w:color="auto" w:fill="EEECE1" w:themeFill="background2"/>
                  <w:vAlign w:val="bottom"/>
                </w:tcPr>
                <w:p w:rsidR="00704F21" w:rsidRPr="000A2515" w:rsidRDefault="00704F21" w:rsidP="004A19BD">
                  <w:pPr>
                    <w:rPr>
                      <w:b/>
                    </w:rPr>
                  </w:pPr>
                  <w:r w:rsidRPr="000A2515">
                    <w:rPr>
                      <w:b/>
                    </w:rPr>
                    <w:t>Management/mitigation</w:t>
                  </w:r>
                </w:p>
              </w:tc>
            </w:tr>
            <w:tr w:rsidR="00704F21" w:rsidRPr="006B50CD" w:rsidTr="00704F21">
              <w:tc>
                <w:tcPr>
                  <w:tcW w:w="1439" w:type="pct"/>
                  <w:shd w:val="clear" w:color="auto" w:fill="auto"/>
                </w:tcPr>
                <w:p w:rsidR="00704F21" w:rsidRPr="006B50CD" w:rsidRDefault="00704F21" w:rsidP="004A19BD">
                  <w:r w:rsidRPr="006B50CD">
                    <w:t>Poor understanding of methodological issues jeopardises our ability to track changes over time</w:t>
                  </w:r>
                </w:p>
              </w:tc>
              <w:tc>
                <w:tcPr>
                  <w:tcW w:w="3561" w:type="pct"/>
                  <w:shd w:val="clear" w:color="auto" w:fill="auto"/>
                  <w:vAlign w:val="center"/>
                </w:tcPr>
                <w:p w:rsidR="00704F21" w:rsidRPr="006B50CD" w:rsidRDefault="00704F21" w:rsidP="004A19BD">
                  <w:r w:rsidRPr="006B50CD">
                    <w:t>We have undertaken numerous NHS staff surveys and have a good understanding of how to undertake this survey in an effective manner.  We understand that there will not be a requirement to compare data to previous waves of the NHS Staff Tracker survey however if this becomes an issue we are ideally placed to be able to advice on how to maintain the data stream</w:t>
                  </w:r>
                </w:p>
              </w:tc>
            </w:tr>
            <w:tr w:rsidR="00704F21" w:rsidRPr="006B50CD" w:rsidTr="00704F21">
              <w:tc>
                <w:tcPr>
                  <w:tcW w:w="1439" w:type="pct"/>
                  <w:shd w:val="clear" w:color="auto" w:fill="auto"/>
                </w:tcPr>
                <w:p w:rsidR="00704F21" w:rsidRPr="006B50CD" w:rsidRDefault="00704F21" w:rsidP="004A19BD">
                  <w:r w:rsidRPr="006B50CD">
                    <w:t>Poor quality research instrument design jeopardises our ability to meet the objectives</w:t>
                  </w:r>
                </w:p>
              </w:tc>
              <w:tc>
                <w:tcPr>
                  <w:tcW w:w="3561" w:type="pct"/>
                  <w:shd w:val="clear" w:color="auto" w:fill="auto"/>
                  <w:vAlign w:val="center"/>
                </w:tcPr>
                <w:p w:rsidR="00704F21" w:rsidRPr="006B50CD" w:rsidRDefault="00704F21" w:rsidP="004A19BD">
                  <w:r w:rsidRPr="006B50CD">
                    <w:t>We plan to use tried and tested questions wherever possible.</w:t>
                  </w:r>
                </w:p>
                <w:p w:rsidR="00704F21" w:rsidRPr="006B50CD" w:rsidRDefault="00704F21" w:rsidP="004A19BD">
                  <w:r w:rsidRPr="006B50CD">
                    <w:t>There is a high level of instrument design experience within the team. As there is not enough time for formal piloting, new questions will be reviewed for possible design issues by experienced questionnaire design specialists.</w:t>
                  </w:r>
                </w:p>
                <w:p w:rsidR="00704F21" w:rsidRPr="006B50CD" w:rsidRDefault="00704F21" w:rsidP="004A19BD"/>
                <w:p w:rsidR="00704F21" w:rsidRPr="006B50CD" w:rsidRDefault="00704F21" w:rsidP="004A19BD">
                  <w:r w:rsidRPr="006B50CD">
                    <w:t>All key survey materials will be signed off by DH.</w:t>
                  </w:r>
                </w:p>
              </w:tc>
            </w:tr>
            <w:tr w:rsidR="00704F21" w:rsidRPr="006B50CD" w:rsidTr="00704F21">
              <w:tc>
                <w:tcPr>
                  <w:tcW w:w="1439" w:type="pct"/>
                  <w:shd w:val="clear" w:color="auto" w:fill="auto"/>
                </w:tcPr>
                <w:p w:rsidR="00704F21" w:rsidRPr="006B50CD" w:rsidRDefault="00704F21" w:rsidP="004A19BD">
                  <w:r w:rsidRPr="006B50CD">
                    <w:t xml:space="preserve">Failure to meet timetable for set-up jeopardises delivery </w:t>
                  </w:r>
                </w:p>
              </w:tc>
              <w:tc>
                <w:tcPr>
                  <w:tcW w:w="3561" w:type="pct"/>
                  <w:shd w:val="clear" w:color="auto" w:fill="auto"/>
                  <w:vAlign w:val="center"/>
                </w:tcPr>
                <w:p w:rsidR="00704F21" w:rsidRPr="006B50CD" w:rsidRDefault="00704F21" w:rsidP="004A19BD">
                  <w:r w:rsidRPr="006B50CD">
                    <w:t>We will agree timings with DH, ensuring all parties are aware of key dates for delivery, review and sign-off.</w:t>
                  </w:r>
                </w:p>
                <w:p w:rsidR="00704F21" w:rsidRPr="006B50CD" w:rsidRDefault="00704F21" w:rsidP="004A19BD"/>
                <w:p w:rsidR="00704F21" w:rsidRPr="006B50CD" w:rsidRDefault="00704F21" w:rsidP="004A19BD">
                  <w:r w:rsidRPr="006B50CD">
                    <w:t>Using a senior team with experience of conducting similar research programmes, we are able to ‘hit the ground running’.</w:t>
                  </w:r>
                </w:p>
                <w:p w:rsidR="00704F21" w:rsidRPr="006B50CD" w:rsidRDefault="00704F21" w:rsidP="004A19BD">
                  <w:r w:rsidRPr="006B50CD">
                    <w:t xml:space="preserve">If needed, we are able to call upon the wider Social team at </w:t>
                  </w:r>
                  <w:r w:rsidRPr="006B50CD">
                    <w:lastRenderedPageBreak/>
                    <w:t>critical moments to meet deadlines.</w:t>
                  </w:r>
                </w:p>
                <w:p w:rsidR="00704F21" w:rsidRPr="006B50CD" w:rsidRDefault="00704F21" w:rsidP="004A19BD"/>
                <w:p w:rsidR="00704F21" w:rsidRPr="006B50CD" w:rsidRDefault="00704F21" w:rsidP="004A19BD">
                  <w:r w:rsidRPr="006B50CD">
                    <w:t>During survey development period we will arrange teleconferences and attend meetings in person to facilitate review and discussion.</w:t>
                  </w:r>
                </w:p>
              </w:tc>
            </w:tr>
            <w:tr w:rsidR="00704F21" w:rsidRPr="006B50CD" w:rsidTr="00704F21">
              <w:tc>
                <w:tcPr>
                  <w:tcW w:w="1439" w:type="pct"/>
                  <w:shd w:val="clear" w:color="auto" w:fill="auto"/>
                </w:tcPr>
                <w:p w:rsidR="00704F21" w:rsidRPr="006B50CD" w:rsidRDefault="00704F21" w:rsidP="004A19BD">
                  <w:r w:rsidRPr="006B50CD">
                    <w:lastRenderedPageBreak/>
                    <w:t>Fieldwork overruns affecting the timetable</w:t>
                  </w:r>
                </w:p>
              </w:tc>
              <w:tc>
                <w:tcPr>
                  <w:tcW w:w="3561" w:type="pct"/>
                  <w:shd w:val="clear" w:color="auto" w:fill="auto"/>
                  <w:vAlign w:val="center"/>
                </w:tcPr>
                <w:p w:rsidR="00704F21" w:rsidRPr="006B50CD" w:rsidRDefault="00704F21" w:rsidP="004A19BD">
                  <w:r w:rsidRPr="006B50CD">
                    <w:t>Based on our track record of successfully delivering seven waves of the NHS Staff Tracker survey and other large-scale telephone surveys, we are confident that we have the capacity and flexibility to achieve the full sample sizes to the timescales that we have specified.</w:t>
                  </w:r>
                </w:p>
                <w:p w:rsidR="00704F21" w:rsidRPr="006B50CD" w:rsidRDefault="00704F21" w:rsidP="004A19BD"/>
                <w:p w:rsidR="00704F21" w:rsidRPr="006B50CD" w:rsidRDefault="00704F21" w:rsidP="004A19BD">
                  <w:r w:rsidRPr="006B50CD">
                    <w:t xml:space="preserve">Interviewers will be monitored via the Sample Management System, with daily updates provided to the research team. </w:t>
                  </w:r>
                </w:p>
                <w:p w:rsidR="00704F21" w:rsidRPr="006B50CD" w:rsidRDefault="00704F21" w:rsidP="004A19BD"/>
                <w:p w:rsidR="00704F21" w:rsidRPr="006B50CD" w:rsidRDefault="00704F21" w:rsidP="004A19BD">
                  <w:r w:rsidRPr="006B50CD">
                    <w:t>We will provide DH with weekly progress reports and top-line data, meaning potential overruns or issues with the achieved sample can be discussed and remedial action agreed early on.</w:t>
                  </w:r>
                </w:p>
                <w:p w:rsidR="00704F21" w:rsidRPr="006B50CD" w:rsidRDefault="00704F21" w:rsidP="004A19BD"/>
              </w:tc>
            </w:tr>
            <w:tr w:rsidR="00704F21" w:rsidRPr="006B50CD" w:rsidTr="00704F21">
              <w:tc>
                <w:tcPr>
                  <w:tcW w:w="1439" w:type="pct"/>
                  <w:shd w:val="clear" w:color="auto" w:fill="auto"/>
                </w:tcPr>
                <w:p w:rsidR="00704F21" w:rsidRPr="006B50CD" w:rsidRDefault="00704F21" w:rsidP="004A19BD">
                  <w:r w:rsidRPr="006B50CD">
                    <w:t>Poor outputs fail to meet DH requirements</w:t>
                  </w:r>
                </w:p>
              </w:tc>
              <w:tc>
                <w:tcPr>
                  <w:tcW w:w="3561" w:type="pct"/>
                  <w:shd w:val="clear" w:color="auto" w:fill="auto"/>
                  <w:vAlign w:val="center"/>
                </w:tcPr>
                <w:p w:rsidR="00704F21" w:rsidRPr="006B50CD" w:rsidRDefault="00704F21" w:rsidP="004A19BD">
                  <w:r w:rsidRPr="006B50CD">
                    <w:t>The content and format of all outputs will be agreed with DH in advance. Outputs will be checked for accuracy and quality assured by the GfK project team. DH will have the opportunity to review and comment on outputs prior to publication.</w:t>
                  </w:r>
                </w:p>
              </w:tc>
            </w:tr>
            <w:tr w:rsidR="00704F21" w:rsidRPr="006B50CD" w:rsidTr="00704F21">
              <w:trPr>
                <w:trHeight w:val="1010"/>
              </w:trPr>
              <w:tc>
                <w:tcPr>
                  <w:tcW w:w="1439" w:type="pct"/>
                  <w:shd w:val="clear" w:color="auto" w:fill="auto"/>
                </w:tcPr>
                <w:p w:rsidR="00704F21" w:rsidRPr="006B50CD" w:rsidRDefault="00704F21" w:rsidP="004A19BD">
                  <w:r w:rsidRPr="006B50CD">
                    <w:t>Poor quality of listings available for NHS staff leading to unrepresentative data or difficulty in accessing staff</w:t>
                  </w:r>
                </w:p>
              </w:tc>
              <w:tc>
                <w:tcPr>
                  <w:tcW w:w="3561" w:type="pct"/>
                  <w:shd w:val="clear" w:color="auto" w:fill="auto"/>
                  <w:vAlign w:val="center"/>
                </w:tcPr>
                <w:p w:rsidR="00704F21" w:rsidRPr="006B50CD" w:rsidRDefault="00704F21" w:rsidP="004A19BD">
                  <w:r w:rsidRPr="006B50CD">
                    <w:t xml:space="preserve">We plan to use Binleys listings as we believe these are the best available in terms of coverage and we know that they are kept up-to-date by regular sample cleaning activities carried out by the provider. This ensures that contact details are up-to-date and we do not waste time trying to contact </w:t>
                  </w:r>
                  <w:proofErr w:type="gramStart"/>
                  <w:r w:rsidRPr="006B50CD">
                    <w:t>staff who are</w:t>
                  </w:r>
                  <w:proofErr w:type="gramEnd"/>
                  <w:r w:rsidRPr="006B50CD">
                    <w:t xml:space="preserve"> not in scope.</w:t>
                  </w:r>
                </w:p>
              </w:tc>
            </w:tr>
            <w:tr w:rsidR="00704F21" w:rsidRPr="006B50CD" w:rsidTr="00704F21">
              <w:tc>
                <w:tcPr>
                  <w:tcW w:w="1439" w:type="pct"/>
                  <w:shd w:val="clear" w:color="auto" w:fill="auto"/>
                </w:tcPr>
                <w:p w:rsidR="00704F21" w:rsidRPr="006B50CD" w:rsidRDefault="00704F21" w:rsidP="004A19BD">
                  <w:r w:rsidRPr="006B50CD">
                    <w:t>Managing overlap with other NHS staff surveys</w:t>
                  </w:r>
                </w:p>
              </w:tc>
              <w:tc>
                <w:tcPr>
                  <w:tcW w:w="3561" w:type="pct"/>
                  <w:shd w:val="clear" w:color="auto" w:fill="auto"/>
                  <w:vAlign w:val="center"/>
                </w:tcPr>
                <w:p w:rsidR="00704F21" w:rsidRPr="006B50CD" w:rsidRDefault="00704F21" w:rsidP="004A19BD">
                  <w:r w:rsidRPr="006B50CD">
                    <w:t>For named sample we will de</w:t>
                  </w:r>
                  <w:r>
                    <w:t>-</w:t>
                  </w:r>
                  <w:r w:rsidRPr="006B50CD">
                    <w:t>dupe against samples drawn for other current and recent surveys. For non-named sample we will ensure that sample is managed across all current surveys to ensure it is managed logically and sensitively to minimize burden on hospitals and practices.</w:t>
                  </w:r>
                </w:p>
              </w:tc>
            </w:tr>
          </w:tbl>
          <w:p w:rsidR="00704F21" w:rsidRDefault="00704F21" w:rsidP="00704F21"/>
          <w:p w:rsidR="00F003ED" w:rsidRPr="004D5866" w:rsidDel="002424E9" w:rsidRDefault="00F003ED" w:rsidP="003A249F">
            <w:pPr>
              <w:pStyle w:val="ResponseTable"/>
            </w:pPr>
          </w:p>
        </w:tc>
      </w:tr>
    </w:tbl>
    <w:p w:rsidR="00F003ED" w:rsidRPr="00F003ED" w:rsidRDefault="00F003ED" w:rsidP="00F003ED">
      <w:pPr>
        <w:rPr>
          <w:lang w:eastAsia="en-GB"/>
        </w:rPr>
      </w:pPr>
    </w:p>
    <w:p w:rsidR="004204A8" w:rsidRPr="00C30EC9" w:rsidRDefault="004204A8" w:rsidP="00C30EC9">
      <w:pPr>
        <w:rPr>
          <w:lang w:eastAsia="en-GB"/>
        </w:rPr>
      </w:pPr>
    </w:p>
    <w:p w:rsidR="00770CD0" w:rsidRPr="004D5866" w:rsidRDefault="00770CD0" w:rsidP="00C54ED9">
      <w:pPr>
        <w:pStyle w:val="LevelB1"/>
        <w:ind w:left="993" w:hanging="993"/>
      </w:pPr>
      <w:r w:rsidRPr="004D5866">
        <w:t>Leadership</w:t>
      </w:r>
      <w:r>
        <w:t xml:space="preserve"> &amp; Team – Specialist Skills</w:t>
      </w:r>
    </w:p>
    <w:p w:rsidR="00770CD0" w:rsidRDefault="00770CD0" w:rsidP="00770CD0">
      <w:pPr>
        <w:pStyle w:val="Textindent"/>
      </w:pPr>
      <w:r>
        <w:t>Provide details of the skills, qualifications and experience of the leadership and key team members whose responsibility will be to ensure that the requirement is delivered including what they will be doing and why these individuals are suitable for this requirement.</w:t>
      </w:r>
    </w:p>
    <w:p w:rsidR="00DF274D" w:rsidRPr="00DF274D" w:rsidRDefault="00770CD0" w:rsidP="00DF274D">
      <w:pPr>
        <w:pStyle w:val="Table"/>
        <w:ind w:left="900"/>
        <w:rPr>
          <w:sz w:val="22"/>
          <w:szCs w:val="22"/>
        </w:rPr>
      </w:pPr>
      <w:r w:rsidRPr="00DF274D">
        <w:rPr>
          <w:sz w:val="22"/>
          <w:szCs w:val="22"/>
        </w:rPr>
        <w:t xml:space="preserve">The Tenderer’s response </w:t>
      </w:r>
      <w:r w:rsidR="004204A8" w:rsidRPr="00DF274D">
        <w:rPr>
          <w:sz w:val="22"/>
          <w:szCs w:val="22"/>
        </w:rPr>
        <w:t>should show</w:t>
      </w:r>
      <w:r w:rsidRPr="00DF274D">
        <w:rPr>
          <w:sz w:val="22"/>
          <w:szCs w:val="22"/>
        </w:rPr>
        <w:t xml:space="preserve"> that it</w:t>
      </w:r>
      <w:proofErr w:type="gramStart"/>
      <w:r w:rsidR="00DF274D">
        <w:rPr>
          <w:sz w:val="22"/>
          <w:szCs w:val="22"/>
        </w:rPr>
        <w:t>:</w:t>
      </w:r>
      <w:proofErr w:type="gramEnd"/>
      <w:r w:rsidRPr="00DF274D">
        <w:rPr>
          <w:sz w:val="22"/>
          <w:szCs w:val="22"/>
        </w:rPr>
        <w:br/>
      </w:r>
      <w:r w:rsidR="00DF274D" w:rsidRPr="00DF274D">
        <w:rPr>
          <w:sz w:val="22"/>
          <w:szCs w:val="22"/>
        </w:rPr>
        <w:t xml:space="preserve">- Has leadership arrangements, project management and planning  proposed is sufficient and suitable to ensure successful delivery </w:t>
      </w:r>
    </w:p>
    <w:p w:rsidR="0013374E" w:rsidRDefault="00DF274D" w:rsidP="00DF274D">
      <w:pPr>
        <w:pStyle w:val="Table"/>
        <w:ind w:left="900"/>
        <w:rPr>
          <w:sz w:val="22"/>
          <w:szCs w:val="22"/>
        </w:rPr>
      </w:pPr>
      <w:r w:rsidRPr="00DF274D">
        <w:rPr>
          <w:sz w:val="22"/>
          <w:szCs w:val="22"/>
        </w:rPr>
        <w:t>-Has provided sufficient resource to deliver the Method Statement proposals</w:t>
      </w:r>
      <w:r w:rsidRPr="00DF274D">
        <w:rPr>
          <w:sz w:val="22"/>
          <w:szCs w:val="22"/>
        </w:rPr>
        <w:br/>
        <w:t>- Has identified appropriate management of these resources with defined roles and responsibilities</w:t>
      </w:r>
      <w:r w:rsidRPr="00DF274D">
        <w:rPr>
          <w:sz w:val="22"/>
          <w:szCs w:val="22"/>
        </w:rPr>
        <w:br/>
        <w:t xml:space="preserve">- Has assigned suitably qualified and experienced resource for service delivery </w:t>
      </w:r>
      <w:r w:rsidRPr="00DF274D">
        <w:rPr>
          <w:sz w:val="22"/>
          <w:szCs w:val="22"/>
        </w:rPr>
        <w:br/>
        <w:t>- Has a resource plan that integrates with the method statement(s)</w:t>
      </w:r>
    </w:p>
    <w:p w:rsidR="0013374E" w:rsidRDefault="0013374E">
      <w:pPr>
        <w:rPr>
          <w:rFonts w:cs="Times New Roman"/>
          <w:bCs/>
          <w:szCs w:val="22"/>
        </w:rPr>
      </w:pPr>
      <w:r>
        <w:rPr>
          <w:szCs w:val="22"/>
        </w:rPr>
        <w:br w:type="page"/>
      </w:r>
    </w:p>
    <w:p w:rsidR="00770CD0" w:rsidRPr="00DF274D" w:rsidRDefault="00770CD0" w:rsidP="00DF274D">
      <w:pPr>
        <w:pStyle w:val="Table"/>
        <w:ind w:left="900"/>
        <w:rPr>
          <w:sz w:val="22"/>
          <w:szCs w:val="22"/>
        </w:rPr>
      </w:pPr>
    </w:p>
    <w:tbl>
      <w:tblPr>
        <w:tblStyle w:val="TableGrid"/>
        <w:tblW w:w="5000" w:type="pct"/>
        <w:tblLook w:val="01E0" w:firstRow="1" w:lastRow="1" w:firstColumn="1" w:lastColumn="1" w:noHBand="0" w:noVBand="0"/>
      </w:tblPr>
      <w:tblGrid>
        <w:gridCol w:w="9287"/>
      </w:tblGrid>
      <w:tr w:rsidR="00770CD0" w:rsidRPr="004D5866" w:rsidTr="00704F21">
        <w:trPr>
          <w:tblHeader/>
        </w:trPr>
        <w:tc>
          <w:tcPr>
            <w:tcW w:w="5000" w:type="pct"/>
            <w:shd w:val="clear" w:color="auto" w:fill="E0E0E0"/>
          </w:tcPr>
          <w:p w:rsidR="00770CD0" w:rsidRPr="004D5866" w:rsidRDefault="00770CD0" w:rsidP="00C549F1">
            <w:pPr>
              <w:pStyle w:val="Qtable"/>
            </w:pPr>
            <w:r w:rsidRPr="004D5866">
              <w:t>Response</w:t>
            </w:r>
          </w:p>
        </w:tc>
      </w:tr>
      <w:tr w:rsidR="00770CD0" w:rsidRPr="004D5866" w:rsidDel="002424E9" w:rsidTr="00704F21">
        <w:tc>
          <w:tcPr>
            <w:tcW w:w="5000" w:type="pct"/>
          </w:tcPr>
          <w:p w:rsidR="000A2515" w:rsidRDefault="000A2515" w:rsidP="00163ADA">
            <w:pPr>
              <w:rPr>
                <w:b/>
              </w:rPr>
            </w:pPr>
            <w:bookmarkStart w:id="60" w:name="_Toc409111960"/>
          </w:p>
          <w:p w:rsidR="00163ADA" w:rsidRPr="00704F21" w:rsidRDefault="00163ADA" w:rsidP="000A2515">
            <w:pPr>
              <w:pStyle w:val="Heading1"/>
            </w:pPr>
            <w:r w:rsidRPr="00704F21">
              <w:t>Structure of the team</w:t>
            </w:r>
            <w:bookmarkEnd w:id="60"/>
          </w:p>
          <w:p w:rsidR="00163ADA" w:rsidRPr="00F01011" w:rsidRDefault="00163ADA" w:rsidP="00163ADA">
            <w:pPr>
              <w:rPr>
                <w:highlight w:val="yellow"/>
              </w:rPr>
            </w:pPr>
          </w:p>
          <w:p w:rsidR="00163ADA" w:rsidRPr="00F01011" w:rsidRDefault="00163ADA" w:rsidP="00163ADA">
            <w:r w:rsidRPr="00F01011">
              <w:t>For this project we are proposing a team consisting of</w:t>
            </w:r>
            <w:r>
              <w:t>:</w:t>
            </w:r>
          </w:p>
          <w:p w:rsidR="00163ADA" w:rsidRDefault="00163ADA" w:rsidP="00163ADA">
            <w:pPr>
              <w:rPr>
                <w:lang w:val="en-US" w:eastAsia="de-DE"/>
              </w:rPr>
            </w:pPr>
          </w:p>
          <w:p w:rsidR="00163ADA" w:rsidRPr="00704F21" w:rsidRDefault="00A212AB" w:rsidP="00704F21">
            <w:pPr>
              <w:pStyle w:val="ListParagraph"/>
              <w:numPr>
                <w:ilvl w:val="0"/>
                <w:numId w:val="70"/>
              </w:numPr>
              <w:rPr>
                <w:rFonts w:ascii="Arial" w:hAnsi="Arial" w:cs="Arial"/>
                <w:lang w:val="en-US" w:eastAsia="de-DE"/>
              </w:rPr>
            </w:pPr>
            <w:r w:rsidRPr="003A2F94">
              <w:rPr>
                <w:b/>
              </w:rPr>
              <w:t>PI RUS40 of FOIA</w:t>
            </w:r>
            <w:r w:rsidRPr="003A2F94">
              <w:t xml:space="preserve"> </w:t>
            </w:r>
            <w:r w:rsidR="00163ADA" w:rsidRPr="00704F21">
              <w:rPr>
                <w:rFonts w:ascii="Arial" w:hAnsi="Arial" w:cs="Arial"/>
                <w:lang w:val="en-US" w:eastAsia="de-DE"/>
              </w:rPr>
              <w:t>– Project Director</w:t>
            </w:r>
          </w:p>
          <w:p w:rsidR="00163ADA" w:rsidRPr="00704F21" w:rsidRDefault="00A212AB" w:rsidP="00704F21">
            <w:pPr>
              <w:pStyle w:val="ListParagraph"/>
              <w:numPr>
                <w:ilvl w:val="0"/>
                <w:numId w:val="70"/>
              </w:numPr>
              <w:rPr>
                <w:rFonts w:ascii="Arial" w:hAnsi="Arial" w:cs="Arial"/>
                <w:lang w:val="en-US" w:eastAsia="de-DE"/>
              </w:rPr>
            </w:pPr>
            <w:r w:rsidRPr="003A2F94">
              <w:rPr>
                <w:b/>
              </w:rPr>
              <w:t>PI RUS40 of FOIA</w:t>
            </w:r>
            <w:r w:rsidRPr="003A2F94">
              <w:t xml:space="preserve"> </w:t>
            </w:r>
            <w:r w:rsidR="00163ADA" w:rsidRPr="00704F21">
              <w:rPr>
                <w:rFonts w:ascii="Arial" w:hAnsi="Arial" w:cs="Arial"/>
                <w:lang w:val="en-US" w:eastAsia="de-DE"/>
              </w:rPr>
              <w:t>- Project Manager</w:t>
            </w:r>
          </w:p>
          <w:p w:rsidR="00163ADA" w:rsidRPr="00704F21" w:rsidRDefault="00A212AB" w:rsidP="00704F21">
            <w:pPr>
              <w:pStyle w:val="ListParagraph"/>
              <w:numPr>
                <w:ilvl w:val="0"/>
                <w:numId w:val="70"/>
              </w:numPr>
              <w:rPr>
                <w:rFonts w:ascii="Arial" w:hAnsi="Arial" w:cs="Arial"/>
                <w:lang w:val="en-US" w:eastAsia="de-DE"/>
              </w:rPr>
            </w:pPr>
            <w:r w:rsidRPr="003A2F94">
              <w:rPr>
                <w:b/>
              </w:rPr>
              <w:t>PI RUS40 of FOIA</w:t>
            </w:r>
            <w:r w:rsidRPr="003A2F94">
              <w:t xml:space="preserve"> </w:t>
            </w:r>
            <w:r w:rsidR="00163ADA" w:rsidRPr="00704F21">
              <w:rPr>
                <w:rFonts w:ascii="Arial" w:hAnsi="Arial" w:cs="Arial"/>
                <w:lang w:val="en-US" w:eastAsia="de-DE"/>
              </w:rPr>
              <w:t>- Project Assistant</w:t>
            </w:r>
          </w:p>
          <w:p w:rsidR="00163ADA" w:rsidRPr="00A77DBC" w:rsidRDefault="00163ADA" w:rsidP="00163ADA">
            <w:pPr>
              <w:rPr>
                <w:lang w:val="en-US" w:eastAsia="de-D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0" w:type="dxa"/>
              </w:tblCellMar>
              <w:tblLook w:val="04A0" w:firstRow="1" w:lastRow="0" w:firstColumn="1" w:lastColumn="0" w:noHBand="0" w:noVBand="1"/>
            </w:tblPr>
            <w:tblGrid>
              <w:gridCol w:w="2311"/>
              <w:gridCol w:w="6750"/>
            </w:tblGrid>
            <w:tr w:rsidR="00163ADA" w:rsidRPr="00A77DBC" w:rsidTr="00704F21">
              <w:trPr>
                <w:trHeight w:val="110"/>
                <w:tblHeader/>
              </w:trPr>
              <w:tc>
                <w:tcPr>
                  <w:tcW w:w="1275" w:type="pct"/>
                  <w:shd w:val="clear" w:color="auto" w:fill="EEECE1" w:themeFill="background2"/>
                  <w:tcMar>
                    <w:top w:w="0" w:type="dxa"/>
                    <w:left w:w="108" w:type="dxa"/>
                    <w:bottom w:w="0" w:type="dxa"/>
                    <w:right w:w="108" w:type="dxa"/>
                  </w:tcMar>
                  <w:hideMark/>
                </w:tcPr>
                <w:p w:rsidR="00163ADA" w:rsidRPr="00704F21" w:rsidRDefault="00163ADA" w:rsidP="00163ADA">
                  <w:pPr>
                    <w:rPr>
                      <w:b/>
                    </w:rPr>
                  </w:pPr>
                  <w:r w:rsidRPr="00704F21">
                    <w:rPr>
                      <w:b/>
                    </w:rPr>
                    <w:t>Name</w:t>
                  </w:r>
                </w:p>
              </w:tc>
              <w:tc>
                <w:tcPr>
                  <w:tcW w:w="3725" w:type="pct"/>
                  <w:shd w:val="clear" w:color="auto" w:fill="EEECE1" w:themeFill="background2"/>
                  <w:tcMar>
                    <w:top w:w="0" w:type="dxa"/>
                    <w:left w:w="108" w:type="dxa"/>
                    <w:bottom w:w="0" w:type="dxa"/>
                    <w:right w:w="108" w:type="dxa"/>
                  </w:tcMar>
                  <w:hideMark/>
                </w:tcPr>
                <w:p w:rsidR="00163ADA" w:rsidRPr="00704F21" w:rsidRDefault="00163ADA" w:rsidP="00163ADA">
                  <w:pPr>
                    <w:rPr>
                      <w:b/>
                    </w:rPr>
                  </w:pPr>
                  <w:r w:rsidRPr="00704F21">
                    <w:rPr>
                      <w:b/>
                    </w:rPr>
                    <w:t>Role</w:t>
                  </w:r>
                </w:p>
              </w:tc>
            </w:tr>
            <w:tr w:rsidR="00163ADA" w:rsidRPr="00A77DBC" w:rsidTr="00163ADA">
              <w:trPr>
                <w:trHeight w:val="1097"/>
              </w:trPr>
              <w:tc>
                <w:tcPr>
                  <w:tcW w:w="1275" w:type="pct"/>
                  <w:tcMar>
                    <w:top w:w="0" w:type="dxa"/>
                    <w:left w:w="108" w:type="dxa"/>
                    <w:bottom w:w="0" w:type="dxa"/>
                    <w:right w:w="108" w:type="dxa"/>
                  </w:tcMar>
                  <w:hideMark/>
                </w:tcPr>
                <w:p w:rsidR="00163ADA" w:rsidRPr="00704F21" w:rsidRDefault="004F7C63" w:rsidP="000A2515">
                  <w:pPr>
                    <w:spacing w:before="240" w:line="276" w:lineRule="auto"/>
                  </w:pPr>
                  <w:r w:rsidRPr="003A2F94">
                    <w:rPr>
                      <w:b/>
                    </w:rPr>
                    <w:t>PI RUS40 of FOIA</w:t>
                  </w:r>
                  <w:r w:rsidRPr="003A2F94">
                    <w:t xml:space="preserve"> </w:t>
                  </w:r>
                  <w:r w:rsidR="00163ADA" w:rsidRPr="00704F21">
                    <w:t>Project Director</w:t>
                  </w:r>
                </w:p>
                <w:p w:rsidR="00163ADA" w:rsidRPr="00704F21" w:rsidRDefault="00163ADA" w:rsidP="000A2515">
                  <w:pPr>
                    <w:spacing w:before="240" w:line="276" w:lineRule="auto"/>
                  </w:pPr>
                  <w:r w:rsidRPr="00704F21">
                    <w:t>Project allocation:  5.4 days</w:t>
                  </w:r>
                </w:p>
                <w:p w:rsidR="00163ADA" w:rsidRPr="00704F21" w:rsidRDefault="00163ADA" w:rsidP="000A2515">
                  <w:pPr>
                    <w:spacing w:before="240" w:line="276" w:lineRule="auto"/>
                  </w:pPr>
                  <w:r w:rsidRPr="00704F21">
                    <w:t>9 years at GfK (20 years in research in total)</w:t>
                  </w:r>
                </w:p>
              </w:tc>
              <w:tc>
                <w:tcPr>
                  <w:tcW w:w="3725" w:type="pct"/>
                  <w:tcMar>
                    <w:top w:w="0" w:type="dxa"/>
                    <w:left w:w="108" w:type="dxa"/>
                    <w:bottom w:w="0" w:type="dxa"/>
                    <w:right w:w="108" w:type="dxa"/>
                  </w:tcMar>
                  <w:hideMark/>
                </w:tcPr>
                <w:p w:rsidR="00163ADA" w:rsidRPr="00704F21" w:rsidRDefault="00163ADA" w:rsidP="000A2515">
                  <w:pPr>
                    <w:spacing w:before="240" w:line="276" w:lineRule="auto"/>
                    <w:rPr>
                      <w:lang w:val="en-US" w:eastAsia="de-DE"/>
                    </w:rPr>
                  </w:pPr>
                  <w:r w:rsidRPr="00704F21">
                    <w:t>I would be the lead director in charge of the project and would be closely involved with the project from design to delivery, including:</w:t>
                  </w:r>
                </w:p>
                <w:p w:rsidR="00163ADA" w:rsidRPr="00704F21" w:rsidRDefault="00163ADA" w:rsidP="000A2515">
                  <w:pPr>
                    <w:pStyle w:val="ListParagraph"/>
                    <w:numPr>
                      <w:ilvl w:val="0"/>
                      <w:numId w:val="64"/>
                    </w:numPr>
                    <w:spacing w:before="240" w:after="0"/>
                    <w:rPr>
                      <w:rFonts w:ascii="Arial" w:hAnsi="Arial" w:cs="Arial"/>
                    </w:rPr>
                  </w:pPr>
                  <w:r w:rsidRPr="00704F21">
                    <w:rPr>
                      <w:rFonts w:ascii="Arial" w:hAnsi="Arial" w:cs="Arial"/>
                    </w:rPr>
                    <w:t>attend inception meeting and discuss new question areas</w:t>
                  </w:r>
                </w:p>
                <w:p w:rsidR="00163ADA" w:rsidRPr="00704F21" w:rsidRDefault="00163ADA" w:rsidP="000A2515">
                  <w:pPr>
                    <w:pStyle w:val="ListParagraph"/>
                    <w:numPr>
                      <w:ilvl w:val="0"/>
                      <w:numId w:val="64"/>
                    </w:numPr>
                    <w:spacing w:before="240" w:after="0"/>
                    <w:rPr>
                      <w:rFonts w:ascii="Arial" w:hAnsi="Arial" w:cs="Arial"/>
                    </w:rPr>
                  </w:pPr>
                  <w:r w:rsidRPr="00704F21">
                    <w:rPr>
                      <w:rFonts w:ascii="Arial" w:hAnsi="Arial" w:cs="Arial"/>
                    </w:rPr>
                    <w:t xml:space="preserve">sign off and feed into first drafts of research and questionnaire design, including development of new questions </w:t>
                  </w:r>
                </w:p>
                <w:p w:rsidR="00163ADA" w:rsidRPr="00704F21" w:rsidRDefault="00163ADA" w:rsidP="000A2515">
                  <w:pPr>
                    <w:pStyle w:val="ListParagraph"/>
                    <w:numPr>
                      <w:ilvl w:val="0"/>
                      <w:numId w:val="64"/>
                    </w:numPr>
                    <w:spacing w:before="240" w:after="0"/>
                    <w:rPr>
                      <w:rFonts w:ascii="Arial" w:hAnsi="Arial" w:cs="Arial"/>
                    </w:rPr>
                  </w:pPr>
                  <w:r w:rsidRPr="00704F21">
                    <w:rPr>
                      <w:rFonts w:ascii="Arial" w:hAnsi="Arial" w:cs="Arial"/>
                    </w:rPr>
                    <w:t>approve the format /content of outputs: reports and summaries</w:t>
                  </w:r>
                </w:p>
                <w:p w:rsidR="00163ADA" w:rsidRPr="00704F21" w:rsidRDefault="00163ADA" w:rsidP="000A2515">
                  <w:pPr>
                    <w:pStyle w:val="ListParagraph"/>
                    <w:numPr>
                      <w:ilvl w:val="0"/>
                      <w:numId w:val="64"/>
                    </w:numPr>
                    <w:spacing w:before="240" w:after="0"/>
                    <w:rPr>
                      <w:rFonts w:ascii="Arial" w:hAnsi="Arial" w:cs="Arial"/>
                    </w:rPr>
                  </w:pPr>
                  <w:r w:rsidRPr="00704F21">
                    <w:rPr>
                      <w:rFonts w:ascii="Arial" w:hAnsi="Arial" w:cs="Arial"/>
                    </w:rPr>
                    <w:t>lead on the delivery of the presentations as needed</w:t>
                  </w:r>
                </w:p>
                <w:p w:rsidR="00163ADA" w:rsidRPr="00704F21" w:rsidRDefault="00163ADA" w:rsidP="000A2515">
                  <w:pPr>
                    <w:pStyle w:val="ListParagraph"/>
                    <w:numPr>
                      <w:ilvl w:val="0"/>
                      <w:numId w:val="64"/>
                    </w:numPr>
                    <w:spacing w:before="240" w:after="0"/>
                    <w:rPr>
                      <w:rFonts w:ascii="Arial" w:hAnsi="Arial" w:cs="Arial"/>
                    </w:rPr>
                  </w:pPr>
                  <w:r w:rsidRPr="00704F21">
                    <w:rPr>
                      <w:rFonts w:ascii="Arial" w:hAnsi="Arial" w:cs="Arial"/>
                    </w:rPr>
                    <w:t>available for consultation and discussion at all stages:  in particular feeding in expertise in relation to the conduct of surveys of NHS staff, and of the NHS Constitution from previous work for DH/NHS Future Forum</w:t>
                  </w:r>
                </w:p>
                <w:p w:rsidR="00163ADA" w:rsidRPr="00704F21" w:rsidRDefault="00163ADA" w:rsidP="000A2515">
                  <w:pPr>
                    <w:pStyle w:val="ListParagraph"/>
                    <w:numPr>
                      <w:ilvl w:val="0"/>
                      <w:numId w:val="64"/>
                    </w:numPr>
                    <w:spacing w:before="240" w:after="0"/>
                    <w:rPr>
                      <w:rFonts w:ascii="Arial" w:hAnsi="Arial" w:cs="Arial"/>
                    </w:rPr>
                  </w:pPr>
                  <w:r w:rsidRPr="00704F21">
                    <w:rPr>
                      <w:rFonts w:ascii="Arial" w:hAnsi="Arial" w:cs="Arial"/>
                    </w:rPr>
                    <w:t>be responsibility for delivery of the project to high quality and to agreed timescales</w:t>
                  </w:r>
                </w:p>
              </w:tc>
            </w:tr>
            <w:tr w:rsidR="00163ADA" w:rsidRPr="00A77DBC" w:rsidTr="00163ADA">
              <w:trPr>
                <w:trHeight w:val="658"/>
              </w:trPr>
              <w:tc>
                <w:tcPr>
                  <w:tcW w:w="5000" w:type="pct"/>
                  <w:gridSpan w:val="2"/>
                  <w:shd w:val="clear" w:color="auto" w:fill="FBFBF8"/>
                  <w:tcMar>
                    <w:top w:w="0" w:type="dxa"/>
                    <w:left w:w="108" w:type="dxa"/>
                    <w:bottom w:w="0" w:type="dxa"/>
                    <w:right w:w="108" w:type="dxa"/>
                  </w:tcMar>
                  <w:hideMark/>
                </w:tcPr>
                <w:p w:rsidR="00163ADA" w:rsidRPr="000A2515" w:rsidRDefault="00163ADA" w:rsidP="000A2515">
                  <w:pPr>
                    <w:spacing w:before="240" w:line="276" w:lineRule="auto"/>
                    <w:rPr>
                      <w:b/>
                    </w:rPr>
                  </w:pPr>
                  <w:r w:rsidRPr="000A2515">
                    <w:rPr>
                      <w:b/>
                    </w:rPr>
                    <w:t xml:space="preserve">Relevant experience: why I am the right person to support you on this project. </w:t>
                  </w:r>
                </w:p>
                <w:p w:rsidR="00163ADA" w:rsidRPr="00704F21" w:rsidRDefault="00163ADA" w:rsidP="000A2515">
                  <w:pPr>
                    <w:spacing w:before="240" w:line="276" w:lineRule="auto"/>
                  </w:pPr>
                  <w:r w:rsidRPr="00704F21">
                    <w:t>Over the past 9 years, I have worked extensively with NHS staff and patients, for DH/PHE/NHS England, and for other clients such as SHAs, PCTs and third sector organisations (e.g. Macmillan).  This experience includes an in-depth understanding of the structure of the NHS, the types of jobs and roles and how these have changed through different periods of NHS restructuring, and the challenges faced by NHS staff.  I also have a high degree of hands-on tactical experience of how to successfully deliver surveys of NHS staff – and have built a team to optimize delivery:  including telephone interviewers, telephone supervisors and operations executives.  Because of this, I have been invited to run a series of masterclasses for DH/PHE on running qualitative and quantitative research amongst NHS staff.  Further, we have worked extensively with Binleys over the years, and have helped them to develop procedures to maximize the effectiveness of their listings in a research setting, including helping them to understand the principles of stratification and sampling.</w:t>
                  </w:r>
                </w:p>
                <w:p w:rsidR="00163ADA" w:rsidRPr="00704F21" w:rsidRDefault="00163ADA" w:rsidP="000A2515">
                  <w:pPr>
                    <w:spacing w:before="240" w:line="276" w:lineRule="auto"/>
                  </w:pPr>
                </w:p>
                <w:p w:rsidR="00163ADA" w:rsidRPr="00704F21" w:rsidRDefault="00163ADA" w:rsidP="000A2515">
                  <w:pPr>
                    <w:spacing w:before="240" w:line="276" w:lineRule="auto"/>
                    <w:rPr>
                      <w:b/>
                      <w:bCs/>
                    </w:rPr>
                  </w:pPr>
                  <w:r w:rsidRPr="00704F21">
                    <w:t xml:space="preserve">I have worked extensively with patients and the public for DH and other health sector organisations, looking at issues related to health behaviours and attitudes, awareness and </w:t>
                  </w:r>
                  <w:r w:rsidRPr="00704F21">
                    <w:lastRenderedPageBreak/>
                    <w:t>understanding of the NHS Constitution, awareness of the NHS 60th  Anniversary, evaluation of social marketing, evaluation of health promotion initiatives, etc.</w:t>
                  </w:r>
                </w:p>
              </w:tc>
            </w:tr>
            <w:tr w:rsidR="00163ADA" w:rsidRPr="00A77DBC" w:rsidTr="00163ADA">
              <w:trPr>
                <w:trHeight w:val="658"/>
              </w:trPr>
              <w:tc>
                <w:tcPr>
                  <w:tcW w:w="1275" w:type="pct"/>
                  <w:shd w:val="clear" w:color="auto" w:fill="auto"/>
                  <w:tcMar>
                    <w:top w:w="0" w:type="dxa"/>
                    <w:left w:w="108" w:type="dxa"/>
                    <w:bottom w:w="0" w:type="dxa"/>
                    <w:right w:w="108" w:type="dxa"/>
                  </w:tcMar>
                </w:tcPr>
                <w:p w:rsidR="00163ADA" w:rsidRPr="00704F21" w:rsidRDefault="004F7C63" w:rsidP="000A2515">
                  <w:pPr>
                    <w:spacing w:before="240" w:line="276" w:lineRule="auto"/>
                  </w:pPr>
                  <w:r w:rsidRPr="003A2F94">
                    <w:rPr>
                      <w:b/>
                    </w:rPr>
                    <w:lastRenderedPageBreak/>
                    <w:t>PI RUS40 of FOIA</w:t>
                  </w:r>
                  <w:r w:rsidRPr="003A2F94">
                    <w:t xml:space="preserve"> </w:t>
                  </w:r>
                  <w:r w:rsidR="00163ADA" w:rsidRPr="00704F21">
                    <w:t>Project Manager</w:t>
                  </w:r>
                </w:p>
                <w:p w:rsidR="00163ADA" w:rsidRPr="00704F21" w:rsidRDefault="00163ADA" w:rsidP="000A2515">
                  <w:pPr>
                    <w:spacing w:before="240" w:line="276" w:lineRule="auto"/>
                  </w:pPr>
                  <w:r w:rsidRPr="00704F21">
                    <w:t>Project allocation:  13.1 days</w:t>
                  </w:r>
                </w:p>
                <w:p w:rsidR="00163ADA" w:rsidRPr="00704F21" w:rsidRDefault="00163ADA" w:rsidP="000A2515">
                  <w:pPr>
                    <w:spacing w:before="240" w:line="276" w:lineRule="auto"/>
                    <w:rPr>
                      <w:b/>
                      <w:bCs/>
                    </w:rPr>
                  </w:pPr>
                  <w:r w:rsidRPr="00704F21">
                    <w:t>17 years at GfK</w:t>
                  </w:r>
                </w:p>
              </w:tc>
              <w:tc>
                <w:tcPr>
                  <w:tcW w:w="3725" w:type="pct"/>
                  <w:shd w:val="clear" w:color="auto" w:fill="auto"/>
                </w:tcPr>
                <w:p w:rsidR="00163ADA" w:rsidRPr="00704F21" w:rsidRDefault="00163ADA" w:rsidP="000A2515">
                  <w:pPr>
                    <w:spacing w:before="240" w:line="276" w:lineRule="auto"/>
                    <w:rPr>
                      <w:rFonts w:eastAsia="Calibri"/>
                    </w:rPr>
                  </w:pPr>
                  <w:r w:rsidRPr="00704F21">
                    <w:rPr>
                      <w:rFonts w:eastAsia="Calibri"/>
                    </w:rPr>
                    <w:t>I would run the project day to day.  I would be responsible for:</w:t>
                  </w:r>
                </w:p>
                <w:p w:rsidR="00163ADA" w:rsidRPr="00704F21" w:rsidRDefault="00163ADA" w:rsidP="000A2515">
                  <w:pPr>
                    <w:pStyle w:val="ListParagraph"/>
                    <w:numPr>
                      <w:ilvl w:val="0"/>
                      <w:numId w:val="64"/>
                    </w:numPr>
                    <w:spacing w:before="240" w:after="0"/>
                    <w:rPr>
                      <w:rFonts w:ascii="Arial" w:hAnsi="Arial" w:cs="Arial"/>
                    </w:rPr>
                  </w:pPr>
                  <w:r w:rsidRPr="00704F21">
                    <w:rPr>
                      <w:rFonts w:ascii="Arial" w:hAnsi="Arial" w:cs="Arial"/>
                    </w:rPr>
                    <w:t>taking day to day responsibility for the management of the project</w:t>
                  </w:r>
                </w:p>
                <w:p w:rsidR="00163ADA" w:rsidRPr="00704F21" w:rsidRDefault="00163ADA" w:rsidP="000A2515">
                  <w:pPr>
                    <w:pStyle w:val="ListParagraph"/>
                    <w:numPr>
                      <w:ilvl w:val="0"/>
                      <w:numId w:val="64"/>
                    </w:numPr>
                    <w:spacing w:before="240" w:after="0"/>
                    <w:rPr>
                      <w:rFonts w:ascii="Arial" w:hAnsi="Arial" w:cs="Arial"/>
                    </w:rPr>
                  </w:pPr>
                  <w:r w:rsidRPr="00704F21">
                    <w:rPr>
                      <w:rFonts w:ascii="Arial" w:hAnsi="Arial" w:cs="Arial"/>
                    </w:rPr>
                    <w:t>producing drafts of the questionnaires and analysis design, reports and management summaries</w:t>
                  </w:r>
                </w:p>
                <w:p w:rsidR="00163ADA" w:rsidRPr="00704F21" w:rsidRDefault="00163ADA" w:rsidP="000A2515">
                  <w:pPr>
                    <w:pStyle w:val="ListParagraph"/>
                    <w:numPr>
                      <w:ilvl w:val="0"/>
                      <w:numId w:val="64"/>
                    </w:numPr>
                    <w:spacing w:before="240" w:after="0"/>
                    <w:rPr>
                      <w:rFonts w:ascii="Arial" w:hAnsi="Arial" w:cs="Arial"/>
                    </w:rPr>
                  </w:pPr>
                  <w:r w:rsidRPr="00704F21">
                    <w:rPr>
                      <w:rFonts w:ascii="Arial" w:hAnsi="Arial" w:cs="Arial"/>
                    </w:rPr>
                    <w:t>implementing decisions made on the conduct of the survey</w:t>
                  </w:r>
                </w:p>
                <w:p w:rsidR="00163ADA" w:rsidRPr="00704F21" w:rsidRDefault="00163ADA" w:rsidP="000A2515">
                  <w:pPr>
                    <w:pStyle w:val="ListParagraph"/>
                    <w:numPr>
                      <w:ilvl w:val="0"/>
                      <w:numId w:val="64"/>
                    </w:numPr>
                    <w:spacing w:before="240" w:after="0"/>
                    <w:rPr>
                      <w:rFonts w:ascii="Arial" w:hAnsi="Arial" w:cs="Arial"/>
                    </w:rPr>
                  </w:pPr>
                  <w:r w:rsidRPr="00704F21">
                    <w:rPr>
                      <w:rFonts w:ascii="Arial" w:hAnsi="Arial" w:cs="Arial"/>
                    </w:rPr>
                    <w:t>liaising with other GfK departments to ensure that the project is properly scheduled and managed</w:t>
                  </w:r>
                </w:p>
                <w:p w:rsidR="00163ADA" w:rsidRPr="00704F21" w:rsidRDefault="00163ADA" w:rsidP="000A2515">
                  <w:pPr>
                    <w:pStyle w:val="ListParagraph"/>
                    <w:numPr>
                      <w:ilvl w:val="0"/>
                      <w:numId w:val="64"/>
                    </w:numPr>
                    <w:spacing w:before="240" w:after="0"/>
                    <w:rPr>
                      <w:rFonts w:ascii="Arial" w:hAnsi="Arial" w:cs="Arial"/>
                    </w:rPr>
                  </w:pPr>
                  <w:r w:rsidRPr="00704F21">
                    <w:rPr>
                      <w:rFonts w:ascii="Arial" w:hAnsi="Arial" w:cs="Arial"/>
                    </w:rPr>
                    <w:t>providing regular updates on progress to DH</w:t>
                  </w:r>
                </w:p>
                <w:p w:rsidR="00163ADA" w:rsidRPr="00704F21" w:rsidRDefault="00163ADA" w:rsidP="000A2515">
                  <w:pPr>
                    <w:spacing w:before="240" w:line="276" w:lineRule="auto"/>
                  </w:pPr>
                </w:p>
              </w:tc>
            </w:tr>
            <w:tr w:rsidR="00163ADA" w:rsidRPr="00A77DBC" w:rsidTr="00163ADA">
              <w:trPr>
                <w:trHeight w:val="87"/>
              </w:trPr>
              <w:tc>
                <w:tcPr>
                  <w:tcW w:w="5000" w:type="pct"/>
                  <w:gridSpan w:val="2"/>
                  <w:shd w:val="clear" w:color="auto" w:fill="FBFBF8"/>
                  <w:tcMar>
                    <w:top w:w="0" w:type="dxa"/>
                    <w:left w:w="108" w:type="dxa"/>
                    <w:bottom w:w="0" w:type="dxa"/>
                    <w:right w:w="108" w:type="dxa"/>
                  </w:tcMar>
                </w:tcPr>
                <w:p w:rsidR="00163ADA" w:rsidRPr="00704F21" w:rsidRDefault="00163ADA" w:rsidP="000A2515">
                  <w:pPr>
                    <w:spacing w:before="240" w:line="276" w:lineRule="auto"/>
                    <w:rPr>
                      <w:b/>
                      <w:bCs/>
                    </w:rPr>
                  </w:pPr>
                  <w:r w:rsidRPr="00704F21">
                    <w:rPr>
                      <w:b/>
                      <w:bCs/>
                    </w:rPr>
                    <w:t xml:space="preserve">Relevant experience:  why I am the right person to support you on this project. </w:t>
                  </w:r>
                  <w:r w:rsidRPr="00704F21">
                    <w:t xml:space="preserve"> I am a highly experienced project manager and I have managed a large number of NHS staff and patient surveys for DH including the NHS Staff Tracker, NHS Constitution, Next Stage Review, </w:t>
                  </w:r>
                  <w:proofErr w:type="gramStart"/>
                  <w:r w:rsidRPr="00704F21">
                    <w:t>NHS</w:t>
                  </w:r>
                  <w:proofErr w:type="gramEnd"/>
                  <w:r w:rsidRPr="00704F21">
                    <w:t xml:space="preserve"> 60</w:t>
                  </w:r>
                  <w:r w:rsidRPr="00704F21">
                    <w:rPr>
                      <w:vertAlign w:val="superscript"/>
                    </w:rPr>
                    <w:t>th</w:t>
                  </w:r>
                  <w:r w:rsidRPr="00704F21">
                    <w:t xml:space="preserve"> Anniversary. In addition I have managed the Evaluation of Information Prescriptions Pilot for DH, the investigation into the private healthcare market for the Competition Commission, a survey looking at awareness and knowledge of physical activity as well as surveys for the Care Quality Commission, the GMC to name but a few.  I have extensive experience in how to manage telephone fieldwork projects amongst NHS staff to ensure that both targets and timelines are reached.  In addition I have a built a good working relationship with Binleys which enables us to ensure that the samples that we purchase are reliable and drawn in the appropriate way. </w:t>
                  </w:r>
                </w:p>
              </w:tc>
            </w:tr>
            <w:tr w:rsidR="00163ADA" w:rsidRPr="00A77DBC" w:rsidTr="00163ADA">
              <w:trPr>
                <w:trHeight w:val="87"/>
              </w:trPr>
              <w:tc>
                <w:tcPr>
                  <w:tcW w:w="1275" w:type="pct"/>
                  <w:shd w:val="clear" w:color="auto" w:fill="auto"/>
                  <w:tcMar>
                    <w:top w:w="0" w:type="dxa"/>
                    <w:left w:w="108" w:type="dxa"/>
                    <w:bottom w:w="0" w:type="dxa"/>
                    <w:right w:w="108" w:type="dxa"/>
                  </w:tcMar>
                </w:tcPr>
                <w:p w:rsidR="00163ADA" w:rsidRPr="00704F21" w:rsidRDefault="004F7C63" w:rsidP="000A2515">
                  <w:pPr>
                    <w:spacing w:before="240" w:line="276" w:lineRule="auto"/>
                  </w:pPr>
                  <w:r w:rsidRPr="003A2F94">
                    <w:rPr>
                      <w:b/>
                    </w:rPr>
                    <w:t>PI RUS40 of FOIA</w:t>
                  </w:r>
                  <w:r w:rsidRPr="003A2F94">
                    <w:t xml:space="preserve"> </w:t>
                  </w:r>
                  <w:r w:rsidR="00163ADA" w:rsidRPr="00704F21">
                    <w:t>Project Assistant</w:t>
                  </w:r>
                </w:p>
                <w:p w:rsidR="00163ADA" w:rsidRPr="00704F21" w:rsidRDefault="00163ADA" w:rsidP="000A2515">
                  <w:pPr>
                    <w:spacing w:before="240" w:line="276" w:lineRule="auto"/>
                  </w:pPr>
                  <w:r w:rsidRPr="00704F21">
                    <w:t>Project allocation:  12 days</w:t>
                  </w:r>
                </w:p>
                <w:p w:rsidR="00163ADA" w:rsidRPr="00704F21" w:rsidRDefault="00163ADA" w:rsidP="000A2515">
                  <w:pPr>
                    <w:spacing w:before="240" w:line="276" w:lineRule="auto"/>
                    <w:rPr>
                      <w:b/>
                      <w:bCs/>
                    </w:rPr>
                  </w:pPr>
                  <w:r w:rsidRPr="00704F21">
                    <w:t>1.5 years at GfK</w:t>
                  </w:r>
                </w:p>
              </w:tc>
              <w:tc>
                <w:tcPr>
                  <w:tcW w:w="3725" w:type="pct"/>
                  <w:shd w:val="clear" w:color="auto" w:fill="auto"/>
                </w:tcPr>
                <w:p w:rsidR="00163ADA" w:rsidRPr="00704F21" w:rsidRDefault="00163ADA" w:rsidP="000A2515">
                  <w:pPr>
                    <w:spacing w:before="240" w:line="276" w:lineRule="auto"/>
                    <w:rPr>
                      <w:rFonts w:eastAsia="Calibri"/>
                    </w:rPr>
                  </w:pPr>
                  <w:r w:rsidRPr="00704F21">
                    <w:rPr>
                      <w:rFonts w:eastAsia="Calibri"/>
                    </w:rPr>
                    <w:t xml:space="preserve">I would help </w:t>
                  </w:r>
                  <w:r w:rsidR="000A2515">
                    <w:rPr>
                      <w:rFonts w:eastAsia="Calibri"/>
                    </w:rPr>
                    <w:t>Sarah</w:t>
                  </w:r>
                  <w:r w:rsidRPr="00704F21">
                    <w:rPr>
                      <w:rFonts w:eastAsia="Calibri"/>
                    </w:rPr>
                    <w:t xml:space="preserve"> and Bridget to run the project day to day.  I would be responsible for tasks such as:</w:t>
                  </w:r>
                </w:p>
                <w:p w:rsidR="00163ADA" w:rsidRPr="00704F21" w:rsidRDefault="00163ADA" w:rsidP="000A2515">
                  <w:pPr>
                    <w:pStyle w:val="ListParagraph"/>
                    <w:numPr>
                      <w:ilvl w:val="0"/>
                      <w:numId w:val="64"/>
                    </w:numPr>
                    <w:spacing w:before="240" w:after="0"/>
                    <w:rPr>
                      <w:rFonts w:ascii="Arial" w:hAnsi="Arial" w:cs="Arial"/>
                    </w:rPr>
                  </w:pPr>
                  <w:r w:rsidRPr="00704F21">
                    <w:rPr>
                      <w:rFonts w:ascii="Arial" w:hAnsi="Arial" w:cs="Arial"/>
                    </w:rPr>
                    <w:t xml:space="preserve">checking the questionnaire scripts </w:t>
                  </w:r>
                </w:p>
                <w:p w:rsidR="00163ADA" w:rsidRPr="00704F21" w:rsidRDefault="00163ADA" w:rsidP="000A2515">
                  <w:pPr>
                    <w:pStyle w:val="ListParagraph"/>
                    <w:numPr>
                      <w:ilvl w:val="0"/>
                      <w:numId w:val="64"/>
                    </w:numPr>
                    <w:spacing w:before="240" w:after="0"/>
                    <w:rPr>
                      <w:rFonts w:ascii="Arial" w:hAnsi="Arial" w:cs="Arial"/>
                    </w:rPr>
                  </w:pPr>
                  <w:r w:rsidRPr="00704F21">
                    <w:rPr>
                      <w:rFonts w:ascii="Arial" w:hAnsi="Arial" w:cs="Arial"/>
                    </w:rPr>
                    <w:t>liaising with GfK Operations about fieldwork progress</w:t>
                  </w:r>
                </w:p>
                <w:p w:rsidR="00163ADA" w:rsidRPr="00704F21" w:rsidRDefault="00163ADA" w:rsidP="000A2515">
                  <w:pPr>
                    <w:pStyle w:val="ListParagraph"/>
                    <w:numPr>
                      <w:ilvl w:val="0"/>
                      <w:numId w:val="64"/>
                    </w:numPr>
                    <w:spacing w:before="240" w:after="0"/>
                    <w:rPr>
                      <w:rFonts w:ascii="Arial" w:hAnsi="Arial" w:cs="Arial"/>
                    </w:rPr>
                  </w:pPr>
                  <w:r w:rsidRPr="00704F21">
                    <w:rPr>
                      <w:rFonts w:ascii="Arial" w:hAnsi="Arial" w:cs="Arial"/>
                    </w:rPr>
                    <w:t xml:space="preserve">specifying and undertaking initial checking of the data tabulations </w:t>
                  </w:r>
                </w:p>
                <w:p w:rsidR="00163ADA" w:rsidRPr="00704F21" w:rsidRDefault="00163ADA" w:rsidP="000A2515">
                  <w:pPr>
                    <w:pStyle w:val="ListParagraph"/>
                    <w:numPr>
                      <w:ilvl w:val="0"/>
                      <w:numId w:val="64"/>
                    </w:numPr>
                    <w:spacing w:before="240" w:after="0"/>
                    <w:rPr>
                      <w:rFonts w:ascii="Arial" w:hAnsi="Arial" w:cs="Arial"/>
                    </w:rPr>
                  </w:pPr>
                  <w:r w:rsidRPr="00704F21">
                    <w:rPr>
                      <w:rFonts w:ascii="Arial" w:hAnsi="Arial" w:cs="Arial"/>
                    </w:rPr>
                    <w:t>helping produce topline results</w:t>
                  </w:r>
                </w:p>
                <w:p w:rsidR="00163ADA" w:rsidRPr="00704F21" w:rsidRDefault="00163ADA" w:rsidP="000A2515">
                  <w:pPr>
                    <w:pStyle w:val="ListParagraph"/>
                    <w:numPr>
                      <w:ilvl w:val="0"/>
                      <w:numId w:val="64"/>
                    </w:numPr>
                    <w:spacing w:before="240" w:after="0"/>
                    <w:rPr>
                      <w:rFonts w:ascii="Arial" w:hAnsi="Arial" w:cs="Arial"/>
                    </w:rPr>
                  </w:pPr>
                  <w:r w:rsidRPr="00704F21">
                    <w:rPr>
                      <w:rFonts w:ascii="Arial" w:hAnsi="Arial" w:cs="Arial"/>
                    </w:rPr>
                    <w:t>writing sections of the report</w:t>
                  </w:r>
                </w:p>
                <w:p w:rsidR="00163ADA" w:rsidRPr="00704F21" w:rsidRDefault="00163ADA" w:rsidP="000A2515">
                  <w:pPr>
                    <w:pStyle w:val="ListParagraph"/>
                    <w:numPr>
                      <w:ilvl w:val="0"/>
                      <w:numId w:val="64"/>
                    </w:numPr>
                    <w:spacing w:before="240" w:after="0"/>
                    <w:rPr>
                      <w:rFonts w:ascii="Arial" w:hAnsi="Arial" w:cs="Arial"/>
                    </w:rPr>
                  </w:pPr>
                  <w:proofErr w:type="gramStart"/>
                  <w:r w:rsidRPr="00704F21">
                    <w:rPr>
                      <w:rFonts w:ascii="Arial" w:hAnsi="Arial" w:cs="Arial"/>
                    </w:rPr>
                    <w:t>figure</w:t>
                  </w:r>
                  <w:proofErr w:type="gramEnd"/>
                  <w:r w:rsidRPr="00704F21">
                    <w:rPr>
                      <w:rFonts w:ascii="Arial" w:hAnsi="Arial" w:cs="Arial"/>
                    </w:rPr>
                    <w:t xml:space="preserve"> checking the report against data tabulations.</w:t>
                  </w:r>
                </w:p>
              </w:tc>
            </w:tr>
            <w:tr w:rsidR="00163ADA" w:rsidRPr="0016290F" w:rsidTr="00163ADA">
              <w:trPr>
                <w:trHeight w:val="87"/>
              </w:trPr>
              <w:tc>
                <w:tcPr>
                  <w:tcW w:w="5000" w:type="pct"/>
                  <w:gridSpan w:val="2"/>
                  <w:shd w:val="clear" w:color="auto" w:fill="FBFBF8"/>
                  <w:tcMar>
                    <w:top w:w="0" w:type="dxa"/>
                    <w:left w:w="108" w:type="dxa"/>
                    <w:bottom w:w="0" w:type="dxa"/>
                    <w:right w:w="108" w:type="dxa"/>
                  </w:tcMar>
                </w:tcPr>
                <w:p w:rsidR="00163ADA" w:rsidRPr="00704F21" w:rsidRDefault="00163ADA" w:rsidP="000A2515">
                  <w:pPr>
                    <w:spacing w:before="240" w:line="276" w:lineRule="auto"/>
                  </w:pPr>
                  <w:r w:rsidRPr="00704F21">
                    <w:t>I have worked on a number of projects, including several tracking surveys for Money Advice Service, Dogs Trust, University of Liverpool and Public Health England. I also have experience of setting up and managing a number of CATI surveys including:</w:t>
                  </w:r>
                </w:p>
                <w:p w:rsidR="00163ADA" w:rsidRPr="00704F21" w:rsidRDefault="00163ADA" w:rsidP="000A2515">
                  <w:pPr>
                    <w:pStyle w:val="ListParagraph"/>
                    <w:numPr>
                      <w:ilvl w:val="0"/>
                      <w:numId w:val="65"/>
                    </w:numPr>
                    <w:spacing w:before="240" w:after="0"/>
                    <w:rPr>
                      <w:rFonts w:ascii="Arial" w:hAnsi="Arial" w:cs="Arial"/>
                    </w:rPr>
                  </w:pPr>
                  <w:r w:rsidRPr="00704F21">
                    <w:rPr>
                      <w:rFonts w:ascii="Arial" w:hAnsi="Arial" w:cs="Arial"/>
                    </w:rPr>
                    <w:t>A smoking cessation survey for the NHS in Liverpool, which also involved organising in-field interviewers to recruit additional respondents.</w:t>
                  </w:r>
                </w:p>
                <w:p w:rsidR="00163ADA" w:rsidRPr="00704F21" w:rsidRDefault="00163ADA" w:rsidP="000A2515">
                  <w:pPr>
                    <w:pStyle w:val="ListParagraph"/>
                    <w:numPr>
                      <w:ilvl w:val="0"/>
                      <w:numId w:val="65"/>
                    </w:numPr>
                    <w:spacing w:before="240" w:after="0"/>
                    <w:rPr>
                      <w:rFonts w:ascii="Arial" w:hAnsi="Arial" w:cs="Arial"/>
                    </w:rPr>
                  </w:pPr>
                  <w:r w:rsidRPr="00704F21">
                    <w:rPr>
                      <w:rFonts w:ascii="Arial" w:hAnsi="Arial" w:cs="Arial"/>
                    </w:rPr>
                    <w:t>A survey of people with long term conditions and their carers for Liverpool Clinical Commissioning Group.</w:t>
                  </w:r>
                </w:p>
                <w:p w:rsidR="00163ADA" w:rsidRPr="00704F21" w:rsidRDefault="00163ADA" w:rsidP="000A2515">
                  <w:pPr>
                    <w:pStyle w:val="ListParagraph"/>
                    <w:numPr>
                      <w:ilvl w:val="0"/>
                      <w:numId w:val="65"/>
                    </w:numPr>
                    <w:spacing w:before="240" w:after="0"/>
                    <w:rPr>
                      <w:rFonts w:ascii="Arial" w:hAnsi="Arial" w:cs="Arial"/>
                    </w:rPr>
                  </w:pPr>
                  <w:r w:rsidRPr="00704F21">
                    <w:rPr>
                      <w:rFonts w:ascii="Arial" w:hAnsi="Arial" w:cs="Arial"/>
                    </w:rPr>
                    <w:lastRenderedPageBreak/>
                    <w:t>An international telephone survey of scientists in society for Rice University, Texas, including a cognitive interviewing element.</w:t>
                  </w:r>
                </w:p>
                <w:p w:rsidR="00163ADA" w:rsidRPr="00704F21" w:rsidRDefault="00163ADA" w:rsidP="000A2515">
                  <w:pPr>
                    <w:spacing w:before="240" w:line="276" w:lineRule="auto"/>
                  </w:pPr>
                </w:p>
              </w:tc>
            </w:tr>
          </w:tbl>
          <w:p w:rsidR="00770CD0" w:rsidRPr="004D5866" w:rsidDel="002424E9" w:rsidRDefault="00770CD0" w:rsidP="00C549F1">
            <w:pPr>
              <w:pStyle w:val="ResponseTable"/>
            </w:pPr>
          </w:p>
        </w:tc>
      </w:tr>
    </w:tbl>
    <w:p w:rsidR="00770CD0" w:rsidRPr="004D5866" w:rsidRDefault="00770CD0" w:rsidP="00770CD0">
      <w:pPr>
        <w:pStyle w:val="Textindent"/>
      </w:pPr>
    </w:p>
    <w:p w:rsidR="00770CD0" w:rsidRDefault="00770CD0" w:rsidP="00C30EC9">
      <w:pPr>
        <w:pStyle w:val="LevelB1"/>
        <w:numPr>
          <w:ilvl w:val="0"/>
          <w:numId w:val="0"/>
        </w:numPr>
        <w:ind w:left="900"/>
      </w:pPr>
    </w:p>
    <w:p w:rsidR="0001209D" w:rsidRDefault="0001209D" w:rsidP="009175BA">
      <w:pPr>
        <w:jc w:val="both"/>
        <w:rPr>
          <w:bCs/>
        </w:rPr>
      </w:pPr>
    </w:p>
    <w:p w:rsidR="008E5A87" w:rsidRPr="00F740A7" w:rsidRDefault="008E5A87" w:rsidP="009175BA">
      <w:pPr>
        <w:jc w:val="both"/>
        <w:rPr>
          <w:bCs/>
        </w:rPr>
      </w:pPr>
    </w:p>
    <w:p w:rsidR="000635A4" w:rsidRDefault="000635A4" w:rsidP="00F740A7">
      <w:pPr>
        <w:jc w:val="both"/>
        <w:sectPr w:rsidR="000635A4" w:rsidSect="000635A4">
          <w:footerReference w:type="default" r:id="rId23"/>
          <w:type w:val="continuous"/>
          <w:pgSz w:w="11906" w:h="16838" w:code="9"/>
          <w:pgMar w:top="1418" w:right="1134" w:bottom="1134" w:left="1701" w:header="720" w:footer="720" w:gutter="0"/>
          <w:cols w:space="720"/>
          <w:formProt w:val="0"/>
        </w:sectPr>
      </w:pPr>
    </w:p>
    <w:p w:rsidR="00B649CC" w:rsidRDefault="00AE3C14" w:rsidP="00746ED8">
      <w:pPr>
        <w:pStyle w:val="Xa"/>
      </w:pPr>
      <w:bookmarkStart w:id="61" w:name="_Ref306116898"/>
      <w:bookmarkStart w:id="62" w:name="_Ref328647196"/>
      <w:bookmarkStart w:id="63" w:name="_Ref257301443"/>
      <w:r>
        <w:lastRenderedPageBreak/>
        <w:t>Pric</w:t>
      </w:r>
      <w:r w:rsidR="00CE5436">
        <w:t>ing Schedule</w:t>
      </w:r>
      <w:bookmarkEnd w:id="61"/>
      <w:bookmarkEnd w:id="62"/>
    </w:p>
    <w:p w:rsidR="00CE5436" w:rsidRPr="00CE5436" w:rsidRDefault="00CE5436" w:rsidP="00CE5436">
      <w:pPr>
        <w:pStyle w:val="Indented"/>
      </w:pPr>
    </w:p>
    <w:bookmarkEnd w:id="63"/>
    <w:p w:rsidR="007D49F7" w:rsidRDefault="007D49F7" w:rsidP="007D49F7">
      <w:pPr>
        <w:pStyle w:val="NoSpacing"/>
        <w:rPr>
          <w:b/>
          <w:sz w:val="22"/>
          <w:szCs w:val="22"/>
        </w:rPr>
      </w:pPr>
      <w:r w:rsidRPr="007D49F7">
        <w:rPr>
          <w:b/>
          <w:sz w:val="22"/>
          <w:szCs w:val="22"/>
        </w:rPr>
        <w:t>INVITATION TO TENDER FOR THE PROVISION OF</w:t>
      </w:r>
      <w:r w:rsidR="00340C5F">
        <w:rPr>
          <w:b/>
          <w:sz w:val="22"/>
          <w:szCs w:val="22"/>
        </w:rPr>
        <w:t xml:space="preserve"> AN NHS STAFF SURVEY TO INVESTIGATE THE AWARENESS OF KEY PROGRAMMES</w:t>
      </w:r>
    </w:p>
    <w:p w:rsidR="00AE0EB2" w:rsidRDefault="00AE0EB2" w:rsidP="007D49F7">
      <w:pPr>
        <w:pStyle w:val="NoSpacing"/>
        <w:rPr>
          <w:b/>
          <w:sz w:val="22"/>
          <w:szCs w:val="22"/>
        </w:rPr>
      </w:pPr>
    </w:p>
    <w:p w:rsidR="00AE0EB2" w:rsidRPr="007D49F7" w:rsidRDefault="00AE0EB2" w:rsidP="007D49F7">
      <w:pPr>
        <w:pStyle w:val="NoSpacing"/>
        <w:rPr>
          <w:b/>
          <w:sz w:val="22"/>
          <w:szCs w:val="22"/>
        </w:rPr>
      </w:pPr>
      <w:r>
        <w:rPr>
          <w:b/>
          <w:sz w:val="22"/>
          <w:szCs w:val="22"/>
        </w:rPr>
        <w:t>See Separate template (word file).</w:t>
      </w:r>
    </w:p>
    <w:p w:rsidR="00B649CC" w:rsidRPr="00DC356C" w:rsidRDefault="00B649CC" w:rsidP="00B649CC">
      <w:pPr>
        <w:pStyle w:val="Indented"/>
        <w:rPr>
          <w:highlight w:val="yellow"/>
        </w:rPr>
      </w:pPr>
    </w:p>
    <w:p w:rsidR="008A7562" w:rsidRPr="00532162" w:rsidRDefault="008A7562" w:rsidP="00746ED8">
      <w:pPr>
        <w:pStyle w:val="Xa"/>
      </w:pPr>
      <w:bookmarkStart w:id="64" w:name="_Ref306116919"/>
      <w:r>
        <w:lastRenderedPageBreak/>
        <w:t>C</w:t>
      </w:r>
      <w:r w:rsidR="00D05693">
        <w:t>onfidential &amp; Com</w:t>
      </w:r>
      <w:r w:rsidR="009A2456">
        <w:t>mercially Sensitive Information</w:t>
      </w:r>
      <w:bookmarkEnd w:id="64"/>
    </w:p>
    <w:p w:rsidR="00F613A3" w:rsidRDefault="00F613A3" w:rsidP="00F613A3">
      <w:pPr>
        <w:pStyle w:val="LeftSide"/>
      </w:pPr>
    </w:p>
    <w:p w:rsidR="007D49F7" w:rsidRDefault="007D49F7" w:rsidP="002F71B4">
      <w:pPr>
        <w:pStyle w:val="NoSpacing"/>
      </w:pPr>
      <w:r w:rsidRPr="007D49F7">
        <w:rPr>
          <w:b/>
          <w:sz w:val="22"/>
          <w:szCs w:val="22"/>
        </w:rPr>
        <w:t>INVITATION TO TENDER FOR THE PROVISION OF</w:t>
      </w:r>
      <w:r w:rsidR="000D7824">
        <w:rPr>
          <w:b/>
          <w:sz w:val="22"/>
          <w:szCs w:val="22"/>
        </w:rPr>
        <w:t xml:space="preserve"> AN NHS STAFF SURVEY TO INVESTIGATE THE AWARENESS OF KEY PROGRAMMES</w:t>
      </w:r>
      <w:r w:rsidRPr="007D49F7">
        <w:rPr>
          <w:b/>
          <w:sz w:val="22"/>
          <w:szCs w:val="22"/>
        </w:rPr>
        <w:t xml:space="preserve"> </w:t>
      </w:r>
    </w:p>
    <w:p w:rsidR="008A7562" w:rsidRPr="00A705FF" w:rsidRDefault="008A7562" w:rsidP="00A705FF">
      <w:pPr>
        <w:pStyle w:val="FOURH1"/>
      </w:pPr>
      <w:r w:rsidRPr="00A705FF">
        <w:t>G</w:t>
      </w:r>
      <w:r w:rsidR="00233EE0" w:rsidRPr="00A705FF">
        <w:t>eneral</w:t>
      </w:r>
    </w:p>
    <w:p w:rsidR="008A7562" w:rsidRPr="00A705FF" w:rsidRDefault="008A7562" w:rsidP="00A705FF">
      <w:pPr>
        <w:pStyle w:val="FOURH2"/>
      </w:pPr>
      <w:r w:rsidRPr="00A705FF">
        <w:t xml:space="preserve">All the information that the </w:t>
      </w:r>
      <w:r w:rsidR="00967FB4" w:rsidRPr="00A705FF">
        <w:t xml:space="preserve">Authority </w:t>
      </w:r>
      <w:r w:rsidRPr="00A705FF">
        <w:t xml:space="preserve">supplies as part of this Contract may be regarded as Confidential Information as defined in Condition 1 (Definitions) of Section Three </w:t>
      </w:r>
      <w:r w:rsidR="00002181" w:rsidRPr="00A705FF">
        <w:t>–</w:t>
      </w:r>
      <w:r w:rsidRPr="00A705FF">
        <w:t xml:space="preserve"> Conditions of Contract.</w:t>
      </w:r>
    </w:p>
    <w:p w:rsidR="008A7562" w:rsidRPr="00A705FF" w:rsidRDefault="008A7562" w:rsidP="00A705FF">
      <w:pPr>
        <w:pStyle w:val="FOURH2"/>
      </w:pPr>
      <w:r w:rsidRPr="00A705FF">
        <w:t xml:space="preserve">The Contractor considers that the type of information listed in paragraph </w:t>
      </w:r>
      <w:r w:rsidR="00002181" w:rsidRPr="00A705FF">
        <w:fldChar w:fldCharType="begin"/>
      </w:r>
      <w:r w:rsidR="00002181" w:rsidRPr="00A705FF">
        <w:instrText xml:space="preserve"> REF _Ref306090009 \r \h </w:instrText>
      </w:r>
      <w:r w:rsidR="005D241D" w:rsidRPr="00A705FF">
        <w:instrText xml:space="preserve"> \* MERGEFORMAT </w:instrText>
      </w:r>
      <w:r w:rsidR="00002181" w:rsidRPr="00A705FF">
        <w:fldChar w:fldCharType="separate"/>
      </w:r>
      <w:r w:rsidR="00880693">
        <w:t>2.1</w:t>
      </w:r>
      <w:r w:rsidR="00002181" w:rsidRPr="00A705FF">
        <w:fldChar w:fldCharType="end"/>
      </w:r>
      <w:r w:rsidRPr="00A705FF">
        <w:t xml:space="preserve"> below is Confidential Information.</w:t>
      </w:r>
    </w:p>
    <w:p w:rsidR="008A7562" w:rsidRPr="00A705FF" w:rsidRDefault="008A7562" w:rsidP="00A705FF">
      <w:pPr>
        <w:pStyle w:val="FOURH2"/>
      </w:pPr>
      <w:r w:rsidRPr="00A705FF">
        <w:t>The Contractor considers that the type of i</w:t>
      </w:r>
      <w:r w:rsidR="00002181" w:rsidRPr="00A705FF">
        <w:t xml:space="preserve">nformation listed in paragraph </w:t>
      </w:r>
      <w:r w:rsidR="00002181" w:rsidRPr="00A705FF">
        <w:fldChar w:fldCharType="begin"/>
      </w:r>
      <w:r w:rsidR="00002181" w:rsidRPr="00A705FF">
        <w:instrText xml:space="preserve"> REF _Ref306090036 \r \h </w:instrText>
      </w:r>
      <w:r w:rsidR="005D241D" w:rsidRPr="00A705FF">
        <w:instrText xml:space="preserve"> \* MERGEFORMAT </w:instrText>
      </w:r>
      <w:r w:rsidR="00002181" w:rsidRPr="00A705FF">
        <w:fldChar w:fldCharType="separate"/>
      </w:r>
      <w:r w:rsidR="00880693">
        <w:t>2.2</w:t>
      </w:r>
      <w:r w:rsidR="00002181" w:rsidRPr="00A705FF">
        <w:fldChar w:fldCharType="end"/>
      </w:r>
      <w:r w:rsidRPr="00A705FF">
        <w:t xml:space="preserve"> below is Commercially Sensitive Information.</w:t>
      </w:r>
    </w:p>
    <w:p w:rsidR="008A7562" w:rsidRPr="00DC356C" w:rsidRDefault="008A7562" w:rsidP="00D05693">
      <w:pPr>
        <w:pStyle w:val="LeftSide"/>
      </w:pPr>
    </w:p>
    <w:p w:rsidR="008A7562" w:rsidRDefault="00233EE0" w:rsidP="00A705FF">
      <w:pPr>
        <w:pStyle w:val="FOURH1"/>
      </w:pPr>
      <w:r>
        <w:t>Types of Information that the Contractor Considers to be Confidential</w:t>
      </w:r>
    </w:p>
    <w:p w:rsidR="008A7562" w:rsidRPr="00DC356C" w:rsidRDefault="008A7562" w:rsidP="00A705FF">
      <w:pPr>
        <w:pStyle w:val="FOURH2"/>
      </w:pPr>
      <w:bookmarkStart w:id="65" w:name="_Ref306090009"/>
      <w:r w:rsidRPr="00DC356C">
        <w:t>Type 1: Confidential information:</w:t>
      </w:r>
      <w:bookmarkEnd w:id="65"/>
    </w:p>
    <w:tbl>
      <w:tblPr>
        <w:tblStyle w:val="TableGrid"/>
        <w:tblW w:w="12899" w:type="dxa"/>
        <w:tblInd w:w="1101" w:type="dxa"/>
        <w:tblLook w:val="01E0" w:firstRow="1" w:lastRow="1" w:firstColumn="1" w:lastColumn="1" w:noHBand="0" w:noVBand="0"/>
      </w:tblPr>
      <w:tblGrid>
        <w:gridCol w:w="4961"/>
        <w:gridCol w:w="4961"/>
        <w:gridCol w:w="2977"/>
      </w:tblGrid>
      <w:tr w:rsidR="008A7562" w:rsidRPr="00DC356C">
        <w:trPr>
          <w:trHeight w:val="652"/>
        </w:trPr>
        <w:tc>
          <w:tcPr>
            <w:tcW w:w="4961" w:type="dxa"/>
            <w:shd w:val="clear" w:color="auto" w:fill="E6E6E6"/>
            <w:vAlign w:val="center"/>
          </w:tcPr>
          <w:p w:rsidR="008A7562" w:rsidRPr="00DC356C" w:rsidRDefault="008A7562" w:rsidP="00967FB4">
            <w:pPr>
              <w:pStyle w:val="TableHead"/>
            </w:pPr>
            <w:r w:rsidRPr="00DC356C">
              <w:t>Information considered confidential</w:t>
            </w:r>
          </w:p>
        </w:tc>
        <w:tc>
          <w:tcPr>
            <w:tcW w:w="4961" w:type="dxa"/>
            <w:shd w:val="clear" w:color="auto" w:fill="E6E6E6"/>
            <w:vAlign w:val="center"/>
          </w:tcPr>
          <w:p w:rsidR="008A7562" w:rsidRPr="00DC356C" w:rsidRDefault="008A7562" w:rsidP="00967FB4">
            <w:pPr>
              <w:pStyle w:val="TableHead"/>
            </w:pPr>
            <w:r w:rsidRPr="00DC356C">
              <w:t xml:space="preserve">Reason for </w:t>
            </w:r>
            <w:proofErr w:type="spellStart"/>
            <w:r w:rsidRPr="00DC356C">
              <w:t>FoIA</w:t>
            </w:r>
            <w:proofErr w:type="spellEnd"/>
            <w:r w:rsidRPr="00DC356C">
              <w:t xml:space="preserve"> exemption </w:t>
            </w:r>
          </w:p>
          <w:p w:rsidR="008A7562" w:rsidRPr="00DC356C" w:rsidRDefault="008A7562" w:rsidP="00967FB4">
            <w:pPr>
              <w:pStyle w:val="TableHead"/>
            </w:pPr>
            <w:r w:rsidRPr="00DC356C">
              <w:t>(Include paragraph reference)</w:t>
            </w:r>
          </w:p>
        </w:tc>
        <w:tc>
          <w:tcPr>
            <w:tcW w:w="2977" w:type="dxa"/>
            <w:shd w:val="clear" w:color="auto" w:fill="E6E6E6"/>
            <w:vAlign w:val="center"/>
          </w:tcPr>
          <w:p w:rsidR="008A7562" w:rsidRPr="00DC356C" w:rsidRDefault="008A7562" w:rsidP="00967FB4">
            <w:pPr>
              <w:pStyle w:val="TableHead"/>
            </w:pPr>
            <w:r w:rsidRPr="00DC356C">
              <w:t>Period exemption is sought</w:t>
            </w:r>
            <w:r w:rsidR="00233EE0">
              <w:t xml:space="preserve"> </w:t>
            </w:r>
            <w:r w:rsidRPr="00DC356C">
              <w:t>(Months)</w:t>
            </w:r>
          </w:p>
        </w:tc>
      </w:tr>
      <w:tr w:rsidR="008A7562" w:rsidRPr="00DC356C">
        <w:tc>
          <w:tcPr>
            <w:tcW w:w="4961" w:type="dxa"/>
            <w:vAlign w:val="center"/>
          </w:tcPr>
          <w:p w:rsidR="008A7562" w:rsidRPr="00DC356C" w:rsidRDefault="008A7562" w:rsidP="00967FB4">
            <w:pPr>
              <w:pStyle w:val="Table"/>
              <w:rPr>
                <w:rFonts w:cs="Arial"/>
              </w:rPr>
            </w:pPr>
          </w:p>
        </w:tc>
        <w:tc>
          <w:tcPr>
            <w:tcW w:w="4961" w:type="dxa"/>
            <w:vAlign w:val="center"/>
          </w:tcPr>
          <w:p w:rsidR="008A7562" w:rsidRPr="00DC356C" w:rsidRDefault="008A7562" w:rsidP="00967FB4">
            <w:pPr>
              <w:pStyle w:val="Table"/>
              <w:rPr>
                <w:rFonts w:cs="Arial"/>
              </w:rPr>
            </w:pPr>
          </w:p>
        </w:tc>
        <w:tc>
          <w:tcPr>
            <w:tcW w:w="2977" w:type="dxa"/>
            <w:vAlign w:val="center"/>
          </w:tcPr>
          <w:p w:rsidR="008A7562" w:rsidRPr="00DC356C" w:rsidRDefault="008A7562" w:rsidP="00967FB4">
            <w:pPr>
              <w:pStyle w:val="Table"/>
              <w:rPr>
                <w:rFonts w:cs="Arial"/>
              </w:rPr>
            </w:pPr>
          </w:p>
        </w:tc>
      </w:tr>
      <w:tr w:rsidR="008A7562" w:rsidRPr="00DC356C">
        <w:tc>
          <w:tcPr>
            <w:tcW w:w="4961" w:type="dxa"/>
            <w:vAlign w:val="center"/>
          </w:tcPr>
          <w:p w:rsidR="008A7562" w:rsidRPr="00DC356C" w:rsidRDefault="008A7562" w:rsidP="00967FB4">
            <w:pPr>
              <w:pStyle w:val="Table"/>
              <w:rPr>
                <w:rFonts w:cs="Arial"/>
              </w:rPr>
            </w:pPr>
          </w:p>
        </w:tc>
        <w:tc>
          <w:tcPr>
            <w:tcW w:w="4961" w:type="dxa"/>
            <w:vAlign w:val="center"/>
          </w:tcPr>
          <w:p w:rsidR="008A7562" w:rsidRPr="00DC356C" w:rsidRDefault="008A7562" w:rsidP="00967FB4">
            <w:pPr>
              <w:pStyle w:val="Table"/>
              <w:rPr>
                <w:rFonts w:cs="Arial"/>
              </w:rPr>
            </w:pPr>
          </w:p>
        </w:tc>
        <w:tc>
          <w:tcPr>
            <w:tcW w:w="2977" w:type="dxa"/>
            <w:vAlign w:val="center"/>
          </w:tcPr>
          <w:p w:rsidR="008A7562" w:rsidRPr="00DC356C" w:rsidRDefault="008A7562" w:rsidP="00967FB4">
            <w:pPr>
              <w:pStyle w:val="Table"/>
              <w:rPr>
                <w:rFonts w:cs="Arial"/>
              </w:rPr>
            </w:pPr>
          </w:p>
        </w:tc>
      </w:tr>
    </w:tbl>
    <w:p w:rsidR="008A7562" w:rsidRPr="00DC356C" w:rsidRDefault="008A7562" w:rsidP="008A7562">
      <w:pPr>
        <w:pStyle w:val="LeftSide"/>
      </w:pPr>
    </w:p>
    <w:p w:rsidR="008A7562" w:rsidRPr="00DC356C" w:rsidRDefault="008A7562" w:rsidP="00A705FF">
      <w:pPr>
        <w:pStyle w:val="FOURH2"/>
      </w:pPr>
      <w:bookmarkStart w:id="66" w:name="_Ref306090036"/>
      <w:r w:rsidRPr="00DC356C">
        <w:t>Type 2: Commercially sensitive information:</w:t>
      </w:r>
      <w:bookmarkEnd w:id="66"/>
    </w:p>
    <w:tbl>
      <w:tblPr>
        <w:tblStyle w:val="TableGrid"/>
        <w:tblW w:w="12899" w:type="dxa"/>
        <w:tblInd w:w="1101" w:type="dxa"/>
        <w:tblLook w:val="01E0" w:firstRow="1" w:lastRow="1" w:firstColumn="1" w:lastColumn="1" w:noHBand="0" w:noVBand="0"/>
      </w:tblPr>
      <w:tblGrid>
        <w:gridCol w:w="4961"/>
        <w:gridCol w:w="4961"/>
        <w:gridCol w:w="2977"/>
      </w:tblGrid>
      <w:tr w:rsidR="008A7562" w:rsidRPr="00DC356C">
        <w:tc>
          <w:tcPr>
            <w:tcW w:w="4961" w:type="dxa"/>
            <w:shd w:val="clear" w:color="auto" w:fill="E6E6E6"/>
            <w:vAlign w:val="center"/>
          </w:tcPr>
          <w:p w:rsidR="008A7562" w:rsidRPr="00DC356C" w:rsidRDefault="008A7562" w:rsidP="00EB71F4">
            <w:pPr>
              <w:pStyle w:val="TableHead"/>
            </w:pPr>
            <w:r w:rsidRPr="00DC356C">
              <w:t>Information considered commercially sensitive</w:t>
            </w:r>
          </w:p>
        </w:tc>
        <w:tc>
          <w:tcPr>
            <w:tcW w:w="4961" w:type="dxa"/>
            <w:shd w:val="clear" w:color="auto" w:fill="E6E6E6"/>
            <w:vAlign w:val="center"/>
          </w:tcPr>
          <w:p w:rsidR="008A7562" w:rsidRPr="00DC356C" w:rsidRDefault="008A7562" w:rsidP="00EB71F4">
            <w:pPr>
              <w:pStyle w:val="TableHead"/>
            </w:pPr>
            <w:r w:rsidRPr="00DC356C">
              <w:t xml:space="preserve">Reason for </w:t>
            </w:r>
            <w:proofErr w:type="spellStart"/>
            <w:r w:rsidRPr="00DC356C">
              <w:t>FoIA</w:t>
            </w:r>
            <w:proofErr w:type="spellEnd"/>
            <w:r w:rsidRPr="00DC356C">
              <w:t xml:space="preserve"> exemption </w:t>
            </w:r>
          </w:p>
          <w:p w:rsidR="008A7562" w:rsidRPr="00DC356C" w:rsidRDefault="008A7562" w:rsidP="00EB71F4">
            <w:pPr>
              <w:pStyle w:val="TableHead"/>
            </w:pPr>
            <w:r w:rsidRPr="00DC356C">
              <w:t>(Include paragraph reference)</w:t>
            </w:r>
          </w:p>
        </w:tc>
        <w:tc>
          <w:tcPr>
            <w:tcW w:w="2977" w:type="dxa"/>
            <w:shd w:val="clear" w:color="auto" w:fill="E6E6E6"/>
            <w:vAlign w:val="center"/>
          </w:tcPr>
          <w:p w:rsidR="008A7562" w:rsidRPr="00DC356C" w:rsidRDefault="008A7562" w:rsidP="00EB71F4">
            <w:pPr>
              <w:pStyle w:val="TableHead"/>
            </w:pPr>
            <w:r w:rsidRPr="00DC356C">
              <w:t>Period exemption is sought</w:t>
            </w:r>
            <w:r w:rsidR="00233EE0">
              <w:t xml:space="preserve"> </w:t>
            </w:r>
            <w:r w:rsidRPr="00DC356C">
              <w:t>(Months)</w:t>
            </w:r>
          </w:p>
        </w:tc>
      </w:tr>
      <w:tr w:rsidR="008A7562" w:rsidRPr="00DC356C">
        <w:tc>
          <w:tcPr>
            <w:tcW w:w="4961" w:type="dxa"/>
            <w:vAlign w:val="center"/>
          </w:tcPr>
          <w:p w:rsidR="008A7562" w:rsidRPr="00DC356C" w:rsidRDefault="008A7562" w:rsidP="00EB71F4">
            <w:pPr>
              <w:pStyle w:val="Table"/>
              <w:rPr>
                <w:rFonts w:cs="Arial"/>
              </w:rPr>
            </w:pPr>
          </w:p>
        </w:tc>
        <w:tc>
          <w:tcPr>
            <w:tcW w:w="4961" w:type="dxa"/>
            <w:vAlign w:val="center"/>
          </w:tcPr>
          <w:p w:rsidR="008A7562" w:rsidRPr="00DC356C" w:rsidRDefault="008A7562" w:rsidP="00EB71F4">
            <w:pPr>
              <w:pStyle w:val="Table"/>
              <w:rPr>
                <w:rFonts w:cs="Arial"/>
              </w:rPr>
            </w:pPr>
          </w:p>
        </w:tc>
        <w:tc>
          <w:tcPr>
            <w:tcW w:w="2977" w:type="dxa"/>
            <w:vAlign w:val="center"/>
          </w:tcPr>
          <w:p w:rsidR="008A7562" w:rsidRPr="00DC356C" w:rsidRDefault="008A7562" w:rsidP="00EB71F4">
            <w:pPr>
              <w:pStyle w:val="Table"/>
              <w:rPr>
                <w:rFonts w:cs="Arial"/>
              </w:rPr>
            </w:pPr>
          </w:p>
        </w:tc>
      </w:tr>
      <w:tr w:rsidR="008A7562" w:rsidRPr="00DC356C">
        <w:tc>
          <w:tcPr>
            <w:tcW w:w="4961" w:type="dxa"/>
            <w:vAlign w:val="center"/>
          </w:tcPr>
          <w:p w:rsidR="008A7562" w:rsidRPr="00DC356C" w:rsidRDefault="008A7562" w:rsidP="00EB71F4">
            <w:pPr>
              <w:pStyle w:val="Table"/>
              <w:rPr>
                <w:rFonts w:cs="Arial"/>
              </w:rPr>
            </w:pPr>
          </w:p>
        </w:tc>
        <w:tc>
          <w:tcPr>
            <w:tcW w:w="4961" w:type="dxa"/>
            <w:vAlign w:val="center"/>
          </w:tcPr>
          <w:p w:rsidR="008A7562" w:rsidRPr="00DC356C" w:rsidRDefault="008A7562" w:rsidP="00EB71F4">
            <w:pPr>
              <w:pStyle w:val="Table"/>
              <w:rPr>
                <w:rFonts w:cs="Arial"/>
              </w:rPr>
            </w:pPr>
          </w:p>
        </w:tc>
        <w:tc>
          <w:tcPr>
            <w:tcW w:w="2977" w:type="dxa"/>
            <w:vAlign w:val="center"/>
          </w:tcPr>
          <w:p w:rsidR="008A7562" w:rsidRPr="00DC356C" w:rsidRDefault="008A7562" w:rsidP="00EB71F4">
            <w:pPr>
              <w:pStyle w:val="Table"/>
              <w:rPr>
                <w:rFonts w:cs="Arial"/>
              </w:rPr>
            </w:pPr>
          </w:p>
        </w:tc>
      </w:tr>
    </w:tbl>
    <w:p w:rsidR="00967FB4" w:rsidRDefault="00967FB4"/>
    <w:p w:rsidR="00967FB4" w:rsidRDefault="00967FB4" w:rsidP="008A7562">
      <w:pPr>
        <w:pStyle w:val="LeftSide"/>
      </w:pPr>
    </w:p>
    <w:p w:rsidR="00967FB4" w:rsidRDefault="00967FB4" w:rsidP="008A7562">
      <w:pPr>
        <w:pStyle w:val="LeftSide"/>
        <w:sectPr w:rsidR="00967FB4" w:rsidSect="00C41099">
          <w:headerReference w:type="default" r:id="rId24"/>
          <w:headerReference w:type="first" r:id="rId25"/>
          <w:footerReference w:type="first" r:id="rId26"/>
          <w:pgSz w:w="16838" w:h="11906" w:orient="landscape" w:code="9"/>
          <w:pgMar w:top="851" w:right="851" w:bottom="851" w:left="851" w:header="720" w:footer="720" w:gutter="0"/>
          <w:cols w:space="720"/>
          <w:formProt w:val="0"/>
          <w:titlePg/>
        </w:sectPr>
      </w:pPr>
    </w:p>
    <w:p w:rsidR="00B778E0" w:rsidRDefault="00601E6F" w:rsidP="00746ED8">
      <w:pPr>
        <w:pStyle w:val="Xa"/>
      </w:pPr>
      <w:bookmarkStart w:id="67" w:name="_Ref306116934"/>
      <w:r>
        <w:lastRenderedPageBreak/>
        <w:t>A</w:t>
      </w:r>
      <w:r w:rsidR="00967FB4">
        <w:t>dministrative Instructions</w:t>
      </w:r>
      <w:bookmarkEnd w:id="67"/>
    </w:p>
    <w:p w:rsidR="00F613A3" w:rsidRDefault="00F613A3" w:rsidP="00F613A3">
      <w:pPr>
        <w:pStyle w:val="LeftSide"/>
      </w:pPr>
    </w:p>
    <w:p w:rsidR="007D49F7" w:rsidRPr="007D49F7" w:rsidRDefault="007D49F7" w:rsidP="007D49F7">
      <w:pPr>
        <w:pStyle w:val="NoSpacing"/>
        <w:rPr>
          <w:b/>
          <w:sz w:val="22"/>
          <w:szCs w:val="22"/>
        </w:rPr>
      </w:pPr>
      <w:r w:rsidRPr="007D49F7">
        <w:rPr>
          <w:b/>
          <w:sz w:val="22"/>
          <w:szCs w:val="22"/>
        </w:rPr>
        <w:t xml:space="preserve">INVITATION TO TENDER FOR THE PROVISION OF </w:t>
      </w:r>
      <w:r w:rsidR="000D7824">
        <w:rPr>
          <w:b/>
          <w:sz w:val="22"/>
          <w:szCs w:val="22"/>
        </w:rPr>
        <w:t>AN NHS STAFF SURVEY TO INVESTIGATE THE AWARENESS OF KEY PROGRAMMES</w:t>
      </w:r>
    </w:p>
    <w:p w:rsidR="007D49F7" w:rsidRDefault="007D49F7" w:rsidP="00F613A3">
      <w:pPr>
        <w:pStyle w:val="LeftSide"/>
      </w:pPr>
    </w:p>
    <w:p w:rsidR="00601E6F" w:rsidRPr="00F613A3" w:rsidRDefault="00601E6F" w:rsidP="005E2D6E">
      <w:pPr>
        <w:pStyle w:val="FIVEH1"/>
        <w:numPr>
          <w:ilvl w:val="0"/>
          <w:numId w:val="42"/>
        </w:numPr>
        <w:ind w:left="709" w:hanging="709"/>
      </w:pPr>
      <w:r w:rsidRPr="00F613A3">
        <w:t>A</w:t>
      </w:r>
      <w:r w:rsidR="00EE0747" w:rsidRPr="00F613A3">
        <w:t>uthorisation</w:t>
      </w:r>
    </w:p>
    <w:p w:rsidR="00601E6F" w:rsidRPr="00D2293D" w:rsidRDefault="00601E6F" w:rsidP="00D2293D">
      <w:pPr>
        <w:pStyle w:val="FIVEH2"/>
      </w:pPr>
      <w:bookmarkStart w:id="68" w:name="_Ref306028885"/>
      <w:r w:rsidRPr="00D2293D">
        <w:t>The person shown below</w:t>
      </w:r>
      <w:r w:rsidR="00935FE9" w:rsidRPr="00D2293D">
        <w:t xml:space="preserve"> </w:t>
      </w:r>
      <w:r w:rsidRPr="00D2293D">
        <w:t xml:space="preserve">person </w:t>
      </w:r>
      <w:r w:rsidR="00935FE9" w:rsidRPr="00D2293D">
        <w:t>shall act a</w:t>
      </w:r>
      <w:r w:rsidRPr="00D2293D">
        <w:t>s the Authority's  Representative on all matters relating to the Contract:</w:t>
      </w:r>
      <w:bookmarkEnd w:id="68"/>
    </w:p>
    <w:tbl>
      <w:tblPr>
        <w:tblStyle w:val="TableGrid"/>
        <w:tblW w:w="8079" w:type="dxa"/>
        <w:tblInd w:w="1101" w:type="dxa"/>
        <w:tblLook w:val="01E0" w:firstRow="1" w:lastRow="1" w:firstColumn="1" w:lastColumn="1" w:noHBand="0" w:noVBand="0"/>
      </w:tblPr>
      <w:tblGrid>
        <w:gridCol w:w="2221"/>
        <w:gridCol w:w="5858"/>
      </w:tblGrid>
      <w:tr w:rsidR="00601E6F">
        <w:tc>
          <w:tcPr>
            <w:tcW w:w="2221" w:type="dxa"/>
            <w:tcBorders>
              <w:top w:val="single" w:sz="4" w:space="0" w:color="auto"/>
              <w:left w:val="single" w:sz="4" w:space="0" w:color="auto"/>
              <w:bottom w:val="single" w:sz="4" w:space="0" w:color="auto"/>
              <w:right w:val="single" w:sz="4" w:space="0" w:color="auto"/>
            </w:tcBorders>
            <w:shd w:val="clear" w:color="auto" w:fill="E6E6E6"/>
            <w:vAlign w:val="center"/>
          </w:tcPr>
          <w:p w:rsidR="00601E6F" w:rsidRDefault="00601E6F" w:rsidP="00967FB4">
            <w:pPr>
              <w:pStyle w:val="TableHead"/>
            </w:pPr>
            <w:r>
              <w:t xml:space="preserve">Name </w:t>
            </w:r>
          </w:p>
        </w:tc>
        <w:tc>
          <w:tcPr>
            <w:tcW w:w="5858" w:type="dxa"/>
            <w:tcBorders>
              <w:top w:val="single" w:sz="4" w:space="0" w:color="auto"/>
              <w:left w:val="single" w:sz="4" w:space="0" w:color="auto"/>
              <w:bottom w:val="single" w:sz="4" w:space="0" w:color="auto"/>
              <w:right w:val="single" w:sz="4" w:space="0" w:color="auto"/>
            </w:tcBorders>
            <w:shd w:val="clear" w:color="auto" w:fill="auto"/>
            <w:vAlign w:val="center"/>
          </w:tcPr>
          <w:p w:rsidR="00601E6F" w:rsidRDefault="00B02A7D" w:rsidP="00967FB4">
            <w:pPr>
              <w:pStyle w:val="LeftSide"/>
              <w:jc w:val="left"/>
            </w:pPr>
            <w:r>
              <w:rPr>
                <w:b/>
              </w:rPr>
              <w:t>To be confirmed at Contract Award</w:t>
            </w:r>
          </w:p>
        </w:tc>
      </w:tr>
      <w:tr w:rsidR="00601E6F">
        <w:tc>
          <w:tcPr>
            <w:tcW w:w="2221" w:type="dxa"/>
            <w:tcBorders>
              <w:top w:val="single" w:sz="4" w:space="0" w:color="auto"/>
              <w:left w:val="single" w:sz="4" w:space="0" w:color="auto"/>
              <w:bottom w:val="single" w:sz="4" w:space="0" w:color="auto"/>
              <w:right w:val="single" w:sz="4" w:space="0" w:color="auto"/>
            </w:tcBorders>
            <w:shd w:val="clear" w:color="auto" w:fill="E6E6E6"/>
            <w:vAlign w:val="center"/>
          </w:tcPr>
          <w:p w:rsidR="00601E6F" w:rsidRDefault="00601E6F" w:rsidP="00967FB4">
            <w:pPr>
              <w:pStyle w:val="TableHead"/>
            </w:pPr>
            <w:r>
              <w:t xml:space="preserve">Contact Details </w:t>
            </w:r>
          </w:p>
        </w:tc>
        <w:tc>
          <w:tcPr>
            <w:tcW w:w="5858" w:type="dxa"/>
            <w:tcBorders>
              <w:top w:val="single" w:sz="4" w:space="0" w:color="auto"/>
              <w:left w:val="single" w:sz="4" w:space="0" w:color="auto"/>
              <w:bottom w:val="single" w:sz="4" w:space="0" w:color="auto"/>
              <w:right w:val="single" w:sz="4" w:space="0" w:color="auto"/>
            </w:tcBorders>
            <w:shd w:val="clear" w:color="auto" w:fill="auto"/>
            <w:vAlign w:val="center"/>
          </w:tcPr>
          <w:p w:rsidR="00601E6F" w:rsidRDefault="00B02A7D" w:rsidP="00967FB4">
            <w:pPr>
              <w:pStyle w:val="LeftSide"/>
              <w:jc w:val="left"/>
            </w:pPr>
            <w:r>
              <w:rPr>
                <w:b/>
              </w:rPr>
              <w:t>To be confirmed at Contract Award</w:t>
            </w:r>
          </w:p>
        </w:tc>
      </w:tr>
    </w:tbl>
    <w:p w:rsidR="00601E6F" w:rsidRDefault="00601E6F" w:rsidP="00601E6F">
      <w:pPr>
        <w:pStyle w:val="LeftSide"/>
      </w:pPr>
    </w:p>
    <w:p w:rsidR="00601E6F" w:rsidRDefault="00601E6F" w:rsidP="00D2293D">
      <w:pPr>
        <w:pStyle w:val="FIVEH2"/>
      </w:pPr>
      <w:r w:rsidRPr="00EE0747">
        <w:t xml:space="preserve">The Department's Representative may authorise other officers to act on their </w:t>
      </w:r>
      <w:r>
        <w:t>behalf.</w:t>
      </w:r>
    </w:p>
    <w:p w:rsidR="00601E6F" w:rsidRDefault="00601E6F" w:rsidP="00EE0747">
      <w:pPr>
        <w:pStyle w:val="LeftSide"/>
      </w:pPr>
    </w:p>
    <w:p w:rsidR="00935FE9" w:rsidRPr="00F613A3" w:rsidRDefault="00EE0747" w:rsidP="00F613A3">
      <w:pPr>
        <w:pStyle w:val="FIVEH1"/>
      </w:pPr>
      <w:r w:rsidRPr="00F613A3">
        <w:t>Notices</w:t>
      </w:r>
    </w:p>
    <w:p w:rsidR="00935FE9" w:rsidRDefault="00935FE9" w:rsidP="00D2293D">
      <w:pPr>
        <w:pStyle w:val="FIVEH2"/>
      </w:pPr>
      <w:r>
        <w:t xml:space="preserve">Any notice the Contractor wishes to send the Authority shall be sent in writing to the Authority's Representative at the address shown in paragraph </w:t>
      </w:r>
      <w:r w:rsidR="00E54381">
        <w:fldChar w:fldCharType="begin"/>
      </w:r>
      <w:r w:rsidR="00E54381">
        <w:instrText xml:space="preserve"> REF _Ref306028885 \r \h </w:instrText>
      </w:r>
      <w:r w:rsidR="00D2293D">
        <w:instrText xml:space="preserve"> \* MERGEFORMAT </w:instrText>
      </w:r>
      <w:r w:rsidR="00E54381">
        <w:fldChar w:fldCharType="separate"/>
      </w:r>
      <w:r w:rsidR="00880693">
        <w:t>1.1</w:t>
      </w:r>
      <w:r w:rsidR="00E54381">
        <w:fldChar w:fldCharType="end"/>
      </w:r>
      <w:r>
        <w:t xml:space="preserve"> above.</w:t>
      </w:r>
    </w:p>
    <w:p w:rsidR="00935FE9" w:rsidRPr="00967FB4" w:rsidRDefault="00935FE9" w:rsidP="00D2293D">
      <w:pPr>
        <w:pStyle w:val="FIVEH2"/>
      </w:pPr>
      <w:r w:rsidRPr="00967FB4">
        <w:t xml:space="preserve">Any notice the Authority wishes to send the Contractor shall be sent in writing to the Contractor's Representative at the address shown in paragraph </w:t>
      </w:r>
      <w:r w:rsidR="00E54381">
        <w:fldChar w:fldCharType="begin"/>
      </w:r>
      <w:r w:rsidR="00E54381">
        <w:instrText xml:space="preserve"> REF _Ref306028911 \r \h </w:instrText>
      </w:r>
      <w:r w:rsidR="00D2293D">
        <w:instrText xml:space="preserve"> \* MERGEFORMAT </w:instrText>
      </w:r>
      <w:r w:rsidR="00E54381">
        <w:fldChar w:fldCharType="separate"/>
      </w:r>
      <w:r w:rsidR="00880693">
        <w:t>4.2</w:t>
      </w:r>
      <w:r w:rsidR="00E54381">
        <w:fldChar w:fldCharType="end"/>
      </w:r>
      <w:r w:rsidR="00E45449">
        <w:t xml:space="preserve"> </w:t>
      </w:r>
      <w:r w:rsidR="00850A67" w:rsidRPr="00967FB4">
        <w:t>below</w:t>
      </w:r>
      <w:r w:rsidRPr="00967FB4">
        <w:t>.</w:t>
      </w:r>
    </w:p>
    <w:p w:rsidR="00935FE9" w:rsidRDefault="00935FE9" w:rsidP="00601E6F">
      <w:pPr>
        <w:pStyle w:val="LeftSide"/>
      </w:pPr>
    </w:p>
    <w:p w:rsidR="00935FE9" w:rsidRDefault="00601E6F" w:rsidP="00F613A3">
      <w:pPr>
        <w:pStyle w:val="FIVEH1"/>
      </w:pPr>
      <w:r>
        <w:t>A</w:t>
      </w:r>
      <w:r w:rsidR="00EE0747">
        <w:t>ddress for Invoices</w:t>
      </w:r>
    </w:p>
    <w:p w:rsidR="00092105" w:rsidRDefault="00092105" w:rsidP="00D2293D">
      <w:pPr>
        <w:pStyle w:val="FIVEH2"/>
      </w:pPr>
      <w:r>
        <w:t>It is preferred that invoices are sent electronically to:</w:t>
      </w:r>
    </w:p>
    <w:p w:rsidR="00092105" w:rsidRDefault="003A2F94" w:rsidP="00092105">
      <w:pPr>
        <w:pStyle w:val="LeftSide"/>
        <w:spacing w:before="0" w:after="0"/>
        <w:ind w:left="1440"/>
        <w:rPr>
          <w:szCs w:val="22"/>
        </w:rPr>
      </w:pPr>
      <w:hyperlink r:id="rId27" w:history="1">
        <w:r w:rsidR="00092105">
          <w:rPr>
            <w:rStyle w:val="Hyperlink"/>
          </w:rPr>
          <w:t>MB-PaymentQueries@dh.gsi.gov.uk</w:t>
        </w:r>
      </w:hyperlink>
    </w:p>
    <w:p w:rsidR="00092105" w:rsidRPr="00092105" w:rsidRDefault="00092105" w:rsidP="00092105">
      <w:pPr>
        <w:pStyle w:val="LeftSide"/>
        <w:spacing w:before="0" w:after="0"/>
        <w:ind w:left="1440"/>
        <w:rPr>
          <w:szCs w:val="22"/>
        </w:rPr>
      </w:pPr>
    </w:p>
    <w:p w:rsidR="00601E6F" w:rsidRPr="00967FB4" w:rsidRDefault="00601E6F" w:rsidP="00D2293D">
      <w:pPr>
        <w:pStyle w:val="FIVEH2"/>
      </w:pPr>
      <w:r w:rsidRPr="00967FB4">
        <w:t>Al</w:t>
      </w:r>
      <w:r w:rsidR="00092105">
        <w:t>ternatively</w:t>
      </w:r>
      <w:r w:rsidRPr="00967FB4">
        <w:t xml:space="preserve"> invoices </w:t>
      </w:r>
      <w:r w:rsidR="00092105">
        <w:t xml:space="preserve">can </w:t>
      </w:r>
      <w:r w:rsidRPr="00967FB4">
        <w:t>be sent to the Department addressed to:</w:t>
      </w:r>
    </w:p>
    <w:p w:rsidR="00601E6F" w:rsidRPr="000A0524" w:rsidRDefault="00601E6F" w:rsidP="000A0524">
      <w:pPr>
        <w:pStyle w:val="LeftSide"/>
        <w:spacing w:before="0" w:after="0"/>
        <w:ind w:left="1440"/>
        <w:rPr>
          <w:szCs w:val="22"/>
        </w:rPr>
      </w:pPr>
      <w:r w:rsidRPr="000A0524">
        <w:rPr>
          <w:szCs w:val="22"/>
        </w:rPr>
        <w:t>Department of Health</w:t>
      </w:r>
    </w:p>
    <w:p w:rsidR="00601E6F" w:rsidRDefault="00601E6F" w:rsidP="000A0524">
      <w:pPr>
        <w:pStyle w:val="LeftSide"/>
        <w:spacing w:before="0" w:after="0"/>
        <w:ind w:left="1440"/>
        <w:rPr>
          <w:szCs w:val="22"/>
        </w:rPr>
      </w:pPr>
      <w:r>
        <w:rPr>
          <w:szCs w:val="22"/>
        </w:rPr>
        <w:t>Accounts Payable</w:t>
      </w:r>
      <w:r w:rsidR="003A7BDA">
        <w:rPr>
          <w:szCs w:val="22"/>
        </w:rPr>
        <w:t xml:space="preserve">, </w:t>
      </w:r>
      <w:r>
        <w:rPr>
          <w:szCs w:val="22"/>
        </w:rPr>
        <w:t>6</w:t>
      </w:r>
      <w:r w:rsidRPr="00EE0747">
        <w:rPr>
          <w:szCs w:val="22"/>
          <w:vertAlign w:val="superscript"/>
        </w:rPr>
        <w:t>th</w:t>
      </w:r>
      <w:r w:rsidR="00EE0747">
        <w:rPr>
          <w:szCs w:val="22"/>
        </w:rPr>
        <w:t xml:space="preserve"> </w:t>
      </w:r>
      <w:r>
        <w:rPr>
          <w:szCs w:val="22"/>
        </w:rPr>
        <w:t>Floor, Zone B</w:t>
      </w:r>
    </w:p>
    <w:p w:rsidR="00601E6F" w:rsidRDefault="00601E6F" w:rsidP="000A0524">
      <w:pPr>
        <w:pStyle w:val="LeftSide"/>
        <w:spacing w:before="0" w:after="0"/>
        <w:ind w:left="1440"/>
        <w:rPr>
          <w:szCs w:val="22"/>
        </w:rPr>
      </w:pPr>
      <w:proofErr w:type="spellStart"/>
      <w:r>
        <w:rPr>
          <w:szCs w:val="22"/>
        </w:rPr>
        <w:t>Skipton</w:t>
      </w:r>
      <w:proofErr w:type="spellEnd"/>
      <w:r>
        <w:rPr>
          <w:szCs w:val="22"/>
        </w:rPr>
        <w:t xml:space="preserve"> House</w:t>
      </w:r>
      <w:r w:rsidR="003A7BDA">
        <w:rPr>
          <w:szCs w:val="22"/>
        </w:rPr>
        <w:t xml:space="preserve">, </w:t>
      </w:r>
      <w:r>
        <w:rPr>
          <w:szCs w:val="22"/>
        </w:rPr>
        <w:t>80 London Road</w:t>
      </w:r>
    </w:p>
    <w:p w:rsidR="00601E6F" w:rsidRPr="00426DDD" w:rsidRDefault="00601E6F" w:rsidP="000A0524">
      <w:pPr>
        <w:pStyle w:val="LeftSide"/>
        <w:spacing w:before="0" w:after="0"/>
        <w:ind w:left="1440"/>
        <w:rPr>
          <w:szCs w:val="22"/>
        </w:rPr>
      </w:pPr>
      <w:r>
        <w:rPr>
          <w:szCs w:val="22"/>
        </w:rPr>
        <w:t>London</w:t>
      </w:r>
      <w:r w:rsidR="003A7BDA">
        <w:rPr>
          <w:szCs w:val="22"/>
        </w:rPr>
        <w:t xml:space="preserve"> </w:t>
      </w:r>
      <w:r w:rsidRPr="000A0524">
        <w:rPr>
          <w:szCs w:val="22"/>
        </w:rPr>
        <w:t>SE1 6LH</w:t>
      </w:r>
    </w:p>
    <w:p w:rsidR="000A0524" w:rsidRDefault="000A0524" w:rsidP="00EE0747">
      <w:pPr>
        <w:pStyle w:val="Textindent"/>
      </w:pPr>
    </w:p>
    <w:p w:rsidR="00601E6F" w:rsidRDefault="00935FE9" w:rsidP="00D2293D">
      <w:pPr>
        <w:pStyle w:val="FIVEH2"/>
      </w:pPr>
      <w:r>
        <w:t>In</w:t>
      </w:r>
      <w:r w:rsidR="00092105">
        <w:t xml:space="preserve">voices must not be sent to the </w:t>
      </w:r>
      <w:r>
        <w:t xml:space="preserve">Authority's </w:t>
      </w:r>
      <w:r w:rsidR="00601E6F">
        <w:t>Representative.</w:t>
      </w:r>
    </w:p>
    <w:p w:rsidR="00601E6F" w:rsidRPr="00EE0747" w:rsidRDefault="00601E6F" w:rsidP="00EE0747">
      <w:pPr>
        <w:pStyle w:val="Textindent"/>
      </w:pPr>
    </w:p>
    <w:p w:rsidR="00601E6F" w:rsidRDefault="00601E6F" w:rsidP="00F613A3">
      <w:pPr>
        <w:pStyle w:val="FIVEH1"/>
      </w:pPr>
      <w:r>
        <w:t>C</w:t>
      </w:r>
      <w:r w:rsidR="00EE0747">
        <w:t>orrespondence</w:t>
      </w:r>
    </w:p>
    <w:p w:rsidR="00601E6F" w:rsidRDefault="00601E6F" w:rsidP="00D2293D">
      <w:pPr>
        <w:pStyle w:val="FIVEH2"/>
      </w:pPr>
      <w:r>
        <w:t>All correspondence</w:t>
      </w:r>
      <w:r w:rsidR="00935FE9">
        <w:t xml:space="preserve"> to the Authority except that for or relating to invoices </w:t>
      </w:r>
      <w:r>
        <w:t>shall be sent to the following address:</w:t>
      </w:r>
    </w:p>
    <w:p w:rsidR="00790A04" w:rsidRDefault="00790A04" w:rsidP="00EE0747">
      <w:pPr>
        <w:pStyle w:val="Textindent"/>
      </w:pPr>
      <w:r>
        <w:t>[</w:t>
      </w:r>
      <w:r w:rsidRPr="00EE0747">
        <w:rPr>
          <w:b/>
          <w:bCs/>
          <w:highlight w:val="yellow"/>
        </w:rPr>
        <w:t>INSERT ADDRESS</w:t>
      </w:r>
      <w:r>
        <w:rPr>
          <w:highlight w:val="yellow"/>
        </w:rPr>
        <w:t>]</w:t>
      </w:r>
    </w:p>
    <w:p w:rsidR="00601E6F" w:rsidRDefault="00601E6F" w:rsidP="000A0524">
      <w:pPr>
        <w:pStyle w:val="LeftSide"/>
        <w:ind w:left="709"/>
      </w:pPr>
    </w:p>
    <w:p w:rsidR="00601E6F" w:rsidRDefault="00601E6F" w:rsidP="00D2293D">
      <w:pPr>
        <w:pStyle w:val="FIVEH2"/>
      </w:pPr>
      <w:bookmarkStart w:id="69" w:name="_Ref306028911"/>
      <w:r>
        <w:t>All correspondence to the Contractor shall be sent to the following address:</w:t>
      </w:r>
      <w:bookmarkEnd w:id="69"/>
    </w:p>
    <w:p w:rsidR="00601E6F" w:rsidRPr="00EE0747" w:rsidRDefault="00601E6F" w:rsidP="00EE0747">
      <w:pPr>
        <w:pStyle w:val="Textindent"/>
        <w:rPr>
          <w:b/>
          <w:bCs/>
        </w:rPr>
      </w:pPr>
      <w:r w:rsidRPr="00EE0747">
        <w:rPr>
          <w:b/>
          <w:bCs/>
        </w:rPr>
        <w:t>Tenderer to provide Address</w:t>
      </w:r>
    </w:p>
    <w:p w:rsidR="007F051C" w:rsidRDefault="00790A04" w:rsidP="00E45449">
      <w:pPr>
        <w:pStyle w:val="Textindent"/>
      </w:pPr>
      <w:r>
        <w:t>[</w:t>
      </w:r>
      <w:r w:rsidR="00EE0747" w:rsidRPr="00C62E66">
        <w:rPr>
          <w:b/>
          <w:bCs/>
          <w:highlight w:val="yellow"/>
        </w:rPr>
        <w:t xml:space="preserve">INSERT </w:t>
      </w:r>
      <w:r w:rsidR="00426DDD" w:rsidRPr="00C62E66">
        <w:rPr>
          <w:b/>
          <w:bCs/>
          <w:highlight w:val="yellow"/>
        </w:rPr>
        <w:t>ADDRESS</w:t>
      </w:r>
      <w:r w:rsidR="00426DDD">
        <w:t>]</w:t>
      </w:r>
      <w:bookmarkStart w:id="70" w:name="_Ref257301456"/>
      <w:bookmarkEnd w:id="4"/>
    </w:p>
    <w:p w:rsidR="00E45449" w:rsidRDefault="00E45449" w:rsidP="00E45449">
      <w:pPr>
        <w:pStyle w:val="Textindent"/>
        <w:rPr>
          <w:szCs w:val="22"/>
        </w:rPr>
      </w:pPr>
    </w:p>
    <w:p w:rsidR="000C4927" w:rsidRPr="00F613A3" w:rsidRDefault="00D2293D" w:rsidP="000C4927">
      <w:pPr>
        <w:pStyle w:val="Style1"/>
        <w:numPr>
          <w:ilvl w:val="0"/>
          <w:numId w:val="0"/>
        </w:numPr>
        <w:rPr>
          <w:b/>
          <w:sz w:val="32"/>
          <w:szCs w:val="32"/>
        </w:rPr>
      </w:pPr>
      <w:r>
        <w:rPr>
          <w:sz w:val="32"/>
          <w:szCs w:val="32"/>
        </w:rPr>
        <w:br w:type="page"/>
      </w:r>
      <w:r w:rsidR="000C4927" w:rsidRPr="00F613A3">
        <w:rPr>
          <w:b/>
          <w:sz w:val="32"/>
          <w:szCs w:val="32"/>
        </w:rPr>
        <w:lastRenderedPageBreak/>
        <w:t>S</w:t>
      </w:r>
      <w:r w:rsidR="0082160E" w:rsidRPr="00F613A3">
        <w:rPr>
          <w:b/>
          <w:sz w:val="32"/>
          <w:szCs w:val="32"/>
        </w:rPr>
        <w:t>chedule F</w:t>
      </w:r>
      <w:r w:rsidR="004D1876">
        <w:rPr>
          <w:b/>
          <w:sz w:val="32"/>
          <w:szCs w:val="32"/>
        </w:rPr>
        <w:t>our</w:t>
      </w:r>
      <w:r w:rsidR="000C4927" w:rsidRPr="00F613A3">
        <w:rPr>
          <w:b/>
          <w:sz w:val="32"/>
          <w:szCs w:val="32"/>
        </w:rPr>
        <w:t>: App</w:t>
      </w:r>
      <w:r w:rsidRPr="00F613A3">
        <w:rPr>
          <w:b/>
          <w:sz w:val="32"/>
          <w:szCs w:val="32"/>
        </w:rPr>
        <w:t>endix A: Variation to Contract</w:t>
      </w:r>
    </w:p>
    <w:p w:rsidR="00F613A3" w:rsidRDefault="00F613A3" w:rsidP="000C4927">
      <w:pPr>
        <w:pStyle w:val="LeftSide"/>
      </w:pPr>
    </w:p>
    <w:p w:rsidR="007D49F7" w:rsidRPr="007D49F7" w:rsidRDefault="007D49F7" w:rsidP="007D49F7">
      <w:pPr>
        <w:pStyle w:val="NoSpacing"/>
        <w:rPr>
          <w:b/>
          <w:sz w:val="22"/>
          <w:szCs w:val="22"/>
        </w:rPr>
      </w:pPr>
      <w:r w:rsidRPr="007D49F7">
        <w:rPr>
          <w:b/>
          <w:sz w:val="22"/>
          <w:szCs w:val="22"/>
        </w:rPr>
        <w:t xml:space="preserve">INVITATION TO TENDER FOR THE PROVISION OF </w:t>
      </w:r>
      <w:r w:rsidR="000D7824">
        <w:rPr>
          <w:b/>
          <w:sz w:val="22"/>
          <w:szCs w:val="22"/>
        </w:rPr>
        <w:t>AN NHS STAFF SURVEY TO INVESTIGATE THE AWARENESS OF KEY PROGRAMMES</w:t>
      </w:r>
    </w:p>
    <w:p w:rsidR="007D49F7" w:rsidRPr="00F613A3" w:rsidRDefault="007D49F7" w:rsidP="000C4927">
      <w:pPr>
        <w:pStyle w:val="LeftSide"/>
      </w:pPr>
    </w:p>
    <w:p w:rsidR="0082160E" w:rsidRPr="00D2293D" w:rsidRDefault="00D2293D" w:rsidP="000C4927">
      <w:pPr>
        <w:pStyle w:val="LeftSide"/>
        <w:rPr>
          <w:b/>
        </w:rPr>
      </w:pPr>
      <w:r w:rsidRPr="00D2293D">
        <w:rPr>
          <w:b/>
        </w:rPr>
        <w:t xml:space="preserve">(FOR INFORMATION </w:t>
      </w:r>
      <w:r>
        <w:rPr>
          <w:b/>
        </w:rPr>
        <w:t xml:space="preserve">ONLY </w:t>
      </w:r>
      <w:r w:rsidRPr="00D2293D">
        <w:rPr>
          <w:b/>
        </w:rPr>
        <w:t>– NOT FOR COMPLETION AT TENDER STAGE)</w:t>
      </w:r>
    </w:p>
    <w:p w:rsidR="000C4927" w:rsidRDefault="000C4927" w:rsidP="000C4927">
      <w:pPr>
        <w:pStyle w:val="LeftSide"/>
      </w:pPr>
    </w:p>
    <w:tbl>
      <w:tblPr>
        <w:tblStyle w:val="TableGrid"/>
        <w:tblW w:w="9639" w:type="dxa"/>
        <w:tblInd w:w="108" w:type="dxa"/>
        <w:tblLook w:val="01E0" w:firstRow="1" w:lastRow="1" w:firstColumn="1" w:lastColumn="1" w:noHBand="0" w:noVBand="0"/>
      </w:tblPr>
      <w:tblGrid>
        <w:gridCol w:w="2694"/>
        <w:gridCol w:w="6945"/>
      </w:tblGrid>
      <w:tr w:rsidR="000C4927" w:rsidTr="00D2293D">
        <w:trPr>
          <w:trHeight w:val="70"/>
        </w:trPr>
        <w:tc>
          <w:tcPr>
            <w:tcW w:w="2694" w:type="dxa"/>
            <w:tcBorders>
              <w:top w:val="single" w:sz="4" w:space="0" w:color="auto"/>
              <w:left w:val="single" w:sz="4" w:space="0" w:color="auto"/>
              <w:bottom w:val="single" w:sz="4" w:space="0" w:color="auto"/>
              <w:right w:val="single" w:sz="4" w:space="0" w:color="auto"/>
            </w:tcBorders>
            <w:shd w:val="clear" w:color="auto" w:fill="E6E6E6"/>
            <w:vAlign w:val="center"/>
          </w:tcPr>
          <w:p w:rsidR="000C4927" w:rsidRDefault="000C4927" w:rsidP="00D2293D">
            <w:pPr>
              <w:pStyle w:val="TableHead"/>
            </w:pPr>
            <w:r>
              <w:t xml:space="preserve">Contract Title: </w:t>
            </w:r>
          </w:p>
        </w:tc>
        <w:tc>
          <w:tcPr>
            <w:tcW w:w="6945" w:type="dxa"/>
            <w:tcBorders>
              <w:top w:val="single" w:sz="4" w:space="0" w:color="auto"/>
              <w:left w:val="single" w:sz="4" w:space="0" w:color="auto"/>
              <w:bottom w:val="single" w:sz="4" w:space="0" w:color="auto"/>
              <w:right w:val="single" w:sz="4" w:space="0" w:color="auto"/>
            </w:tcBorders>
            <w:shd w:val="clear" w:color="auto" w:fill="auto"/>
            <w:vAlign w:val="center"/>
          </w:tcPr>
          <w:p w:rsidR="000C4927" w:rsidRDefault="000C4927" w:rsidP="005024CA">
            <w:pPr>
              <w:pStyle w:val="Table"/>
            </w:pPr>
          </w:p>
        </w:tc>
      </w:tr>
    </w:tbl>
    <w:p w:rsidR="000C4927" w:rsidRDefault="000C4927" w:rsidP="000C4927">
      <w:pPr>
        <w:pStyle w:val="LeftSide"/>
      </w:pPr>
    </w:p>
    <w:tbl>
      <w:tblPr>
        <w:tblW w:w="9639" w:type="dxa"/>
        <w:tblInd w:w="108" w:type="dxa"/>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2694"/>
        <w:gridCol w:w="6945"/>
      </w:tblGrid>
      <w:tr w:rsidR="000C4927" w:rsidTr="00D2293D">
        <w:trPr>
          <w:trHeight w:val="426"/>
        </w:trPr>
        <w:tc>
          <w:tcPr>
            <w:tcW w:w="2694" w:type="dxa"/>
            <w:shd w:val="clear" w:color="auto" w:fill="E6E6E6"/>
            <w:vAlign w:val="center"/>
          </w:tcPr>
          <w:p w:rsidR="000C4927" w:rsidRDefault="000C4927" w:rsidP="00D2293D">
            <w:pPr>
              <w:pStyle w:val="TableHead"/>
            </w:pPr>
            <w:r>
              <w:t xml:space="preserve">For the </w:t>
            </w:r>
            <w:r w:rsidR="00D2293D">
              <w:t>P</w:t>
            </w:r>
            <w:r>
              <w:t xml:space="preserve">rovision of: </w:t>
            </w:r>
          </w:p>
        </w:tc>
        <w:tc>
          <w:tcPr>
            <w:tcW w:w="6945" w:type="dxa"/>
            <w:shd w:val="clear" w:color="auto" w:fill="auto"/>
            <w:vAlign w:val="center"/>
          </w:tcPr>
          <w:p w:rsidR="000C4927" w:rsidRDefault="000C4927" w:rsidP="005024CA">
            <w:pPr>
              <w:pStyle w:val="Table"/>
            </w:pPr>
          </w:p>
        </w:tc>
      </w:tr>
    </w:tbl>
    <w:p w:rsidR="000C4927" w:rsidRDefault="000C4927" w:rsidP="000C4927">
      <w:pPr>
        <w:pStyle w:val="LeftSide"/>
      </w:pPr>
    </w:p>
    <w:tbl>
      <w:tblPr>
        <w:tblStyle w:val="TableGrid"/>
        <w:tblW w:w="9639" w:type="dxa"/>
        <w:tblInd w:w="108" w:type="dxa"/>
        <w:tblLayout w:type="fixed"/>
        <w:tblLook w:val="01E0" w:firstRow="1" w:lastRow="1" w:firstColumn="1" w:lastColumn="1" w:noHBand="0" w:noVBand="0"/>
      </w:tblPr>
      <w:tblGrid>
        <w:gridCol w:w="2694"/>
        <w:gridCol w:w="1559"/>
        <w:gridCol w:w="1843"/>
        <w:gridCol w:w="992"/>
        <w:gridCol w:w="992"/>
        <w:gridCol w:w="1559"/>
      </w:tblGrid>
      <w:tr w:rsidR="000C4927" w:rsidTr="00D2293D">
        <w:trPr>
          <w:trHeight w:val="433"/>
        </w:trPr>
        <w:tc>
          <w:tcPr>
            <w:tcW w:w="2694" w:type="dxa"/>
            <w:tcBorders>
              <w:top w:val="single" w:sz="4" w:space="0" w:color="auto"/>
              <w:left w:val="single" w:sz="4" w:space="0" w:color="auto"/>
              <w:bottom w:val="single" w:sz="4" w:space="0" w:color="auto"/>
              <w:right w:val="single" w:sz="4" w:space="0" w:color="auto"/>
            </w:tcBorders>
            <w:shd w:val="clear" w:color="auto" w:fill="E6E6E6"/>
            <w:vAlign w:val="center"/>
          </w:tcPr>
          <w:p w:rsidR="000C4927" w:rsidRDefault="000C4927" w:rsidP="00D2293D">
            <w:pPr>
              <w:pStyle w:val="TableHead"/>
            </w:pPr>
            <w:r>
              <w:t>Contract Ref:</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0C4927" w:rsidRDefault="000C4927" w:rsidP="00D2293D">
            <w:pPr>
              <w:pStyle w:val="Table"/>
            </w:pPr>
          </w:p>
        </w:tc>
        <w:tc>
          <w:tcPr>
            <w:tcW w:w="1843" w:type="dxa"/>
            <w:tcBorders>
              <w:top w:val="single" w:sz="4" w:space="0" w:color="auto"/>
              <w:left w:val="single" w:sz="4" w:space="0" w:color="auto"/>
              <w:bottom w:val="single" w:sz="4" w:space="0" w:color="auto"/>
              <w:right w:val="single" w:sz="4" w:space="0" w:color="auto"/>
            </w:tcBorders>
            <w:shd w:val="clear" w:color="auto" w:fill="E6E6E6"/>
            <w:vAlign w:val="center"/>
          </w:tcPr>
          <w:p w:rsidR="000C4927" w:rsidRDefault="000C4927" w:rsidP="00D2293D">
            <w:pPr>
              <w:pStyle w:val="TableHead"/>
            </w:pPr>
            <w:r>
              <w:t>Variation No:</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0C4927" w:rsidRDefault="000C4927" w:rsidP="00D2293D">
            <w:pPr>
              <w:pStyle w:val="Table"/>
            </w:pPr>
          </w:p>
        </w:tc>
        <w:tc>
          <w:tcPr>
            <w:tcW w:w="992" w:type="dxa"/>
            <w:tcBorders>
              <w:top w:val="single" w:sz="4" w:space="0" w:color="auto"/>
              <w:left w:val="single" w:sz="4" w:space="0" w:color="auto"/>
              <w:bottom w:val="single" w:sz="4" w:space="0" w:color="auto"/>
              <w:right w:val="single" w:sz="4" w:space="0" w:color="auto"/>
            </w:tcBorders>
            <w:shd w:val="clear" w:color="auto" w:fill="E6E6E6"/>
            <w:vAlign w:val="center"/>
          </w:tcPr>
          <w:p w:rsidR="000C4927" w:rsidRDefault="000C4927" w:rsidP="00D2293D">
            <w:pPr>
              <w:pStyle w:val="TableHead"/>
            </w:pPr>
            <w:r>
              <w:t>Date:</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0C4927" w:rsidRDefault="000C4927" w:rsidP="00D2293D">
            <w:pPr>
              <w:pStyle w:val="Table"/>
            </w:pPr>
          </w:p>
        </w:tc>
      </w:tr>
    </w:tbl>
    <w:p w:rsidR="000C4927" w:rsidRDefault="000C4927" w:rsidP="000C4927">
      <w:pPr>
        <w:pStyle w:val="LeftSide"/>
      </w:pPr>
    </w:p>
    <w:p w:rsidR="000C4927" w:rsidRDefault="000C4927" w:rsidP="000C4927">
      <w:pPr>
        <w:pStyle w:val="LeftSide"/>
      </w:pPr>
      <w:r>
        <w:t>BETWEEN:</w:t>
      </w:r>
    </w:p>
    <w:p w:rsidR="000C4927" w:rsidRPr="00AF67EA" w:rsidRDefault="000C4927" w:rsidP="000C4927">
      <w:pPr>
        <w:pStyle w:val="LeftSide"/>
      </w:pPr>
      <w:r w:rsidRPr="00AF67EA">
        <w:t>The Secretary of State for Health (hereinafter called the Department) and [INSERT NAME OF CONTRACTOR] (hereinafter called the Contractor) having his main or registered office at [DN</w:t>
      </w:r>
      <w:proofErr w:type="gramStart"/>
      <w:r w:rsidRPr="00AF67EA">
        <w:t>:INSERT</w:t>
      </w:r>
      <w:proofErr w:type="gramEnd"/>
      <w:r w:rsidRPr="00AF67EA">
        <w:t xml:space="preserve"> ADDRESS]:</w:t>
      </w:r>
    </w:p>
    <w:p w:rsidR="000C4927" w:rsidRPr="00AF67EA" w:rsidRDefault="000C4927" w:rsidP="000C4927">
      <w:pPr>
        <w:pStyle w:val="LeftSide"/>
      </w:pPr>
      <w:r w:rsidRPr="00AF67EA">
        <w:t>The Contract is varied as follows:</w:t>
      </w:r>
    </w:p>
    <w:p w:rsidR="000C4927" w:rsidRDefault="000C4927" w:rsidP="000C4927">
      <w:pPr>
        <w:pStyle w:val="LeftSide"/>
      </w:pPr>
      <w:r w:rsidRPr="00AF67EA">
        <w:t>(DN</w:t>
      </w:r>
      <w:proofErr w:type="gramStart"/>
      <w:r w:rsidRPr="00AF67EA">
        <w:t>:INSERT</w:t>
      </w:r>
      <w:proofErr w:type="gramEnd"/>
      <w:r w:rsidRPr="00AF67EA">
        <w:t xml:space="preserve"> DETAILS OF VARIATION)</w:t>
      </w:r>
    </w:p>
    <w:p w:rsidR="000C4927" w:rsidRDefault="000C4927" w:rsidP="000C4927">
      <w:pPr>
        <w:pStyle w:val="LeftSide"/>
      </w:pPr>
      <w:r>
        <w:t>Words and expressions in this Variation shall have the meanings given to them in the Contract.</w:t>
      </w:r>
    </w:p>
    <w:p w:rsidR="000C4927" w:rsidRDefault="000C4927" w:rsidP="000C4927">
      <w:pPr>
        <w:pStyle w:val="LeftSide"/>
      </w:pPr>
      <w:r>
        <w:t>The Contract, including any previous Variations, shall remain effective and unaltered except as amended by this Variation.</w:t>
      </w:r>
    </w:p>
    <w:p w:rsidR="000C4927" w:rsidRDefault="000C4927" w:rsidP="000C4927">
      <w:pPr>
        <w:pStyle w:val="LeftSide"/>
      </w:pPr>
    </w:p>
    <w:p w:rsidR="000C4927" w:rsidRDefault="000C4927" w:rsidP="000C4927">
      <w:pPr>
        <w:pStyle w:val="LeftSide"/>
      </w:pPr>
      <w:r>
        <w:t>SIGNED:</w:t>
      </w:r>
    </w:p>
    <w:tbl>
      <w:tblPr>
        <w:tblpPr w:leftFromText="180" w:rightFromText="180" w:vertAnchor="text" w:tblpX="239" w:tblpY="76"/>
        <w:tblW w:w="11448" w:type="dxa"/>
        <w:tblLook w:val="0000" w:firstRow="0" w:lastRow="0" w:firstColumn="0" w:lastColumn="0" w:noHBand="0" w:noVBand="0"/>
      </w:tblPr>
      <w:tblGrid>
        <w:gridCol w:w="2564"/>
        <w:gridCol w:w="2564"/>
        <w:gridCol w:w="3202"/>
        <w:gridCol w:w="3118"/>
      </w:tblGrid>
      <w:tr w:rsidR="000C4927">
        <w:trPr>
          <w:trHeight w:val="345"/>
        </w:trPr>
        <w:tc>
          <w:tcPr>
            <w:tcW w:w="2564" w:type="dxa"/>
            <w:shd w:val="clear" w:color="auto" w:fill="auto"/>
            <w:vAlign w:val="center"/>
          </w:tcPr>
          <w:p w:rsidR="000C4927" w:rsidRDefault="000C4927" w:rsidP="005024CA">
            <w:pPr>
              <w:pStyle w:val="TableHead"/>
            </w:pPr>
            <w:r>
              <w:t>For: The AUTHORITY</w:t>
            </w:r>
          </w:p>
        </w:tc>
        <w:tc>
          <w:tcPr>
            <w:tcW w:w="2564" w:type="dxa"/>
            <w:shd w:val="clear" w:color="auto" w:fill="auto"/>
            <w:vAlign w:val="center"/>
          </w:tcPr>
          <w:p w:rsidR="000C4927" w:rsidRDefault="000C4927" w:rsidP="005024CA">
            <w:pPr>
              <w:pStyle w:val="Table"/>
            </w:pPr>
          </w:p>
        </w:tc>
        <w:tc>
          <w:tcPr>
            <w:tcW w:w="3202" w:type="dxa"/>
            <w:shd w:val="clear" w:color="auto" w:fill="auto"/>
            <w:vAlign w:val="center"/>
          </w:tcPr>
          <w:p w:rsidR="000C4927" w:rsidRDefault="000C4927" w:rsidP="005024CA">
            <w:pPr>
              <w:pStyle w:val="TableHead"/>
            </w:pPr>
            <w:r>
              <w:t>For the Contractor</w:t>
            </w:r>
          </w:p>
        </w:tc>
        <w:tc>
          <w:tcPr>
            <w:tcW w:w="3118" w:type="dxa"/>
            <w:shd w:val="clear" w:color="auto" w:fill="auto"/>
            <w:vAlign w:val="center"/>
          </w:tcPr>
          <w:p w:rsidR="000C4927" w:rsidRDefault="000C4927" w:rsidP="005024CA">
            <w:pPr>
              <w:pStyle w:val="Table"/>
            </w:pPr>
          </w:p>
        </w:tc>
      </w:tr>
      <w:tr w:rsidR="000C4927">
        <w:trPr>
          <w:trHeight w:val="315"/>
        </w:trPr>
        <w:tc>
          <w:tcPr>
            <w:tcW w:w="2564" w:type="dxa"/>
            <w:shd w:val="clear" w:color="auto" w:fill="auto"/>
            <w:vAlign w:val="center"/>
          </w:tcPr>
          <w:p w:rsidR="000C4927" w:rsidRDefault="000C4927" w:rsidP="005024CA">
            <w:pPr>
              <w:pStyle w:val="Table"/>
            </w:pPr>
            <w:r>
              <w:t>By</w:t>
            </w:r>
          </w:p>
        </w:tc>
        <w:tc>
          <w:tcPr>
            <w:tcW w:w="2564" w:type="dxa"/>
            <w:shd w:val="clear" w:color="auto" w:fill="auto"/>
            <w:vAlign w:val="center"/>
          </w:tcPr>
          <w:p w:rsidR="000C4927" w:rsidRDefault="000C4927" w:rsidP="005024CA">
            <w:pPr>
              <w:pStyle w:val="Table"/>
            </w:pPr>
          </w:p>
        </w:tc>
        <w:tc>
          <w:tcPr>
            <w:tcW w:w="3202" w:type="dxa"/>
            <w:shd w:val="clear" w:color="auto" w:fill="auto"/>
            <w:vAlign w:val="center"/>
          </w:tcPr>
          <w:p w:rsidR="000C4927" w:rsidRDefault="000C4927" w:rsidP="005024CA">
            <w:pPr>
              <w:pStyle w:val="TableHead"/>
            </w:pPr>
            <w:r>
              <w:t>By</w:t>
            </w:r>
          </w:p>
        </w:tc>
        <w:tc>
          <w:tcPr>
            <w:tcW w:w="3118" w:type="dxa"/>
            <w:shd w:val="clear" w:color="auto" w:fill="auto"/>
            <w:vAlign w:val="center"/>
          </w:tcPr>
          <w:p w:rsidR="000C4927" w:rsidRDefault="000C4927" w:rsidP="005024CA">
            <w:pPr>
              <w:pStyle w:val="Table"/>
            </w:pPr>
          </w:p>
        </w:tc>
      </w:tr>
      <w:tr w:rsidR="000C4927">
        <w:trPr>
          <w:trHeight w:val="345"/>
        </w:trPr>
        <w:tc>
          <w:tcPr>
            <w:tcW w:w="2564" w:type="dxa"/>
            <w:shd w:val="clear" w:color="auto" w:fill="auto"/>
            <w:vAlign w:val="center"/>
          </w:tcPr>
          <w:p w:rsidR="000C4927" w:rsidRDefault="000C4927" w:rsidP="005024CA">
            <w:pPr>
              <w:pStyle w:val="Table"/>
            </w:pPr>
            <w:r>
              <w:t>Full name</w:t>
            </w:r>
          </w:p>
        </w:tc>
        <w:tc>
          <w:tcPr>
            <w:tcW w:w="2564" w:type="dxa"/>
            <w:shd w:val="clear" w:color="auto" w:fill="auto"/>
            <w:vAlign w:val="center"/>
          </w:tcPr>
          <w:p w:rsidR="000C4927" w:rsidRDefault="000C4927" w:rsidP="005024CA">
            <w:pPr>
              <w:pStyle w:val="Table"/>
            </w:pPr>
          </w:p>
        </w:tc>
        <w:tc>
          <w:tcPr>
            <w:tcW w:w="3202" w:type="dxa"/>
            <w:shd w:val="clear" w:color="auto" w:fill="auto"/>
            <w:vAlign w:val="center"/>
          </w:tcPr>
          <w:p w:rsidR="000C4927" w:rsidRDefault="000C4927" w:rsidP="005024CA">
            <w:pPr>
              <w:pStyle w:val="TableHead"/>
            </w:pPr>
            <w:r>
              <w:t>Full name</w:t>
            </w:r>
          </w:p>
        </w:tc>
        <w:tc>
          <w:tcPr>
            <w:tcW w:w="3118" w:type="dxa"/>
            <w:shd w:val="clear" w:color="auto" w:fill="auto"/>
            <w:vAlign w:val="center"/>
          </w:tcPr>
          <w:p w:rsidR="000C4927" w:rsidRDefault="000C4927" w:rsidP="005024CA">
            <w:pPr>
              <w:pStyle w:val="Table"/>
            </w:pPr>
          </w:p>
        </w:tc>
      </w:tr>
      <w:tr w:rsidR="000C4927">
        <w:trPr>
          <w:trHeight w:val="390"/>
        </w:trPr>
        <w:tc>
          <w:tcPr>
            <w:tcW w:w="2564" w:type="dxa"/>
            <w:shd w:val="clear" w:color="auto" w:fill="auto"/>
            <w:vAlign w:val="center"/>
          </w:tcPr>
          <w:p w:rsidR="000C4927" w:rsidRDefault="000C4927" w:rsidP="005024CA">
            <w:pPr>
              <w:pStyle w:val="TableHead"/>
            </w:pPr>
            <w:r>
              <w:t>Grade / Pay Band</w:t>
            </w:r>
          </w:p>
        </w:tc>
        <w:tc>
          <w:tcPr>
            <w:tcW w:w="2564" w:type="dxa"/>
            <w:shd w:val="clear" w:color="auto" w:fill="auto"/>
            <w:vAlign w:val="center"/>
          </w:tcPr>
          <w:p w:rsidR="000C4927" w:rsidRDefault="000C4927" w:rsidP="005024CA">
            <w:pPr>
              <w:pStyle w:val="Table"/>
            </w:pPr>
          </w:p>
        </w:tc>
        <w:tc>
          <w:tcPr>
            <w:tcW w:w="3202" w:type="dxa"/>
            <w:shd w:val="clear" w:color="auto" w:fill="auto"/>
            <w:vAlign w:val="center"/>
          </w:tcPr>
          <w:p w:rsidR="000C4927" w:rsidRDefault="000C4927" w:rsidP="005024CA">
            <w:pPr>
              <w:pStyle w:val="TableHead"/>
            </w:pPr>
            <w:r>
              <w:t>Title</w:t>
            </w:r>
          </w:p>
        </w:tc>
        <w:tc>
          <w:tcPr>
            <w:tcW w:w="3118" w:type="dxa"/>
            <w:shd w:val="clear" w:color="auto" w:fill="auto"/>
            <w:vAlign w:val="center"/>
          </w:tcPr>
          <w:p w:rsidR="000C4927" w:rsidRDefault="000C4927" w:rsidP="005024CA">
            <w:pPr>
              <w:pStyle w:val="Table"/>
            </w:pPr>
          </w:p>
        </w:tc>
      </w:tr>
      <w:tr w:rsidR="000C4927">
        <w:trPr>
          <w:trHeight w:val="70"/>
        </w:trPr>
        <w:tc>
          <w:tcPr>
            <w:tcW w:w="2564" w:type="dxa"/>
            <w:shd w:val="clear" w:color="auto" w:fill="auto"/>
            <w:vAlign w:val="center"/>
          </w:tcPr>
          <w:p w:rsidR="000C4927" w:rsidRDefault="000C4927" w:rsidP="005024CA">
            <w:pPr>
              <w:pStyle w:val="TableHead"/>
            </w:pPr>
            <w:r>
              <w:t>Date</w:t>
            </w:r>
          </w:p>
        </w:tc>
        <w:tc>
          <w:tcPr>
            <w:tcW w:w="2564" w:type="dxa"/>
            <w:shd w:val="clear" w:color="auto" w:fill="auto"/>
            <w:vAlign w:val="center"/>
          </w:tcPr>
          <w:p w:rsidR="000C4927" w:rsidRDefault="000C4927" w:rsidP="005024CA">
            <w:pPr>
              <w:pStyle w:val="Table"/>
            </w:pPr>
          </w:p>
        </w:tc>
        <w:tc>
          <w:tcPr>
            <w:tcW w:w="3202" w:type="dxa"/>
            <w:shd w:val="clear" w:color="auto" w:fill="auto"/>
            <w:vAlign w:val="center"/>
          </w:tcPr>
          <w:p w:rsidR="000C4927" w:rsidRDefault="000C4927" w:rsidP="005024CA">
            <w:pPr>
              <w:pStyle w:val="TableHead"/>
            </w:pPr>
            <w:r>
              <w:t>Date</w:t>
            </w:r>
          </w:p>
        </w:tc>
        <w:tc>
          <w:tcPr>
            <w:tcW w:w="3118" w:type="dxa"/>
            <w:shd w:val="clear" w:color="auto" w:fill="auto"/>
            <w:vAlign w:val="center"/>
          </w:tcPr>
          <w:p w:rsidR="000C4927" w:rsidRDefault="000C4927" w:rsidP="005024CA">
            <w:pPr>
              <w:pStyle w:val="Table"/>
            </w:pPr>
          </w:p>
        </w:tc>
      </w:tr>
    </w:tbl>
    <w:p w:rsidR="000C4927" w:rsidRDefault="000C4927" w:rsidP="000C4927">
      <w:pPr>
        <w:pStyle w:val="LeftSide"/>
      </w:pPr>
    </w:p>
    <w:p w:rsidR="000C4927" w:rsidRDefault="000C4927" w:rsidP="000C4927">
      <w:pPr>
        <w:pStyle w:val="LeftSide"/>
      </w:pPr>
    </w:p>
    <w:p w:rsidR="000C4927" w:rsidRPr="00F613A3" w:rsidRDefault="000C4927" w:rsidP="000C4927">
      <w:pPr>
        <w:pStyle w:val="Style1"/>
        <w:numPr>
          <w:ilvl w:val="0"/>
          <w:numId w:val="0"/>
        </w:numPr>
        <w:rPr>
          <w:b/>
          <w:sz w:val="32"/>
          <w:szCs w:val="32"/>
        </w:rPr>
      </w:pPr>
      <w:r>
        <w:br w:type="page"/>
      </w:r>
      <w:r w:rsidRPr="00F613A3">
        <w:rPr>
          <w:b/>
          <w:sz w:val="32"/>
          <w:szCs w:val="32"/>
        </w:rPr>
        <w:lastRenderedPageBreak/>
        <w:t>S</w:t>
      </w:r>
      <w:r w:rsidR="0082160E" w:rsidRPr="00F613A3">
        <w:rPr>
          <w:b/>
          <w:sz w:val="32"/>
          <w:szCs w:val="32"/>
        </w:rPr>
        <w:t xml:space="preserve">chedule </w:t>
      </w:r>
      <w:r w:rsidR="004D1876">
        <w:rPr>
          <w:b/>
          <w:sz w:val="32"/>
          <w:szCs w:val="32"/>
        </w:rPr>
        <w:t>Four</w:t>
      </w:r>
      <w:r w:rsidRPr="00F613A3">
        <w:rPr>
          <w:b/>
          <w:sz w:val="32"/>
          <w:szCs w:val="32"/>
        </w:rPr>
        <w:t>:</w:t>
      </w:r>
      <w:r w:rsidR="00F613A3">
        <w:rPr>
          <w:b/>
          <w:sz w:val="32"/>
          <w:szCs w:val="32"/>
        </w:rPr>
        <w:t xml:space="preserve"> Appendix B: Novation Agreement</w:t>
      </w:r>
    </w:p>
    <w:p w:rsidR="00F613A3" w:rsidRDefault="00F613A3" w:rsidP="00D2293D">
      <w:pPr>
        <w:pStyle w:val="LeftSide"/>
      </w:pPr>
    </w:p>
    <w:p w:rsidR="007D49F7" w:rsidRPr="007D49F7" w:rsidRDefault="007D49F7" w:rsidP="007D49F7">
      <w:pPr>
        <w:pStyle w:val="NoSpacing"/>
        <w:rPr>
          <w:b/>
          <w:sz w:val="22"/>
          <w:szCs w:val="22"/>
        </w:rPr>
      </w:pPr>
      <w:r w:rsidRPr="007D49F7">
        <w:rPr>
          <w:b/>
          <w:sz w:val="22"/>
          <w:szCs w:val="22"/>
        </w:rPr>
        <w:t xml:space="preserve">INVITATION TO TENDER FOR THE PROVISION OF </w:t>
      </w:r>
      <w:r w:rsidR="000D7824">
        <w:rPr>
          <w:b/>
          <w:sz w:val="22"/>
          <w:szCs w:val="22"/>
        </w:rPr>
        <w:t>AN NHS STAFF SURVEY TO INVESTIGATE THE AWARENESS OF KEY PROGRAMMES</w:t>
      </w:r>
    </w:p>
    <w:p w:rsidR="007D49F7" w:rsidRPr="00F613A3" w:rsidRDefault="007D49F7" w:rsidP="00D2293D">
      <w:pPr>
        <w:pStyle w:val="LeftSide"/>
      </w:pPr>
    </w:p>
    <w:p w:rsidR="00D2293D" w:rsidRPr="00D2293D" w:rsidRDefault="00D2293D" w:rsidP="00D2293D">
      <w:pPr>
        <w:pStyle w:val="LeftSide"/>
        <w:rPr>
          <w:b/>
        </w:rPr>
      </w:pPr>
      <w:r w:rsidRPr="00D2293D">
        <w:rPr>
          <w:b/>
        </w:rPr>
        <w:t xml:space="preserve">(FOR INFORMATION </w:t>
      </w:r>
      <w:r>
        <w:rPr>
          <w:b/>
        </w:rPr>
        <w:t xml:space="preserve">ONLY </w:t>
      </w:r>
      <w:r w:rsidRPr="00D2293D">
        <w:rPr>
          <w:b/>
        </w:rPr>
        <w:t>– NOT FOR COMPLETION AT TENDER STAGE)</w:t>
      </w:r>
    </w:p>
    <w:p w:rsidR="00D2293D" w:rsidRDefault="00D2293D" w:rsidP="000C4927">
      <w:pPr>
        <w:pStyle w:val="LeftSide"/>
      </w:pPr>
    </w:p>
    <w:p w:rsidR="000C4927" w:rsidRPr="00AF67EA" w:rsidRDefault="000C4927" w:rsidP="000C4927">
      <w:pPr>
        <w:pStyle w:val="LeftSide"/>
      </w:pPr>
      <w:r w:rsidRPr="00AF67EA">
        <w:t>THIS DEED (THIS AGREEMENT is made on the [</w:t>
      </w:r>
      <w:proofErr w:type="spellStart"/>
      <w:r w:rsidRPr="00AF67EA">
        <w:t>dd</w:t>
      </w:r>
      <w:proofErr w:type="spellEnd"/>
      <w:r w:rsidRPr="00AF67EA">
        <w:t>] day of [month &amp; year]</w:t>
      </w:r>
      <w:r>
        <w:t xml:space="preserve"> </w:t>
      </w:r>
      <w:r w:rsidRPr="00AF67EA">
        <w:t>BETWEEN</w:t>
      </w:r>
    </w:p>
    <w:p w:rsidR="000C4927" w:rsidRPr="00AF67EA" w:rsidRDefault="000C4927" w:rsidP="000C4927">
      <w:pPr>
        <w:pStyle w:val="LeftSide"/>
        <w:ind w:left="709" w:hanging="709"/>
      </w:pPr>
      <w:r w:rsidRPr="00AF67EA">
        <w:t>(1)</w:t>
      </w:r>
      <w:r w:rsidRPr="00AF67EA">
        <w:tab/>
        <w:t xml:space="preserve">THE SECRETARY OF STATE FOR HEALTH (the </w:t>
      </w:r>
      <w:r w:rsidRPr="00AF67EA">
        <w:rPr>
          <w:b/>
          <w:bCs/>
        </w:rPr>
        <w:t>Secretary of State</w:t>
      </w:r>
      <w:r w:rsidRPr="00AF67EA">
        <w:t xml:space="preserve">) whose principal place of business is at Richmond House, 79 Whitehall, London, SW1A 2NS, </w:t>
      </w:r>
    </w:p>
    <w:p w:rsidR="000C4927" w:rsidRPr="00AF67EA" w:rsidRDefault="000C4927" w:rsidP="000C4927">
      <w:pPr>
        <w:pStyle w:val="LeftSide"/>
      </w:pPr>
      <w:r w:rsidRPr="00AF67EA">
        <w:t>(2)</w:t>
      </w:r>
      <w:r w:rsidRPr="00AF67EA">
        <w:tab/>
        <w:t>THE [CONTRACTOR] of [address]</w:t>
      </w:r>
    </w:p>
    <w:p w:rsidR="000C4927" w:rsidRPr="00AF67EA" w:rsidRDefault="000C4927" w:rsidP="000C4927">
      <w:pPr>
        <w:pStyle w:val="LeftSide"/>
      </w:pPr>
      <w:r w:rsidRPr="00AF67EA">
        <w:t>(3)</w:t>
      </w:r>
      <w:r w:rsidRPr="00AF67EA">
        <w:tab/>
        <w:t>THE [NEW PARTY] of [address]</w:t>
      </w:r>
    </w:p>
    <w:p w:rsidR="000C4927" w:rsidRPr="00AF67EA" w:rsidRDefault="000C4927" w:rsidP="000C4927">
      <w:pPr>
        <w:pStyle w:val="LeftSide"/>
      </w:pPr>
      <w:r w:rsidRPr="00AF67EA">
        <w:t>WHEREAS</w:t>
      </w:r>
    </w:p>
    <w:p w:rsidR="000C4927" w:rsidRDefault="000C4927" w:rsidP="000C4927">
      <w:pPr>
        <w:pStyle w:val="LeftSide"/>
        <w:ind w:left="709" w:hanging="709"/>
      </w:pPr>
      <w:r w:rsidRPr="00AF67EA">
        <w:t>(A)</w:t>
      </w:r>
      <w:r w:rsidRPr="00AF67EA">
        <w:tab/>
        <w:t>This Agreement is supplemental to an agreement dated [d</w:t>
      </w:r>
      <w:r w:rsidR="00514B8B">
        <w:t>ay</w:t>
      </w:r>
      <w:r w:rsidRPr="00AF67EA">
        <w:t xml:space="preserve"> Month Year] between the Secretary of State and the Contractor (the </w:t>
      </w:r>
      <w:r w:rsidRPr="00AF67EA">
        <w:rPr>
          <w:b/>
          <w:bCs/>
        </w:rPr>
        <w:t>Contract</w:t>
      </w:r>
      <w:r w:rsidRPr="00AF67EA">
        <w:t>) under which the Contractor agreed to provide services to the Secretary of State.</w:t>
      </w:r>
      <w:r>
        <w:t xml:space="preserve"> </w:t>
      </w:r>
    </w:p>
    <w:p w:rsidR="000C4927" w:rsidRDefault="000C4927" w:rsidP="000C4927">
      <w:pPr>
        <w:pStyle w:val="LeftSide"/>
        <w:ind w:left="709" w:hanging="709"/>
      </w:pPr>
      <w:r>
        <w:t>(B)</w:t>
      </w:r>
      <w:r>
        <w:tab/>
        <w:t xml:space="preserve">The Secretary of State has authorised the New Party to replace the Secretary of State as the contracting Department under the Contract on the terms of this Agreement and the Contractor is willing to accept the New Party in place of the Secretary of State on those terms. </w:t>
      </w:r>
    </w:p>
    <w:p w:rsidR="000C4927" w:rsidRDefault="000C4927" w:rsidP="000C4927">
      <w:pPr>
        <w:pStyle w:val="LeftSide"/>
      </w:pPr>
      <w:r>
        <w:t>IT IS HEREBY AGREED AS FOLLOWS:</w:t>
      </w:r>
    </w:p>
    <w:p w:rsidR="000C4927" w:rsidRDefault="000C4927" w:rsidP="000C4927">
      <w:pPr>
        <w:pStyle w:val="LeftSide"/>
        <w:tabs>
          <w:tab w:val="left" w:pos="709"/>
        </w:tabs>
        <w:ind w:left="709" w:hanging="709"/>
      </w:pPr>
      <w:r>
        <w:t>1.</w:t>
      </w:r>
      <w:r>
        <w:tab/>
        <w:t xml:space="preserve">Subject to the following Clauses of this Agreement – </w:t>
      </w:r>
    </w:p>
    <w:p w:rsidR="000C4927" w:rsidRDefault="000C4927" w:rsidP="000C4927">
      <w:pPr>
        <w:pStyle w:val="LeftSide"/>
        <w:tabs>
          <w:tab w:val="left" w:pos="1134"/>
        </w:tabs>
        <w:ind w:left="1134" w:hanging="414"/>
      </w:pPr>
      <w:r>
        <w:t>a)</w:t>
      </w:r>
      <w:r>
        <w:tab/>
        <w:t>The Contract shall continue in full force and effect as if the New Party were named as a party to the Contract in place of the Secretary of State for Health.</w:t>
      </w:r>
    </w:p>
    <w:p w:rsidR="000C4927" w:rsidRDefault="000C4927" w:rsidP="000C4927">
      <w:pPr>
        <w:pStyle w:val="LeftSide"/>
        <w:tabs>
          <w:tab w:val="left" w:pos="1134"/>
        </w:tabs>
        <w:ind w:left="1134" w:hanging="414"/>
      </w:pPr>
      <w:r>
        <w:t>b)</w:t>
      </w:r>
      <w:r>
        <w:tab/>
        <w:t xml:space="preserve">All rights, obligations and liabilities arising under the Contract from the date of this Agreement shall be rights, obligations and liabilities between the New Party and the Contractor. </w:t>
      </w:r>
    </w:p>
    <w:p w:rsidR="000C4927" w:rsidRDefault="000C4927" w:rsidP="000C4927">
      <w:pPr>
        <w:pStyle w:val="LeftSide"/>
        <w:tabs>
          <w:tab w:val="left" w:pos="1134"/>
        </w:tabs>
        <w:ind w:left="1134" w:hanging="414"/>
      </w:pPr>
      <w:r>
        <w:t>c)</w:t>
      </w:r>
      <w:r>
        <w:tab/>
        <w:t xml:space="preserve">Any existing rights, obligations or liabilities of the Secretary of State relating to the performance of the Contract up to the date of this Agreement shall pass to the New Party and shall be enforceable between the Contractor and the New Party in place of the Secretary of State. </w:t>
      </w:r>
    </w:p>
    <w:p w:rsidR="000C4927" w:rsidRDefault="000C4927" w:rsidP="000C4927">
      <w:pPr>
        <w:pStyle w:val="LeftSide"/>
        <w:tabs>
          <w:tab w:val="left" w:pos="709"/>
        </w:tabs>
        <w:ind w:left="709" w:hanging="709"/>
      </w:pPr>
      <w:r>
        <w:t>2.</w:t>
      </w:r>
      <w:r>
        <w:tab/>
        <w:t>The rights, obligations and liabilities of the Contract shall be exercisable and enforceable as the rights of the New Party under this Agreement.</w:t>
      </w:r>
    </w:p>
    <w:p w:rsidR="000C4927" w:rsidRDefault="000C4927" w:rsidP="000C4927">
      <w:pPr>
        <w:pStyle w:val="LeftSide"/>
        <w:tabs>
          <w:tab w:val="left" w:pos="709"/>
        </w:tabs>
        <w:ind w:left="709" w:hanging="709"/>
      </w:pPr>
      <w:r>
        <w:t>3.</w:t>
      </w:r>
      <w:r>
        <w:tab/>
        <w:t>This Agreement shall be governed by and interpreted in accordance with English law and shall be subject to the jurisdiction of the courts of England.</w:t>
      </w:r>
    </w:p>
    <w:p w:rsidR="000C4927" w:rsidRDefault="000C4927" w:rsidP="000C4927">
      <w:pPr>
        <w:pStyle w:val="LeftSide"/>
      </w:pPr>
    </w:p>
    <w:p w:rsidR="000C4927" w:rsidRDefault="000C4927" w:rsidP="000C4927">
      <w:pPr>
        <w:pStyle w:val="LeftSide"/>
      </w:pPr>
      <w:r>
        <w:t xml:space="preserve">Signed by </w:t>
      </w:r>
      <w:r w:rsidR="0082160E">
        <w:t>....................................</w:t>
      </w:r>
      <w:r>
        <w:t xml:space="preserve">for and on behalf of the </w:t>
      </w:r>
    </w:p>
    <w:p w:rsidR="000C4927" w:rsidRDefault="000C4927" w:rsidP="000C4927">
      <w:pPr>
        <w:pStyle w:val="LeftSide"/>
      </w:pPr>
      <w:r>
        <w:t>Secretary of State for Health in the presence of:</w:t>
      </w:r>
    </w:p>
    <w:p w:rsidR="000C4927" w:rsidRDefault="000C4927" w:rsidP="000C4927">
      <w:pPr>
        <w:pStyle w:val="LeftSide"/>
      </w:pPr>
    </w:p>
    <w:p w:rsidR="000C4927" w:rsidRDefault="000C4927" w:rsidP="000C4927">
      <w:pPr>
        <w:pStyle w:val="LeftSide"/>
      </w:pPr>
      <w:r>
        <w:t xml:space="preserve">Signed by </w:t>
      </w:r>
      <w:r w:rsidR="0082160E">
        <w:t>....................................</w:t>
      </w:r>
      <w:r>
        <w:t xml:space="preserve">for and on behalf of the </w:t>
      </w:r>
    </w:p>
    <w:p w:rsidR="000C4927" w:rsidRDefault="000C4927" w:rsidP="000C4927">
      <w:pPr>
        <w:pStyle w:val="LeftSide"/>
      </w:pPr>
      <w:r>
        <w:t>Contractor in the presence of:</w:t>
      </w:r>
    </w:p>
    <w:p w:rsidR="000C4927" w:rsidRDefault="000C4927" w:rsidP="000C4927">
      <w:pPr>
        <w:pStyle w:val="LeftSide"/>
      </w:pPr>
    </w:p>
    <w:p w:rsidR="000C4927" w:rsidRDefault="000C4927" w:rsidP="000C4927">
      <w:pPr>
        <w:pStyle w:val="LeftSide"/>
      </w:pPr>
      <w:r>
        <w:t xml:space="preserve">Signed by </w:t>
      </w:r>
      <w:r w:rsidR="0082160E">
        <w:t>....................................</w:t>
      </w:r>
      <w:r>
        <w:t>for and on behalf of the</w:t>
      </w:r>
    </w:p>
    <w:p w:rsidR="000C4927" w:rsidRDefault="000C4927" w:rsidP="000C4927">
      <w:pPr>
        <w:pStyle w:val="LeftSide"/>
      </w:pPr>
      <w:r>
        <w:t>New Party in the presence of:</w:t>
      </w:r>
    </w:p>
    <w:p w:rsidR="0082160E" w:rsidRDefault="0082160E" w:rsidP="000C4927">
      <w:pPr>
        <w:pStyle w:val="LeftSide"/>
      </w:pPr>
    </w:p>
    <w:p w:rsidR="0082160E" w:rsidRDefault="0082160E" w:rsidP="000C4927">
      <w:pPr>
        <w:pStyle w:val="LeftSide"/>
      </w:pPr>
    </w:p>
    <w:p w:rsidR="0082160E" w:rsidRDefault="0082160E" w:rsidP="000C4927">
      <w:pPr>
        <w:pStyle w:val="LeftSide"/>
        <w:sectPr w:rsidR="0082160E" w:rsidSect="00E851A5">
          <w:footerReference w:type="first" r:id="rId28"/>
          <w:pgSz w:w="11906" w:h="16838" w:code="9"/>
          <w:pgMar w:top="1418" w:right="1134" w:bottom="1134" w:left="1701" w:header="720" w:footer="720" w:gutter="0"/>
          <w:cols w:space="720"/>
          <w:formProt w:val="0"/>
          <w:titlePg/>
        </w:sectPr>
      </w:pPr>
    </w:p>
    <w:p w:rsidR="00E851A5" w:rsidRPr="00F613A3" w:rsidRDefault="00E851A5" w:rsidP="00E851A5">
      <w:pPr>
        <w:pStyle w:val="Style1"/>
        <w:numPr>
          <w:ilvl w:val="0"/>
          <w:numId w:val="0"/>
        </w:numPr>
        <w:rPr>
          <w:b/>
          <w:sz w:val="32"/>
          <w:szCs w:val="32"/>
        </w:rPr>
      </w:pPr>
      <w:r w:rsidRPr="00F613A3">
        <w:rPr>
          <w:b/>
          <w:sz w:val="32"/>
          <w:szCs w:val="32"/>
        </w:rPr>
        <w:lastRenderedPageBreak/>
        <w:t>S</w:t>
      </w:r>
      <w:r w:rsidR="0082160E" w:rsidRPr="00F613A3">
        <w:rPr>
          <w:b/>
          <w:sz w:val="32"/>
          <w:szCs w:val="32"/>
        </w:rPr>
        <w:t xml:space="preserve">chedule </w:t>
      </w:r>
      <w:r w:rsidR="004D1876">
        <w:rPr>
          <w:b/>
          <w:sz w:val="32"/>
          <w:szCs w:val="32"/>
        </w:rPr>
        <w:t>Four</w:t>
      </w:r>
      <w:r w:rsidRPr="00F613A3">
        <w:rPr>
          <w:b/>
          <w:sz w:val="32"/>
          <w:szCs w:val="32"/>
        </w:rPr>
        <w:t>: Appendix C: Sub-Contractors</w:t>
      </w:r>
    </w:p>
    <w:p w:rsidR="00F613A3" w:rsidRDefault="00F613A3" w:rsidP="00E851A5">
      <w:pPr>
        <w:pStyle w:val="LeftSide"/>
      </w:pPr>
    </w:p>
    <w:p w:rsidR="007D49F7" w:rsidRDefault="007D49F7" w:rsidP="003E5369">
      <w:pPr>
        <w:pStyle w:val="NoSpacing"/>
      </w:pPr>
      <w:r w:rsidRPr="007D49F7">
        <w:rPr>
          <w:b/>
          <w:sz w:val="22"/>
          <w:szCs w:val="22"/>
        </w:rPr>
        <w:t xml:space="preserve">INVITATION TO TENDER FOR THE PROVISION OF </w:t>
      </w:r>
      <w:r w:rsidR="000D7824">
        <w:rPr>
          <w:b/>
          <w:sz w:val="22"/>
          <w:szCs w:val="22"/>
        </w:rPr>
        <w:t>AN NHS STAFF SURVEY TO INVESTIGATE THE AWARENESS OF KEY PROGRAMMES</w:t>
      </w:r>
    </w:p>
    <w:p w:rsidR="003E5369" w:rsidRDefault="003E5369" w:rsidP="00E851A5">
      <w:pPr>
        <w:pStyle w:val="LeftSide"/>
      </w:pPr>
    </w:p>
    <w:p w:rsidR="00E851A5" w:rsidRDefault="00E851A5" w:rsidP="003E5369">
      <w:pPr>
        <w:pStyle w:val="LeftSide"/>
        <w:ind w:firstLine="720"/>
      </w:pPr>
      <w:r>
        <w:t xml:space="preserve">All suppliers to the Department of Health are asked to provide details of all sub-contractors that will be used to perform the contract.  </w:t>
      </w:r>
    </w:p>
    <w:tbl>
      <w:tblPr>
        <w:tblW w:w="13750" w:type="dxa"/>
        <w:tblInd w:w="675" w:type="dxa"/>
        <w:tblBorders>
          <w:top w:val="double" w:sz="4" w:space="0" w:color="auto"/>
          <w:left w:val="double" w:sz="4" w:space="0" w:color="auto"/>
          <w:bottom w:val="double" w:sz="4" w:space="0" w:color="auto"/>
          <w:right w:val="double" w:sz="4" w:space="0" w:color="auto"/>
        </w:tblBorders>
        <w:tblLayout w:type="fixed"/>
        <w:tblLook w:val="0000" w:firstRow="0" w:lastRow="0" w:firstColumn="0" w:lastColumn="0" w:noHBand="0" w:noVBand="0"/>
      </w:tblPr>
      <w:tblGrid>
        <w:gridCol w:w="1560"/>
        <w:gridCol w:w="3543"/>
        <w:gridCol w:w="3473"/>
        <w:gridCol w:w="3473"/>
        <w:gridCol w:w="1701"/>
      </w:tblGrid>
      <w:tr w:rsidR="0082160E">
        <w:tc>
          <w:tcPr>
            <w:tcW w:w="5103" w:type="dxa"/>
            <w:gridSpan w:val="2"/>
            <w:tcBorders>
              <w:top w:val="double" w:sz="4" w:space="0" w:color="auto"/>
              <w:bottom w:val="double" w:sz="4" w:space="0" w:color="auto"/>
              <w:right w:val="double" w:sz="4" w:space="0" w:color="auto"/>
            </w:tcBorders>
            <w:shd w:val="clear" w:color="auto" w:fill="E6E6E6"/>
            <w:vAlign w:val="center"/>
          </w:tcPr>
          <w:p w:rsidR="0082160E" w:rsidRDefault="0082160E" w:rsidP="009607CD">
            <w:pPr>
              <w:pStyle w:val="TableHead"/>
            </w:pPr>
            <w:r>
              <w:t>Name &amp; Address of Sub-Contractor</w:t>
            </w:r>
          </w:p>
        </w:tc>
        <w:tc>
          <w:tcPr>
            <w:tcW w:w="3473" w:type="dxa"/>
            <w:tcBorders>
              <w:top w:val="double" w:sz="4" w:space="0" w:color="auto"/>
              <w:left w:val="double" w:sz="4" w:space="0" w:color="auto"/>
              <w:bottom w:val="double" w:sz="4" w:space="0" w:color="auto"/>
              <w:right w:val="double" w:sz="4" w:space="0" w:color="auto"/>
            </w:tcBorders>
            <w:shd w:val="clear" w:color="auto" w:fill="E6E6E6"/>
            <w:vAlign w:val="center"/>
          </w:tcPr>
          <w:p w:rsidR="0082160E" w:rsidRDefault="0082160E" w:rsidP="009607CD">
            <w:pPr>
              <w:pStyle w:val="TableHead"/>
            </w:pPr>
            <w:r>
              <w:t>Service performed for Contractor</w:t>
            </w:r>
          </w:p>
        </w:tc>
        <w:tc>
          <w:tcPr>
            <w:tcW w:w="3473" w:type="dxa"/>
            <w:tcBorders>
              <w:top w:val="double" w:sz="4" w:space="0" w:color="auto"/>
              <w:left w:val="double" w:sz="4" w:space="0" w:color="auto"/>
              <w:bottom w:val="double" w:sz="4" w:space="0" w:color="auto"/>
              <w:right w:val="double" w:sz="4" w:space="0" w:color="auto"/>
            </w:tcBorders>
            <w:shd w:val="clear" w:color="auto" w:fill="E6E6E6"/>
            <w:vAlign w:val="center"/>
          </w:tcPr>
          <w:p w:rsidR="0082160E" w:rsidRDefault="0082160E" w:rsidP="0064672F">
            <w:pPr>
              <w:pStyle w:val="TableHead"/>
            </w:pPr>
            <w:r w:rsidRPr="00337E8B">
              <w:t>Provide details of staff numbers</w:t>
            </w:r>
            <w:r>
              <w:rPr>
                <w:rStyle w:val="FootnoteReference"/>
              </w:rPr>
              <w:footnoteReference w:id="2"/>
            </w:r>
          </w:p>
        </w:tc>
        <w:tc>
          <w:tcPr>
            <w:tcW w:w="1701" w:type="dxa"/>
            <w:tcBorders>
              <w:top w:val="double" w:sz="4" w:space="0" w:color="auto"/>
              <w:left w:val="double" w:sz="4" w:space="0" w:color="auto"/>
              <w:bottom w:val="double" w:sz="4" w:space="0" w:color="auto"/>
            </w:tcBorders>
            <w:shd w:val="clear" w:color="auto" w:fill="E6E6E6"/>
            <w:vAlign w:val="center"/>
          </w:tcPr>
          <w:p w:rsidR="0082160E" w:rsidRDefault="0082160E" w:rsidP="009607CD">
            <w:pPr>
              <w:pStyle w:val="TableHead"/>
            </w:pPr>
            <w:r>
              <w:t>Provide latest year’s turnover</w:t>
            </w:r>
          </w:p>
        </w:tc>
      </w:tr>
      <w:tr w:rsidR="0082160E">
        <w:trPr>
          <w:trHeight w:val="555"/>
        </w:trPr>
        <w:tc>
          <w:tcPr>
            <w:tcW w:w="1560" w:type="dxa"/>
            <w:tcBorders>
              <w:top w:val="double" w:sz="4" w:space="0" w:color="auto"/>
              <w:right w:val="double" w:sz="4" w:space="0" w:color="auto"/>
            </w:tcBorders>
            <w:shd w:val="clear" w:color="auto" w:fill="E6E6E6"/>
            <w:vAlign w:val="center"/>
          </w:tcPr>
          <w:p w:rsidR="0082160E" w:rsidRDefault="0082160E" w:rsidP="009607CD">
            <w:pPr>
              <w:pStyle w:val="TableHead"/>
            </w:pPr>
            <w:r>
              <w:t xml:space="preserve">Name: </w:t>
            </w:r>
          </w:p>
        </w:tc>
        <w:tc>
          <w:tcPr>
            <w:tcW w:w="3543" w:type="dxa"/>
            <w:tcBorders>
              <w:top w:val="double" w:sz="4" w:space="0" w:color="auto"/>
              <w:left w:val="double" w:sz="4" w:space="0" w:color="auto"/>
              <w:bottom w:val="single" w:sz="4" w:space="0" w:color="auto"/>
              <w:right w:val="double" w:sz="4" w:space="0" w:color="auto"/>
            </w:tcBorders>
            <w:shd w:val="clear" w:color="auto" w:fill="auto"/>
            <w:vAlign w:val="center"/>
          </w:tcPr>
          <w:p w:rsidR="0082160E" w:rsidRDefault="0082160E" w:rsidP="009607CD">
            <w:pPr>
              <w:pStyle w:val="Table"/>
            </w:pPr>
          </w:p>
        </w:tc>
        <w:tc>
          <w:tcPr>
            <w:tcW w:w="3473" w:type="dxa"/>
            <w:vMerge w:val="restart"/>
            <w:tcBorders>
              <w:top w:val="double" w:sz="4" w:space="0" w:color="auto"/>
              <w:left w:val="double" w:sz="4" w:space="0" w:color="auto"/>
              <w:right w:val="double" w:sz="4" w:space="0" w:color="auto"/>
            </w:tcBorders>
            <w:shd w:val="clear" w:color="auto" w:fill="auto"/>
            <w:vAlign w:val="center"/>
          </w:tcPr>
          <w:p w:rsidR="0082160E" w:rsidRDefault="0082160E" w:rsidP="009607CD">
            <w:pPr>
              <w:pStyle w:val="Table"/>
            </w:pPr>
          </w:p>
        </w:tc>
        <w:tc>
          <w:tcPr>
            <w:tcW w:w="3473" w:type="dxa"/>
            <w:vMerge w:val="restart"/>
            <w:tcBorders>
              <w:top w:val="double" w:sz="4" w:space="0" w:color="auto"/>
              <w:left w:val="double" w:sz="4" w:space="0" w:color="auto"/>
              <w:bottom w:val="nil"/>
              <w:right w:val="double" w:sz="4" w:space="0" w:color="auto"/>
            </w:tcBorders>
            <w:vAlign w:val="center"/>
          </w:tcPr>
          <w:p w:rsidR="0082160E" w:rsidRDefault="0082160E" w:rsidP="009607CD">
            <w:pPr>
              <w:pStyle w:val="Table"/>
            </w:pPr>
          </w:p>
        </w:tc>
        <w:tc>
          <w:tcPr>
            <w:tcW w:w="1701" w:type="dxa"/>
            <w:vMerge w:val="restart"/>
            <w:tcBorders>
              <w:top w:val="double" w:sz="4" w:space="0" w:color="auto"/>
              <w:left w:val="double" w:sz="4" w:space="0" w:color="auto"/>
            </w:tcBorders>
            <w:shd w:val="clear" w:color="auto" w:fill="auto"/>
            <w:vAlign w:val="center"/>
          </w:tcPr>
          <w:p w:rsidR="0082160E" w:rsidRDefault="0082160E" w:rsidP="009607CD">
            <w:pPr>
              <w:pStyle w:val="Table"/>
            </w:pPr>
          </w:p>
        </w:tc>
      </w:tr>
      <w:tr w:rsidR="0082160E">
        <w:trPr>
          <w:trHeight w:val="201"/>
        </w:trPr>
        <w:tc>
          <w:tcPr>
            <w:tcW w:w="1560" w:type="dxa"/>
            <w:tcBorders>
              <w:bottom w:val="double" w:sz="4" w:space="0" w:color="auto"/>
              <w:right w:val="double" w:sz="4" w:space="0" w:color="auto"/>
            </w:tcBorders>
            <w:shd w:val="clear" w:color="auto" w:fill="E6E6E6"/>
            <w:vAlign w:val="center"/>
          </w:tcPr>
          <w:p w:rsidR="0082160E" w:rsidRDefault="0082160E" w:rsidP="009607CD">
            <w:pPr>
              <w:pStyle w:val="TableHead"/>
            </w:pPr>
            <w:r>
              <w:t>Address:</w:t>
            </w:r>
          </w:p>
          <w:p w:rsidR="0082160E" w:rsidRDefault="0082160E" w:rsidP="009607CD">
            <w:pPr>
              <w:pStyle w:val="TableHead"/>
            </w:pPr>
          </w:p>
        </w:tc>
        <w:tc>
          <w:tcPr>
            <w:tcW w:w="3543" w:type="dxa"/>
            <w:tcBorders>
              <w:top w:val="nil"/>
              <w:left w:val="double" w:sz="4" w:space="0" w:color="auto"/>
              <w:bottom w:val="double" w:sz="4" w:space="0" w:color="auto"/>
              <w:right w:val="double" w:sz="4" w:space="0" w:color="auto"/>
            </w:tcBorders>
            <w:shd w:val="clear" w:color="auto" w:fill="auto"/>
            <w:vAlign w:val="center"/>
          </w:tcPr>
          <w:p w:rsidR="0082160E" w:rsidRDefault="0082160E" w:rsidP="009607CD">
            <w:pPr>
              <w:pStyle w:val="Table"/>
            </w:pPr>
          </w:p>
        </w:tc>
        <w:tc>
          <w:tcPr>
            <w:tcW w:w="3473" w:type="dxa"/>
            <w:vMerge/>
            <w:tcBorders>
              <w:left w:val="double" w:sz="4" w:space="0" w:color="auto"/>
              <w:bottom w:val="double" w:sz="4" w:space="0" w:color="auto"/>
              <w:right w:val="double" w:sz="4" w:space="0" w:color="auto"/>
            </w:tcBorders>
            <w:shd w:val="clear" w:color="auto" w:fill="auto"/>
            <w:vAlign w:val="center"/>
          </w:tcPr>
          <w:p w:rsidR="0082160E" w:rsidRDefault="0082160E" w:rsidP="009607CD">
            <w:pPr>
              <w:pStyle w:val="Table"/>
            </w:pPr>
          </w:p>
        </w:tc>
        <w:tc>
          <w:tcPr>
            <w:tcW w:w="3473" w:type="dxa"/>
            <w:vMerge/>
            <w:tcBorders>
              <w:top w:val="double" w:sz="4" w:space="0" w:color="auto"/>
              <w:left w:val="double" w:sz="4" w:space="0" w:color="auto"/>
              <w:bottom w:val="double" w:sz="4" w:space="0" w:color="auto"/>
              <w:right w:val="double" w:sz="4" w:space="0" w:color="auto"/>
            </w:tcBorders>
            <w:vAlign w:val="center"/>
          </w:tcPr>
          <w:p w:rsidR="0082160E" w:rsidRDefault="0082160E" w:rsidP="009607CD">
            <w:pPr>
              <w:pStyle w:val="Table"/>
              <w:rPr>
                <w:bCs w:val="0"/>
              </w:rPr>
            </w:pPr>
          </w:p>
        </w:tc>
        <w:tc>
          <w:tcPr>
            <w:tcW w:w="1701" w:type="dxa"/>
            <w:vMerge/>
            <w:tcBorders>
              <w:left w:val="double" w:sz="4" w:space="0" w:color="auto"/>
              <w:bottom w:val="double" w:sz="4" w:space="0" w:color="auto"/>
            </w:tcBorders>
            <w:shd w:val="clear" w:color="auto" w:fill="auto"/>
            <w:vAlign w:val="center"/>
          </w:tcPr>
          <w:p w:rsidR="0082160E" w:rsidRDefault="0082160E" w:rsidP="009607CD">
            <w:pPr>
              <w:pStyle w:val="Table"/>
              <w:rPr>
                <w:bCs w:val="0"/>
              </w:rPr>
            </w:pPr>
          </w:p>
        </w:tc>
      </w:tr>
      <w:tr w:rsidR="0082160E">
        <w:trPr>
          <w:trHeight w:val="555"/>
        </w:trPr>
        <w:tc>
          <w:tcPr>
            <w:tcW w:w="1560" w:type="dxa"/>
            <w:tcBorders>
              <w:top w:val="double" w:sz="4" w:space="0" w:color="auto"/>
              <w:right w:val="double" w:sz="4" w:space="0" w:color="auto"/>
            </w:tcBorders>
            <w:shd w:val="clear" w:color="auto" w:fill="E6E6E6"/>
            <w:vAlign w:val="center"/>
          </w:tcPr>
          <w:p w:rsidR="0082160E" w:rsidRDefault="0082160E" w:rsidP="009607CD">
            <w:pPr>
              <w:pStyle w:val="TableHead"/>
            </w:pPr>
            <w:r>
              <w:t xml:space="preserve">Name: </w:t>
            </w:r>
          </w:p>
        </w:tc>
        <w:tc>
          <w:tcPr>
            <w:tcW w:w="3543" w:type="dxa"/>
            <w:tcBorders>
              <w:top w:val="double" w:sz="4" w:space="0" w:color="auto"/>
              <w:left w:val="double" w:sz="4" w:space="0" w:color="auto"/>
              <w:bottom w:val="single" w:sz="4" w:space="0" w:color="auto"/>
              <w:right w:val="double" w:sz="4" w:space="0" w:color="auto"/>
            </w:tcBorders>
            <w:shd w:val="clear" w:color="auto" w:fill="auto"/>
            <w:vAlign w:val="center"/>
          </w:tcPr>
          <w:p w:rsidR="0082160E" w:rsidRDefault="0082160E" w:rsidP="009607CD">
            <w:pPr>
              <w:pStyle w:val="Table"/>
            </w:pPr>
          </w:p>
        </w:tc>
        <w:tc>
          <w:tcPr>
            <w:tcW w:w="3473" w:type="dxa"/>
            <w:vMerge w:val="restart"/>
            <w:tcBorders>
              <w:top w:val="double" w:sz="4" w:space="0" w:color="auto"/>
              <w:left w:val="double" w:sz="4" w:space="0" w:color="auto"/>
              <w:right w:val="double" w:sz="4" w:space="0" w:color="auto"/>
            </w:tcBorders>
            <w:shd w:val="clear" w:color="auto" w:fill="auto"/>
            <w:vAlign w:val="center"/>
          </w:tcPr>
          <w:p w:rsidR="0082160E" w:rsidRDefault="0082160E" w:rsidP="009607CD">
            <w:pPr>
              <w:pStyle w:val="Table"/>
            </w:pPr>
          </w:p>
        </w:tc>
        <w:tc>
          <w:tcPr>
            <w:tcW w:w="3473" w:type="dxa"/>
            <w:vMerge w:val="restart"/>
            <w:tcBorders>
              <w:top w:val="double" w:sz="4" w:space="0" w:color="auto"/>
              <w:left w:val="double" w:sz="4" w:space="0" w:color="auto"/>
              <w:bottom w:val="nil"/>
              <w:right w:val="double" w:sz="4" w:space="0" w:color="auto"/>
            </w:tcBorders>
            <w:vAlign w:val="center"/>
          </w:tcPr>
          <w:p w:rsidR="0082160E" w:rsidRDefault="0082160E" w:rsidP="009607CD">
            <w:pPr>
              <w:pStyle w:val="Table"/>
            </w:pPr>
          </w:p>
        </w:tc>
        <w:tc>
          <w:tcPr>
            <w:tcW w:w="1701" w:type="dxa"/>
            <w:vMerge w:val="restart"/>
            <w:tcBorders>
              <w:top w:val="double" w:sz="4" w:space="0" w:color="auto"/>
              <w:left w:val="double" w:sz="4" w:space="0" w:color="auto"/>
            </w:tcBorders>
            <w:shd w:val="clear" w:color="auto" w:fill="auto"/>
            <w:vAlign w:val="center"/>
          </w:tcPr>
          <w:p w:rsidR="0082160E" w:rsidRDefault="0082160E" w:rsidP="009607CD">
            <w:pPr>
              <w:pStyle w:val="Table"/>
            </w:pPr>
          </w:p>
        </w:tc>
      </w:tr>
      <w:tr w:rsidR="0082160E">
        <w:trPr>
          <w:trHeight w:val="555"/>
        </w:trPr>
        <w:tc>
          <w:tcPr>
            <w:tcW w:w="1560" w:type="dxa"/>
            <w:tcBorders>
              <w:bottom w:val="double" w:sz="4" w:space="0" w:color="auto"/>
              <w:right w:val="double" w:sz="4" w:space="0" w:color="auto"/>
            </w:tcBorders>
            <w:shd w:val="clear" w:color="auto" w:fill="E6E6E6"/>
            <w:vAlign w:val="center"/>
          </w:tcPr>
          <w:p w:rsidR="0082160E" w:rsidRDefault="0082160E" w:rsidP="009607CD">
            <w:pPr>
              <w:pStyle w:val="TableHead"/>
            </w:pPr>
            <w:r>
              <w:t>Address:</w:t>
            </w:r>
          </w:p>
          <w:p w:rsidR="0082160E" w:rsidRDefault="0082160E" w:rsidP="009607CD">
            <w:pPr>
              <w:pStyle w:val="TableHead"/>
            </w:pPr>
          </w:p>
        </w:tc>
        <w:tc>
          <w:tcPr>
            <w:tcW w:w="3543" w:type="dxa"/>
            <w:tcBorders>
              <w:top w:val="single" w:sz="4" w:space="0" w:color="auto"/>
              <w:left w:val="double" w:sz="4" w:space="0" w:color="auto"/>
              <w:bottom w:val="double" w:sz="4" w:space="0" w:color="auto"/>
              <w:right w:val="double" w:sz="4" w:space="0" w:color="auto"/>
            </w:tcBorders>
            <w:shd w:val="clear" w:color="auto" w:fill="auto"/>
            <w:vAlign w:val="center"/>
          </w:tcPr>
          <w:p w:rsidR="0082160E" w:rsidRDefault="0082160E" w:rsidP="009607CD">
            <w:pPr>
              <w:pStyle w:val="Table"/>
            </w:pPr>
          </w:p>
        </w:tc>
        <w:tc>
          <w:tcPr>
            <w:tcW w:w="3473" w:type="dxa"/>
            <w:vMerge/>
            <w:tcBorders>
              <w:left w:val="double" w:sz="4" w:space="0" w:color="auto"/>
              <w:bottom w:val="double" w:sz="4" w:space="0" w:color="auto"/>
              <w:right w:val="double" w:sz="4" w:space="0" w:color="auto"/>
            </w:tcBorders>
            <w:shd w:val="clear" w:color="auto" w:fill="auto"/>
            <w:vAlign w:val="center"/>
          </w:tcPr>
          <w:p w:rsidR="0082160E" w:rsidRDefault="0082160E" w:rsidP="009607CD">
            <w:pPr>
              <w:pStyle w:val="Table"/>
            </w:pPr>
          </w:p>
        </w:tc>
        <w:tc>
          <w:tcPr>
            <w:tcW w:w="3473" w:type="dxa"/>
            <w:vMerge/>
            <w:tcBorders>
              <w:top w:val="double" w:sz="4" w:space="0" w:color="auto"/>
              <w:left w:val="double" w:sz="4" w:space="0" w:color="auto"/>
              <w:bottom w:val="double" w:sz="4" w:space="0" w:color="auto"/>
              <w:right w:val="double" w:sz="4" w:space="0" w:color="auto"/>
            </w:tcBorders>
            <w:vAlign w:val="center"/>
          </w:tcPr>
          <w:p w:rsidR="0082160E" w:rsidRDefault="0082160E" w:rsidP="009607CD">
            <w:pPr>
              <w:pStyle w:val="Table"/>
              <w:rPr>
                <w:bCs w:val="0"/>
              </w:rPr>
            </w:pPr>
          </w:p>
        </w:tc>
        <w:tc>
          <w:tcPr>
            <w:tcW w:w="1701" w:type="dxa"/>
            <w:vMerge/>
            <w:tcBorders>
              <w:left w:val="double" w:sz="4" w:space="0" w:color="auto"/>
              <w:bottom w:val="double" w:sz="4" w:space="0" w:color="auto"/>
            </w:tcBorders>
            <w:shd w:val="clear" w:color="auto" w:fill="auto"/>
            <w:vAlign w:val="center"/>
          </w:tcPr>
          <w:p w:rsidR="0082160E" w:rsidRDefault="0082160E" w:rsidP="009607CD">
            <w:pPr>
              <w:pStyle w:val="Table"/>
              <w:rPr>
                <w:bCs w:val="0"/>
              </w:rPr>
            </w:pPr>
          </w:p>
        </w:tc>
      </w:tr>
      <w:tr w:rsidR="0082160E">
        <w:trPr>
          <w:trHeight w:val="555"/>
        </w:trPr>
        <w:tc>
          <w:tcPr>
            <w:tcW w:w="1560" w:type="dxa"/>
            <w:tcBorders>
              <w:top w:val="double" w:sz="4" w:space="0" w:color="auto"/>
              <w:right w:val="double" w:sz="4" w:space="0" w:color="auto"/>
            </w:tcBorders>
            <w:shd w:val="clear" w:color="auto" w:fill="E6E6E6"/>
            <w:vAlign w:val="center"/>
          </w:tcPr>
          <w:p w:rsidR="0082160E" w:rsidRDefault="0082160E" w:rsidP="009607CD">
            <w:pPr>
              <w:pStyle w:val="TableHead"/>
            </w:pPr>
            <w:r>
              <w:t xml:space="preserve">Name: </w:t>
            </w:r>
          </w:p>
        </w:tc>
        <w:tc>
          <w:tcPr>
            <w:tcW w:w="3543" w:type="dxa"/>
            <w:tcBorders>
              <w:top w:val="double" w:sz="4" w:space="0" w:color="auto"/>
              <w:left w:val="double" w:sz="4" w:space="0" w:color="auto"/>
              <w:bottom w:val="single" w:sz="4" w:space="0" w:color="auto"/>
              <w:right w:val="double" w:sz="4" w:space="0" w:color="auto"/>
            </w:tcBorders>
            <w:shd w:val="clear" w:color="auto" w:fill="auto"/>
            <w:vAlign w:val="center"/>
          </w:tcPr>
          <w:p w:rsidR="0082160E" w:rsidRDefault="0082160E" w:rsidP="009607CD">
            <w:pPr>
              <w:pStyle w:val="Table"/>
            </w:pPr>
          </w:p>
        </w:tc>
        <w:tc>
          <w:tcPr>
            <w:tcW w:w="3473" w:type="dxa"/>
            <w:vMerge w:val="restart"/>
            <w:tcBorders>
              <w:top w:val="double" w:sz="4" w:space="0" w:color="auto"/>
              <w:left w:val="double" w:sz="4" w:space="0" w:color="auto"/>
              <w:right w:val="double" w:sz="4" w:space="0" w:color="auto"/>
            </w:tcBorders>
            <w:shd w:val="clear" w:color="auto" w:fill="auto"/>
            <w:vAlign w:val="center"/>
          </w:tcPr>
          <w:p w:rsidR="0082160E" w:rsidRDefault="0082160E" w:rsidP="009607CD">
            <w:pPr>
              <w:pStyle w:val="Table"/>
            </w:pPr>
          </w:p>
        </w:tc>
        <w:tc>
          <w:tcPr>
            <w:tcW w:w="3473" w:type="dxa"/>
            <w:vMerge w:val="restart"/>
            <w:tcBorders>
              <w:top w:val="double" w:sz="4" w:space="0" w:color="auto"/>
              <w:left w:val="double" w:sz="4" w:space="0" w:color="auto"/>
              <w:bottom w:val="double" w:sz="4" w:space="0" w:color="auto"/>
              <w:right w:val="double" w:sz="4" w:space="0" w:color="auto"/>
            </w:tcBorders>
            <w:vAlign w:val="center"/>
          </w:tcPr>
          <w:p w:rsidR="0082160E" w:rsidRDefault="0082160E" w:rsidP="009607CD">
            <w:pPr>
              <w:pStyle w:val="Table"/>
            </w:pPr>
          </w:p>
        </w:tc>
        <w:tc>
          <w:tcPr>
            <w:tcW w:w="1701" w:type="dxa"/>
            <w:vMerge w:val="restart"/>
            <w:tcBorders>
              <w:top w:val="double" w:sz="4" w:space="0" w:color="auto"/>
              <w:left w:val="double" w:sz="4" w:space="0" w:color="auto"/>
            </w:tcBorders>
            <w:shd w:val="clear" w:color="auto" w:fill="auto"/>
            <w:vAlign w:val="center"/>
          </w:tcPr>
          <w:p w:rsidR="0082160E" w:rsidRDefault="0082160E" w:rsidP="009607CD">
            <w:pPr>
              <w:pStyle w:val="Table"/>
            </w:pPr>
          </w:p>
        </w:tc>
      </w:tr>
      <w:tr w:rsidR="0082160E">
        <w:trPr>
          <w:trHeight w:val="555"/>
        </w:trPr>
        <w:tc>
          <w:tcPr>
            <w:tcW w:w="1560" w:type="dxa"/>
            <w:tcBorders>
              <w:right w:val="double" w:sz="4" w:space="0" w:color="auto"/>
            </w:tcBorders>
            <w:shd w:val="clear" w:color="auto" w:fill="E6E6E6"/>
            <w:vAlign w:val="center"/>
          </w:tcPr>
          <w:p w:rsidR="0082160E" w:rsidRDefault="0082160E" w:rsidP="009607CD">
            <w:pPr>
              <w:pStyle w:val="TableHead"/>
            </w:pPr>
            <w:r>
              <w:t>Address:</w:t>
            </w:r>
          </w:p>
          <w:p w:rsidR="0082160E" w:rsidRDefault="0082160E" w:rsidP="009607CD">
            <w:pPr>
              <w:pStyle w:val="TableHead"/>
            </w:pPr>
          </w:p>
        </w:tc>
        <w:tc>
          <w:tcPr>
            <w:tcW w:w="3543" w:type="dxa"/>
            <w:tcBorders>
              <w:top w:val="single" w:sz="4" w:space="0" w:color="auto"/>
              <w:left w:val="double" w:sz="4" w:space="0" w:color="auto"/>
              <w:bottom w:val="double" w:sz="4" w:space="0" w:color="auto"/>
              <w:right w:val="double" w:sz="4" w:space="0" w:color="auto"/>
            </w:tcBorders>
            <w:shd w:val="clear" w:color="auto" w:fill="auto"/>
            <w:vAlign w:val="center"/>
          </w:tcPr>
          <w:p w:rsidR="0082160E" w:rsidRDefault="0082160E" w:rsidP="009607CD">
            <w:pPr>
              <w:pStyle w:val="Table"/>
            </w:pPr>
          </w:p>
        </w:tc>
        <w:tc>
          <w:tcPr>
            <w:tcW w:w="3473" w:type="dxa"/>
            <w:vMerge/>
            <w:tcBorders>
              <w:left w:val="double" w:sz="4" w:space="0" w:color="auto"/>
              <w:bottom w:val="double" w:sz="4" w:space="0" w:color="auto"/>
              <w:right w:val="double" w:sz="4" w:space="0" w:color="auto"/>
            </w:tcBorders>
            <w:shd w:val="clear" w:color="auto" w:fill="auto"/>
            <w:vAlign w:val="center"/>
          </w:tcPr>
          <w:p w:rsidR="0082160E" w:rsidRDefault="0082160E" w:rsidP="009607CD">
            <w:pPr>
              <w:pStyle w:val="Table"/>
            </w:pPr>
          </w:p>
        </w:tc>
        <w:tc>
          <w:tcPr>
            <w:tcW w:w="3473" w:type="dxa"/>
            <w:vMerge/>
            <w:tcBorders>
              <w:top w:val="nil"/>
              <w:left w:val="double" w:sz="4" w:space="0" w:color="auto"/>
              <w:bottom w:val="double" w:sz="4" w:space="0" w:color="auto"/>
              <w:right w:val="double" w:sz="4" w:space="0" w:color="auto"/>
            </w:tcBorders>
          </w:tcPr>
          <w:p w:rsidR="0082160E" w:rsidRDefault="0082160E" w:rsidP="009607CD">
            <w:pPr>
              <w:pStyle w:val="Table"/>
              <w:rPr>
                <w:bCs w:val="0"/>
              </w:rPr>
            </w:pPr>
          </w:p>
        </w:tc>
        <w:tc>
          <w:tcPr>
            <w:tcW w:w="1701" w:type="dxa"/>
            <w:vMerge/>
            <w:tcBorders>
              <w:left w:val="double" w:sz="4" w:space="0" w:color="auto"/>
              <w:bottom w:val="double" w:sz="4" w:space="0" w:color="auto"/>
            </w:tcBorders>
            <w:shd w:val="clear" w:color="auto" w:fill="auto"/>
          </w:tcPr>
          <w:p w:rsidR="0082160E" w:rsidRDefault="0082160E" w:rsidP="009607CD">
            <w:pPr>
              <w:pStyle w:val="Table"/>
              <w:rPr>
                <w:bCs w:val="0"/>
              </w:rPr>
            </w:pPr>
          </w:p>
        </w:tc>
      </w:tr>
    </w:tbl>
    <w:p w:rsidR="00E851A5" w:rsidRDefault="00E851A5" w:rsidP="000C4927">
      <w:pPr>
        <w:pStyle w:val="LeftSide"/>
      </w:pPr>
    </w:p>
    <w:p w:rsidR="0082160E" w:rsidRDefault="0082160E" w:rsidP="000C4927">
      <w:pPr>
        <w:pStyle w:val="LeftSide"/>
        <w:sectPr w:rsidR="0082160E" w:rsidSect="0082160E">
          <w:footerReference w:type="first" r:id="rId29"/>
          <w:pgSz w:w="16838" w:h="11906" w:orient="landscape" w:code="9"/>
          <w:pgMar w:top="1701" w:right="1418" w:bottom="1134" w:left="1134" w:header="720" w:footer="720" w:gutter="0"/>
          <w:cols w:space="720"/>
          <w:formProt w:val="0"/>
          <w:titlePg/>
        </w:sectPr>
      </w:pPr>
    </w:p>
    <w:p w:rsidR="004555AC" w:rsidRDefault="009221D2" w:rsidP="009221D2">
      <w:pPr>
        <w:pStyle w:val="Xa"/>
        <w:numPr>
          <w:ilvl w:val="0"/>
          <w:numId w:val="0"/>
        </w:numPr>
      </w:pPr>
      <w:bookmarkStart w:id="71" w:name="_Ref306117006"/>
      <w:bookmarkEnd w:id="70"/>
      <w:r w:rsidRPr="00F613A3">
        <w:lastRenderedPageBreak/>
        <w:t xml:space="preserve">Schedule </w:t>
      </w:r>
      <w:r w:rsidR="004D1876">
        <w:t>Five</w:t>
      </w:r>
      <w:r w:rsidRPr="00F613A3">
        <w:t xml:space="preserve">: </w:t>
      </w:r>
      <w:r w:rsidR="004555AC">
        <w:t>Form of Tender</w:t>
      </w:r>
      <w:bookmarkEnd w:id="71"/>
    </w:p>
    <w:p w:rsidR="004555AC" w:rsidRDefault="004555AC" w:rsidP="004555AC"/>
    <w:p w:rsidR="004555AC" w:rsidRDefault="004555AC" w:rsidP="004555AC">
      <w:pPr>
        <w:pStyle w:val="Part"/>
        <w:numPr>
          <w:ilvl w:val="0"/>
          <w:numId w:val="0"/>
        </w:numPr>
        <w:tabs>
          <w:tab w:val="left" w:pos="720"/>
        </w:tabs>
      </w:pPr>
      <w:r>
        <w:t>Declaration</w:t>
      </w:r>
    </w:p>
    <w:p w:rsidR="004555AC" w:rsidRPr="001336AF" w:rsidRDefault="00FB3684" w:rsidP="002F71B4">
      <w:pPr>
        <w:pStyle w:val="NoSpacing"/>
        <w:rPr>
          <w:b/>
          <w:szCs w:val="24"/>
        </w:rPr>
      </w:pPr>
      <w:r w:rsidRPr="007D49F7">
        <w:rPr>
          <w:b/>
          <w:sz w:val="22"/>
          <w:szCs w:val="22"/>
        </w:rPr>
        <w:t xml:space="preserve">PROPOSAL </w:t>
      </w:r>
      <w:r w:rsidR="004555AC" w:rsidRPr="007D49F7">
        <w:rPr>
          <w:b/>
          <w:sz w:val="22"/>
          <w:szCs w:val="22"/>
        </w:rPr>
        <w:t xml:space="preserve">FOR THE PROVISION </w:t>
      </w:r>
      <w:r w:rsidR="007D49F7" w:rsidRPr="007D49F7">
        <w:rPr>
          <w:b/>
          <w:sz w:val="22"/>
          <w:szCs w:val="22"/>
        </w:rPr>
        <w:t>OF</w:t>
      </w:r>
      <w:r w:rsidR="000D7824" w:rsidRPr="000D7824">
        <w:rPr>
          <w:b/>
          <w:sz w:val="22"/>
          <w:szCs w:val="22"/>
        </w:rPr>
        <w:t>AN NHS STAFF SURVEY TO INVESTIGATE THE AWARENESS OF KEY PROGRAMMES</w:t>
      </w:r>
    </w:p>
    <w:p w:rsidR="004555AC" w:rsidRDefault="004555AC" w:rsidP="004555AC">
      <w:pPr>
        <w:pStyle w:val="LeftSide"/>
        <w:rPr>
          <w:sz w:val="24"/>
          <w:szCs w:val="24"/>
        </w:rPr>
      </w:pPr>
      <w:r w:rsidRPr="001336AF">
        <w:rPr>
          <w:sz w:val="24"/>
          <w:szCs w:val="24"/>
        </w:rPr>
        <w:t>Having examined the proposed Contract comprising</w:t>
      </w:r>
      <w:r>
        <w:rPr>
          <w:sz w:val="24"/>
          <w:szCs w:val="24"/>
        </w:rPr>
        <w:t xml:space="preserve"> of</w:t>
      </w:r>
      <w:r w:rsidRPr="001336AF">
        <w:rPr>
          <w:sz w:val="24"/>
          <w:szCs w:val="24"/>
        </w:rPr>
        <w:t xml:space="preserve">: </w:t>
      </w:r>
    </w:p>
    <w:p w:rsidR="004555AC" w:rsidRDefault="004555AC" w:rsidP="005E2D6E">
      <w:pPr>
        <w:pStyle w:val="H3"/>
        <w:numPr>
          <w:ilvl w:val="0"/>
          <w:numId w:val="35"/>
        </w:numPr>
      </w:pPr>
      <w:r>
        <w:t xml:space="preserve">Part A – </w:t>
      </w:r>
      <w:r w:rsidRPr="001336AF">
        <w:t>Section</w:t>
      </w:r>
      <w:r>
        <w:t> </w:t>
      </w:r>
      <w:r w:rsidRPr="001336AF">
        <w:t>Two</w:t>
      </w:r>
      <w:r>
        <w:t xml:space="preserve">, </w:t>
      </w:r>
      <w:r w:rsidR="00287164">
        <w:t>(</w:t>
      </w:r>
      <w:r w:rsidRPr="001336AF">
        <w:t>Conditions of Contract</w:t>
      </w:r>
      <w:r>
        <w:t>)</w:t>
      </w:r>
      <w:r w:rsidRPr="001336AF">
        <w:t xml:space="preserve">; </w:t>
      </w:r>
    </w:p>
    <w:p w:rsidR="004555AC" w:rsidRPr="001D6491" w:rsidRDefault="00A25A33" w:rsidP="005E2D6E">
      <w:pPr>
        <w:pStyle w:val="H3"/>
        <w:numPr>
          <w:ilvl w:val="0"/>
          <w:numId w:val="35"/>
        </w:numPr>
      </w:pPr>
      <w:r w:rsidRPr="001D6491">
        <w:t>Part B – Schedules One</w:t>
      </w:r>
      <w:r w:rsidR="00F92E72" w:rsidRPr="001D6491">
        <w:t>, One (a)</w:t>
      </w:r>
      <w:r w:rsidR="001D6491" w:rsidRPr="001D6491">
        <w:t>,</w:t>
      </w:r>
      <w:r w:rsidRPr="001D6491">
        <w:t xml:space="preserve"> </w:t>
      </w:r>
      <w:r w:rsidR="004555AC" w:rsidRPr="001D6491">
        <w:t>Two</w:t>
      </w:r>
      <w:r w:rsidR="001D6491" w:rsidRPr="001D6491">
        <w:t xml:space="preserve"> and Six </w:t>
      </w:r>
      <w:r w:rsidR="004555AC" w:rsidRPr="001D6491">
        <w:t xml:space="preserve"> (mandatory); and</w:t>
      </w:r>
    </w:p>
    <w:p w:rsidR="004555AC" w:rsidRDefault="004555AC" w:rsidP="005E2D6E">
      <w:pPr>
        <w:pStyle w:val="H3"/>
        <w:numPr>
          <w:ilvl w:val="0"/>
          <w:numId w:val="35"/>
        </w:numPr>
      </w:pPr>
      <w:r>
        <w:t xml:space="preserve">Part B – Schedules Three to </w:t>
      </w:r>
      <w:r w:rsidR="001D6491">
        <w:t>Five</w:t>
      </w:r>
      <w:r>
        <w:t xml:space="preserve"> </w:t>
      </w:r>
      <w:r w:rsidR="001D6491">
        <w:t xml:space="preserve">inclusive </w:t>
      </w:r>
      <w:r>
        <w:t>(as amended).</w:t>
      </w:r>
    </w:p>
    <w:p w:rsidR="004555AC" w:rsidRDefault="004555AC" w:rsidP="004555AC">
      <w:pPr>
        <w:pStyle w:val="LeftSide"/>
        <w:rPr>
          <w:sz w:val="24"/>
          <w:szCs w:val="24"/>
        </w:rPr>
      </w:pPr>
    </w:p>
    <w:p w:rsidR="004555AC" w:rsidRPr="004555AC" w:rsidRDefault="004555AC" w:rsidP="004555AC">
      <w:pPr>
        <w:pStyle w:val="LeftSide"/>
        <w:rPr>
          <w:sz w:val="24"/>
          <w:szCs w:val="24"/>
        </w:rPr>
      </w:pPr>
      <w:r>
        <w:rPr>
          <w:sz w:val="24"/>
          <w:szCs w:val="24"/>
        </w:rPr>
        <w:t>A</w:t>
      </w:r>
      <w:r w:rsidRPr="004555AC">
        <w:rPr>
          <w:sz w:val="24"/>
          <w:szCs w:val="24"/>
        </w:rPr>
        <w:t xml:space="preserve">s enclosed in the </w:t>
      </w:r>
      <w:r>
        <w:rPr>
          <w:sz w:val="24"/>
          <w:szCs w:val="24"/>
        </w:rPr>
        <w:t xml:space="preserve">ITT response </w:t>
      </w:r>
      <w:r w:rsidRPr="004555AC">
        <w:rPr>
          <w:sz w:val="24"/>
          <w:szCs w:val="24"/>
        </w:rPr>
        <w:t xml:space="preserve">dated </w:t>
      </w:r>
      <w:r w:rsidR="00163ADA">
        <w:rPr>
          <w:b/>
          <w:sz w:val="24"/>
          <w:szCs w:val="24"/>
          <w:highlight w:val="yellow"/>
        </w:rPr>
        <w:t>20</w:t>
      </w:r>
      <w:r w:rsidR="00C258B7" w:rsidRPr="003E5369">
        <w:rPr>
          <w:b/>
          <w:sz w:val="24"/>
          <w:szCs w:val="24"/>
          <w:highlight w:val="yellow"/>
        </w:rPr>
        <w:t>/0</w:t>
      </w:r>
      <w:r w:rsidR="003E5369" w:rsidRPr="003E5369">
        <w:rPr>
          <w:b/>
          <w:sz w:val="24"/>
          <w:szCs w:val="24"/>
          <w:highlight w:val="yellow"/>
        </w:rPr>
        <w:t>2</w:t>
      </w:r>
      <w:r w:rsidR="00C258B7" w:rsidRPr="003E5369">
        <w:rPr>
          <w:b/>
          <w:sz w:val="24"/>
          <w:szCs w:val="24"/>
          <w:highlight w:val="yellow"/>
        </w:rPr>
        <w:t>/201</w:t>
      </w:r>
      <w:r w:rsidR="003E5369" w:rsidRPr="003E5369">
        <w:rPr>
          <w:b/>
          <w:sz w:val="24"/>
          <w:szCs w:val="24"/>
          <w:highlight w:val="yellow"/>
        </w:rPr>
        <w:t>5</w:t>
      </w:r>
      <w:r w:rsidRPr="004555AC">
        <w:rPr>
          <w:sz w:val="24"/>
          <w:szCs w:val="24"/>
        </w:rPr>
        <w:t xml:space="preserve">.  We do hereby </w:t>
      </w:r>
      <w:r w:rsidR="00FB3684">
        <w:rPr>
          <w:sz w:val="24"/>
          <w:szCs w:val="24"/>
        </w:rPr>
        <w:t xml:space="preserve">tender against the requirements, and terms and conditions of the proposed </w:t>
      </w:r>
      <w:r w:rsidRPr="004555AC">
        <w:rPr>
          <w:sz w:val="24"/>
          <w:szCs w:val="24"/>
        </w:rPr>
        <w:t>Contract.</w:t>
      </w:r>
    </w:p>
    <w:p w:rsidR="004555AC" w:rsidRPr="001336AF" w:rsidRDefault="004555AC" w:rsidP="004555AC">
      <w:pPr>
        <w:pStyle w:val="LeftSide"/>
        <w:rPr>
          <w:sz w:val="24"/>
          <w:szCs w:val="24"/>
        </w:rPr>
      </w:pPr>
      <w:r w:rsidRPr="001336AF">
        <w:rPr>
          <w:sz w:val="24"/>
          <w:szCs w:val="24"/>
        </w:rPr>
        <w:t>We undertake to keep the tender open for acceptance by the Authority for a period of ninety (90) days from the deadline for receipt of tenders.</w:t>
      </w:r>
    </w:p>
    <w:p w:rsidR="004555AC" w:rsidRPr="001336AF" w:rsidRDefault="004555AC" w:rsidP="004555AC">
      <w:pPr>
        <w:pStyle w:val="LeftSide"/>
        <w:rPr>
          <w:sz w:val="24"/>
          <w:szCs w:val="24"/>
        </w:rPr>
      </w:pPr>
      <w:r w:rsidRPr="001336AF">
        <w:rPr>
          <w:sz w:val="24"/>
          <w:szCs w:val="24"/>
        </w:rPr>
        <w:t>We declare that this is a bona fide tender, intended to be genuinely competitive, and that we have not fixed or adjusted the amount of the tender by, or under, or in accordance with, any agreement or arrangement with any other person.  We further declare that we have not done, and we undertake that we will not do, any of the following acts prior to award of this Contract:</w:t>
      </w:r>
    </w:p>
    <w:p w:rsidR="004555AC" w:rsidRPr="00234394" w:rsidRDefault="004555AC" w:rsidP="005E2D6E">
      <w:pPr>
        <w:pStyle w:val="H3"/>
        <w:numPr>
          <w:ilvl w:val="0"/>
          <w:numId w:val="38"/>
        </w:numPr>
      </w:pPr>
      <w:r w:rsidRPr="00234394">
        <w:t>Collude with any third party to fix the price of any number of tenders for this Contract;</w:t>
      </w:r>
    </w:p>
    <w:p w:rsidR="004555AC" w:rsidRPr="00234394" w:rsidRDefault="004555AC" w:rsidP="005E2D6E">
      <w:pPr>
        <w:pStyle w:val="H3"/>
        <w:numPr>
          <w:ilvl w:val="0"/>
          <w:numId w:val="38"/>
        </w:numPr>
      </w:pPr>
      <w:r w:rsidRPr="00234394">
        <w:t>Offer, pay, or agree to pay any sum of money or consideration directly or indirectly to any person for doing, having done, or promising to be done, any act or thing of the sort described herein and above.</w:t>
      </w:r>
    </w:p>
    <w:p w:rsidR="004555AC" w:rsidRDefault="004555AC" w:rsidP="004555AC">
      <w:pPr>
        <w:pStyle w:val="LeftSide"/>
        <w:rPr>
          <w:sz w:val="24"/>
          <w:szCs w:val="24"/>
        </w:rPr>
      </w:pPr>
    </w:p>
    <w:p w:rsidR="004555AC" w:rsidRPr="001336AF" w:rsidRDefault="004555AC" w:rsidP="004555AC">
      <w:pPr>
        <w:pStyle w:val="LeftSide"/>
        <w:rPr>
          <w:sz w:val="24"/>
          <w:szCs w:val="24"/>
        </w:rPr>
      </w:pPr>
      <w:r w:rsidRPr="001336AF">
        <w:rPr>
          <w:sz w:val="24"/>
          <w:szCs w:val="24"/>
        </w:rPr>
        <w:t>Unless and until the Tenderer and the Authority have executed a formal agreement, the Authority's acceptance of this tender with all its enclosures shall not constitute a binding contract between us.  We understand that you are not bound to accept the lowest price, or any, tender.</w:t>
      </w:r>
    </w:p>
    <w:p w:rsidR="004555AC" w:rsidRPr="001336AF" w:rsidRDefault="004555AC" w:rsidP="004555AC">
      <w:pPr>
        <w:pStyle w:val="LeftSide"/>
        <w:rPr>
          <w:sz w:val="24"/>
          <w:szCs w:val="24"/>
        </w:rPr>
      </w:pPr>
    </w:p>
    <w:p w:rsidR="004555AC" w:rsidRPr="001336AF" w:rsidRDefault="004555AC" w:rsidP="004555AC">
      <w:pPr>
        <w:pStyle w:val="LeftSide"/>
        <w:rPr>
          <w:sz w:val="24"/>
          <w:szCs w:val="24"/>
        </w:rPr>
      </w:pPr>
      <w:r w:rsidRPr="001336AF">
        <w:rPr>
          <w:sz w:val="24"/>
          <w:szCs w:val="24"/>
        </w:rPr>
        <w:t>Name of person duly authorised to sign tenders:</w:t>
      </w:r>
    </w:p>
    <w:p w:rsidR="003E5369" w:rsidRDefault="003E5369" w:rsidP="004555AC">
      <w:pPr>
        <w:pStyle w:val="LeftSide"/>
        <w:rPr>
          <w:sz w:val="24"/>
          <w:szCs w:val="24"/>
        </w:rPr>
      </w:pPr>
    </w:p>
    <w:p w:rsidR="007E2E94" w:rsidRDefault="003E5369" w:rsidP="004555AC">
      <w:pPr>
        <w:pStyle w:val="LeftSide"/>
        <w:rPr>
          <w:sz w:val="24"/>
          <w:szCs w:val="24"/>
        </w:rPr>
      </w:pPr>
      <w:r>
        <w:rPr>
          <w:sz w:val="24"/>
          <w:szCs w:val="24"/>
        </w:rPr>
        <w:t>O</w:t>
      </w:r>
      <w:r w:rsidRPr="001336AF">
        <w:rPr>
          <w:sz w:val="24"/>
          <w:szCs w:val="24"/>
        </w:rPr>
        <w:t>n behalf of:</w:t>
      </w:r>
      <w:r w:rsidRPr="003E5369">
        <w:rPr>
          <w:sz w:val="24"/>
          <w:szCs w:val="24"/>
        </w:rPr>
        <w:t xml:space="preserve"> </w:t>
      </w:r>
      <w:r w:rsidR="00163ADA">
        <w:rPr>
          <w:sz w:val="24"/>
          <w:szCs w:val="24"/>
        </w:rPr>
        <w:t>GfK NOP</w:t>
      </w:r>
      <w:r w:rsidRPr="001336AF">
        <w:rPr>
          <w:sz w:val="24"/>
          <w:szCs w:val="24"/>
        </w:rPr>
        <w:t>............................................................................</w:t>
      </w:r>
      <w:r w:rsidRPr="001336AF">
        <w:rPr>
          <w:sz w:val="24"/>
          <w:szCs w:val="24"/>
        </w:rPr>
        <w:tab/>
      </w:r>
    </w:p>
    <w:p w:rsidR="003E5369" w:rsidRDefault="003E5369" w:rsidP="004555AC">
      <w:pPr>
        <w:pStyle w:val="LeftSide"/>
        <w:rPr>
          <w:sz w:val="24"/>
          <w:szCs w:val="24"/>
        </w:rPr>
      </w:pPr>
    </w:p>
    <w:p w:rsidR="004555AC" w:rsidRPr="001336AF" w:rsidRDefault="004555AC" w:rsidP="004555AC">
      <w:pPr>
        <w:pStyle w:val="LeftSide"/>
        <w:rPr>
          <w:sz w:val="24"/>
          <w:szCs w:val="24"/>
        </w:rPr>
      </w:pPr>
      <w:r w:rsidRPr="001336AF">
        <w:rPr>
          <w:sz w:val="24"/>
          <w:szCs w:val="24"/>
        </w:rPr>
        <w:t>Date:</w:t>
      </w:r>
      <w:r w:rsidR="003E5369" w:rsidRPr="003E5369">
        <w:rPr>
          <w:sz w:val="24"/>
          <w:szCs w:val="24"/>
        </w:rPr>
        <w:t xml:space="preserve"> </w:t>
      </w:r>
      <w:r w:rsidR="00163ADA">
        <w:rPr>
          <w:sz w:val="24"/>
          <w:szCs w:val="24"/>
        </w:rPr>
        <w:t>20 February 2015</w:t>
      </w:r>
      <w:r w:rsidR="003E5369" w:rsidRPr="001336AF">
        <w:rPr>
          <w:sz w:val="24"/>
          <w:szCs w:val="24"/>
        </w:rPr>
        <w:t>............................................................................</w:t>
      </w:r>
      <w:r w:rsidRPr="001336AF">
        <w:rPr>
          <w:sz w:val="24"/>
          <w:szCs w:val="24"/>
        </w:rPr>
        <w:tab/>
      </w:r>
    </w:p>
    <w:p w:rsidR="007E2E94" w:rsidRDefault="007E2E94" w:rsidP="007E2E94">
      <w:pPr>
        <w:pStyle w:val="LeftSide"/>
        <w:rPr>
          <w:sz w:val="24"/>
          <w:szCs w:val="24"/>
        </w:rPr>
      </w:pPr>
    </w:p>
    <w:p w:rsidR="007E2E94" w:rsidRPr="001336AF" w:rsidRDefault="007E2E94" w:rsidP="007E2E94">
      <w:pPr>
        <w:pStyle w:val="LeftSide"/>
        <w:rPr>
          <w:sz w:val="24"/>
          <w:szCs w:val="24"/>
        </w:rPr>
      </w:pPr>
      <w:r>
        <w:rPr>
          <w:sz w:val="24"/>
          <w:szCs w:val="24"/>
        </w:rPr>
        <w:t xml:space="preserve">Signature: </w:t>
      </w:r>
      <w:r w:rsidR="004F7C63" w:rsidRPr="003A2F94">
        <w:rPr>
          <w:b/>
        </w:rPr>
        <w:t>PI RUS40 of FOIA</w:t>
      </w:r>
      <w:r w:rsidRPr="001336AF">
        <w:rPr>
          <w:sz w:val="24"/>
          <w:szCs w:val="24"/>
        </w:rPr>
        <w:t>..........................................................</w:t>
      </w:r>
    </w:p>
    <w:p w:rsidR="004555AC" w:rsidRPr="001336AF" w:rsidRDefault="004555AC" w:rsidP="004555AC">
      <w:pPr>
        <w:pStyle w:val="LeftSide"/>
        <w:rPr>
          <w:sz w:val="24"/>
          <w:szCs w:val="24"/>
        </w:rPr>
      </w:pPr>
    </w:p>
    <w:p w:rsidR="004555AC" w:rsidRDefault="004555AC" w:rsidP="004555AC">
      <w:pPr>
        <w:pStyle w:val="LeftSide"/>
        <w:rPr>
          <w:sz w:val="24"/>
          <w:szCs w:val="24"/>
        </w:rPr>
      </w:pPr>
      <w:r w:rsidRPr="001336AF">
        <w:rPr>
          <w:sz w:val="24"/>
          <w:szCs w:val="24"/>
        </w:rPr>
        <w:t>Name:</w:t>
      </w:r>
      <w:r w:rsidR="003E5369">
        <w:rPr>
          <w:sz w:val="24"/>
          <w:szCs w:val="24"/>
        </w:rPr>
        <w:t xml:space="preserve"> </w:t>
      </w:r>
      <w:r w:rsidR="004F7C63" w:rsidRPr="003A2F94">
        <w:rPr>
          <w:b/>
        </w:rPr>
        <w:t>PI RUS40 of FOIA</w:t>
      </w:r>
      <w:r w:rsidR="003E5369" w:rsidRPr="001336AF">
        <w:rPr>
          <w:sz w:val="24"/>
          <w:szCs w:val="24"/>
        </w:rPr>
        <w:t>............................................................................</w:t>
      </w:r>
      <w:r w:rsidR="003E5369" w:rsidRPr="001336AF">
        <w:rPr>
          <w:sz w:val="24"/>
          <w:szCs w:val="24"/>
        </w:rPr>
        <w:tab/>
      </w:r>
    </w:p>
    <w:p w:rsidR="003E5369" w:rsidRPr="001336AF" w:rsidRDefault="003E5369" w:rsidP="004555AC">
      <w:pPr>
        <w:pStyle w:val="LeftSide"/>
        <w:rPr>
          <w:sz w:val="24"/>
          <w:szCs w:val="24"/>
        </w:rPr>
      </w:pPr>
    </w:p>
    <w:p w:rsidR="00163ADA" w:rsidRDefault="003E5369" w:rsidP="004555AC">
      <w:pPr>
        <w:pStyle w:val="LeftSide"/>
        <w:rPr>
          <w:sz w:val="24"/>
          <w:szCs w:val="24"/>
        </w:rPr>
      </w:pPr>
      <w:r>
        <w:rPr>
          <w:sz w:val="24"/>
          <w:szCs w:val="24"/>
        </w:rPr>
        <w:t>I</w:t>
      </w:r>
      <w:r w:rsidR="004555AC" w:rsidRPr="001336AF">
        <w:rPr>
          <w:sz w:val="24"/>
          <w:szCs w:val="24"/>
        </w:rPr>
        <w:t xml:space="preserve">n the capacity of: </w:t>
      </w:r>
      <w:r w:rsidR="00163ADA">
        <w:rPr>
          <w:sz w:val="24"/>
          <w:szCs w:val="24"/>
        </w:rPr>
        <w:t>Managing Director, Social Research</w:t>
      </w:r>
    </w:p>
    <w:p w:rsidR="004555AC" w:rsidRPr="001336AF" w:rsidRDefault="004555AC" w:rsidP="004555AC">
      <w:pPr>
        <w:pStyle w:val="LeftSide"/>
        <w:rPr>
          <w:sz w:val="24"/>
          <w:szCs w:val="24"/>
        </w:rPr>
      </w:pPr>
    </w:p>
    <w:p w:rsidR="003E5369" w:rsidRDefault="003E5369" w:rsidP="004555AC">
      <w:pPr>
        <w:pStyle w:val="LeftSide"/>
        <w:rPr>
          <w:sz w:val="24"/>
          <w:szCs w:val="24"/>
        </w:rPr>
      </w:pPr>
    </w:p>
    <w:p w:rsidR="004555AC" w:rsidRPr="001336AF" w:rsidRDefault="004555AC" w:rsidP="004555AC">
      <w:pPr>
        <w:pStyle w:val="LeftSide"/>
        <w:rPr>
          <w:sz w:val="24"/>
          <w:szCs w:val="24"/>
        </w:rPr>
      </w:pPr>
    </w:p>
    <w:p w:rsidR="00064163" w:rsidRDefault="004555AC" w:rsidP="00E851A5">
      <w:pPr>
        <w:pStyle w:val="LeftSide"/>
      </w:pPr>
      <w:r w:rsidRPr="001336AF">
        <w:t>By completing this Declaration and submitting your tender you have agreed that the statements in this Form of Tender are correct.</w:t>
      </w:r>
      <w:r w:rsidR="00E851A5">
        <w:t xml:space="preserve"> </w:t>
      </w:r>
    </w:p>
    <w:sectPr w:rsidR="00064163" w:rsidSect="0082160E">
      <w:footerReference w:type="first" r:id="rId30"/>
      <w:pgSz w:w="11906" w:h="16838" w:code="9"/>
      <w:pgMar w:top="1418" w:right="1134" w:bottom="1134" w:left="1701" w:header="720" w:footer="720" w:gutter="0"/>
      <w:cols w:space="720"/>
      <w:formProt w:val="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A2F94" w:rsidRDefault="003A2F94">
      <w:r>
        <w:separator/>
      </w:r>
    </w:p>
    <w:p w:rsidR="003A2F94" w:rsidRDefault="003A2F94"/>
  </w:endnote>
  <w:endnote w:type="continuationSeparator" w:id="0">
    <w:p w:rsidR="003A2F94" w:rsidRDefault="003A2F94">
      <w:r>
        <w:continuationSeparator/>
      </w:r>
    </w:p>
    <w:p w:rsidR="003A2F94" w:rsidRDefault="003A2F9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Bold">
    <w:panose1 w:val="020B0704020202020204"/>
    <w:charset w:val="00"/>
    <w:family w:val="roman"/>
    <w:notTrueType/>
    <w:pitch w:val="default"/>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G Times">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2F94" w:rsidRDefault="003A2F94">
    <w:pPr>
      <w:framePr w:wrap="around" w:vAnchor="text" w:hAnchor="margin" w:xAlign="right" w:y="1"/>
    </w:pPr>
    <w:r>
      <w:fldChar w:fldCharType="begin"/>
    </w:r>
    <w:r>
      <w:instrText xml:space="preserve">PAGE  </w:instrText>
    </w:r>
    <w:r>
      <w:fldChar w:fldCharType="separate"/>
    </w:r>
    <w:r>
      <w:rPr>
        <w:noProof/>
      </w:rPr>
      <w:t>24</w:t>
    </w:r>
    <w:r>
      <w:fldChar w:fldCharType="end"/>
    </w:r>
  </w:p>
  <w:p w:rsidR="003A2F94" w:rsidRDefault="003A2F94">
    <w:pP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2F94" w:rsidRPr="00B43C82" w:rsidRDefault="003A2F94" w:rsidP="00126945">
    <w:pPr>
      <w:pStyle w:val="Footer"/>
      <w:rPr>
        <w:sz w:val="18"/>
        <w:szCs w:val="18"/>
      </w:rPr>
    </w:pPr>
    <w:r>
      <w:rPr>
        <w:color w:val="999999"/>
        <w:sz w:val="18"/>
        <w:szCs w:val="18"/>
      </w:rPr>
      <w:fldChar w:fldCharType="begin"/>
    </w:r>
    <w:r>
      <w:rPr>
        <w:color w:val="999999"/>
        <w:sz w:val="18"/>
        <w:szCs w:val="18"/>
      </w:rPr>
      <w:instrText xml:space="preserve"> FILENAME   \* MERGEFORMAT </w:instrText>
    </w:r>
    <w:r>
      <w:rPr>
        <w:color w:val="999999"/>
        <w:sz w:val="18"/>
        <w:szCs w:val="18"/>
      </w:rPr>
      <w:fldChar w:fldCharType="separate"/>
    </w:r>
    <w:r>
      <w:rPr>
        <w:noProof/>
        <w:color w:val="999999"/>
        <w:sz w:val="18"/>
        <w:szCs w:val="18"/>
      </w:rPr>
      <w:t>ITT Part B - Template</w:t>
    </w:r>
    <w:r>
      <w:rPr>
        <w:color w:val="999999"/>
        <w:sz w:val="18"/>
        <w:szCs w:val="18"/>
      </w:rPr>
      <w:fldChar w:fldCharType="end"/>
    </w:r>
    <w:r w:rsidRPr="00B43C82">
      <w:rPr>
        <w:sz w:val="18"/>
        <w:szCs w:val="18"/>
      </w:rPr>
      <w:tab/>
      <w:t xml:space="preserve">Page </w:t>
    </w:r>
    <w:r w:rsidRPr="00B43C82">
      <w:rPr>
        <w:rStyle w:val="PageNumber"/>
        <w:sz w:val="18"/>
        <w:szCs w:val="18"/>
      </w:rPr>
      <w:fldChar w:fldCharType="begin"/>
    </w:r>
    <w:r w:rsidRPr="00B43C82">
      <w:rPr>
        <w:rStyle w:val="PageNumber"/>
        <w:sz w:val="18"/>
        <w:szCs w:val="18"/>
      </w:rPr>
      <w:instrText xml:space="preserve"> PAGE </w:instrText>
    </w:r>
    <w:r w:rsidRPr="00B43C82">
      <w:rPr>
        <w:rStyle w:val="PageNumber"/>
        <w:sz w:val="18"/>
        <w:szCs w:val="18"/>
      </w:rPr>
      <w:fldChar w:fldCharType="separate"/>
    </w:r>
    <w:r>
      <w:rPr>
        <w:rStyle w:val="PageNumber"/>
        <w:noProof/>
        <w:sz w:val="18"/>
        <w:szCs w:val="18"/>
      </w:rPr>
      <w:t>2</w:t>
    </w:r>
    <w:r w:rsidRPr="00B43C82">
      <w:rPr>
        <w:rStyle w:val="PageNumber"/>
        <w:sz w:val="18"/>
        <w:szCs w:val="18"/>
      </w:rPr>
      <w:fldChar w:fldCharType="end"/>
    </w:r>
    <w:r w:rsidRPr="00B43C82">
      <w:rPr>
        <w:rStyle w:val="PageNumber"/>
        <w:sz w:val="18"/>
        <w:szCs w:val="18"/>
      </w:rPr>
      <w:t xml:space="preserve"> of </w:t>
    </w:r>
    <w:r w:rsidRPr="00B43C82">
      <w:rPr>
        <w:rStyle w:val="PageNumber"/>
        <w:sz w:val="18"/>
        <w:szCs w:val="18"/>
      </w:rPr>
      <w:fldChar w:fldCharType="begin"/>
    </w:r>
    <w:r w:rsidRPr="00B43C82">
      <w:rPr>
        <w:rStyle w:val="PageNumber"/>
        <w:sz w:val="18"/>
        <w:szCs w:val="18"/>
      </w:rPr>
      <w:instrText xml:space="preserve"> NUMPAGES </w:instrText>
    </w:r>
    <w:r w:rsidRPr="00B43C82">
      <w:rPr>
        <w:rStyle w:val="PageNumber"/>
        <w:sz w:val="18"/>
        <w:szCs w:val="18"/>
      </w:rPr>
      <w:fldChar w:fldCharType="separate"/>
    </w:r>
    <w:r>
      <w:rPr>
        <w:rStyle w:val="PageNumber"/>
        <w:noProof/>
        <w:sz w:val="18"/>
        <w:szCs w:val="18"/>
      </w:rPr>
      <w:t>47</w:t>
    </w:r>
    <w:r w:rsidRPr="00B43C82">
      <w:rPr>
        <w:rStyle w:val="PageNumber"/>
        <w:sz w:val="18"/>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2F94" w:rsidRPr="003B0E17" w:rsidRDefault="003A2F94" w:rsidP="009221D2">
    <w:pPr>
      <w:pStyle w:val="Footer"/>
      <w:spacing w:after="60"/>
      <w:jc w:val="center"/>
      <w:rPr>
        <w:rFonts w:ascii="Arial Narrow" w:hAnsi="Arial Narrow"/>
        <w:szCs w:val="18"/>
      </w:rPr>
    </w:pPr>
    <w:r w:rsidRPr="003B0E17">
      <w:rPr>
        <w:rFonts w:ascii="Arial Narrow" w:hAnsi="Arial Narrow"/>
        <w:szCs w:val="18"/>
      </w:rPr>
      <w:t xml:space="preserve">Page </w:t>
    </w:r>
    <w:r w:rsidRPr="0095727E">
      <w:fldChar w:fldCharType="begin"/>
    </w:r>
    <w:r w:rsidRPr="0095727E">
      <w:instrText xml:space="preserve"> PAGE </w:instrText>
    </w:r>
    <w:r w:rsidRPr="0095727E">
      <w:fldChar w:fldCharType="separate"/>
    </w:r>
    <w:r w:rsidR="00A212AB">
      <w:rPr>
        <w:noProof/>
      </w:rPr>
      <w:t>7</w:t>
    </w:r>
    <w:r w:rsidRPr="0095727E">
      <w:fldChar w:fldCharType="end"/>
    </w:r>
    <w:r w:rsidRPr="0095727E">
      <w:t xml:space="preserve"> of </w:t>
    </w:r>
    <w:fldSimple w:instr=" NUMPAGES ">
      <w:r w:rsidR="00A212AB">
        <w:rPr>
          <w:noProof/>
        </w:rPr>
        <w:t>45</w:t>
      </w:r>
    </w:fldSimple>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2F94" w:rsidRPr="0025074B" w:rsidRDefault="003A2F94" w:rsidP="009221D2">
    <w:pPr>
      <w:pStyle w:val="Footer"/>
      <w:tabs>
        <w:tab w:val="clear" w:pos="8306"/>
        <w:tab w:val="right" w:pos="9350"/>
      </w:tabs>
      <w:rPr>
        <w:szCs w:val="18"/>
      </w:rPr>
    </w:pPr>
    <w:r>
      <w:rPr>
        <w:szCs w:val="18"/>
      </w:rPr>
      <w:fldChar w:fldCharType="begin"/>
    </w:r>
    <w:r>
      <w:rPr>
        <w:szCs w:val="18"/>
      </w:rPr>
      <w:instrText xml:space="preserve"> REF Text1 \h  \* MERGEFORMAT </w:instrText>
    </w:r>
    <w:r>
      <w:rPr>
        <w:szCs w:val="18"/>
      </w:rPr>
    </w:r>
    <w:r>
      <w:rPr>
        <w:szCs w:val="18"/>
      </w:rPr>
      <w:fldChar w:fldCharType="separate"/>
    </w:r>
    <w:r w:rsidRPr="00880693">
      <w:rPr>
        <w:b/>
        <w:bCs/>
        <w:szCs w:val="18"/>
        <w:lang w:val="en-US"/>
      </w:rPr>
      <w:t xml:space="preserve">     </w:t>
    </w:r>
    <w:r>
      <w:rPr>
        <w:szCs w:val="18"/>
      </w:rPr>
      <w:fldChar w:fldCharType="end"/>
    </w:r>
    <w:r>
      <w:rPr>
        <w:szCs w:val="18"/>
      </w:rPr>
      <w:tab/>
    </w:r>
    <w:r>
      <w:rPr>
        <w:szCs w:val="18"/>
      </w:rPr>
      <w:tab/>
    </w:r>
    <w:r w:rsidRPr="0025074B">
      <w:rPr>
        <w:szCs w:val="18"/>
      </w:rPr>
      <w:t xml:space="preserve">Page </w:t>
    </w:r>
    <w:r w:rsidRPr="0025074B">
      <w:rPr>
        <w:szCs w:val="18"/>
      </w:rPr>
      <w:fldChar w:fldCharType="begin"/>
    </w:r>
    <w:r w:rsidRPr="0025074B">
      <w:rPr>
        <w:szCs w:val="18"/>
      </w:rPr>
      <w:instrText xml:space="preserve"> PAGE </w:instrText>
    </w:r>
    <w:r w:rsidRPr="0025074B">
      <w:rPr>
        <w:szCs w:val="18"/>
      </w:rPr>
      <w:fldChar w:fldCharType="separate"/>
    </w:r>
    <w:r>
      <w:rPr>
        <w:noProof/>
        <w:szCs w:val="18"/>
      </w:rPr>
      <w:t>27</w:t>
    </w:r>
    <w:r w:rsidRPr="0025074B">
      <w:rPr>
        <w:szCs w:val="18"/>
      </w:rPr>
      <w:fldChar w:fldCharType="end"/>
    </w:r>
    <w:r w:rsidRPr="0025074B">
      <w:rPr>
        <w:szCs w:val="18"/>
      </w:rPr>
      <w:t xml:space="preserve"> of </w:t>
    </w:r>
    <w:r w:rsidRPr="0025074B">
      <w:rPr>
        <w:szCs w:val="18"/>
      </w:rPr>
      <w:fldChar w:fldCharType="begin"/>
    </w:r>
    <w:r w:rsidRPr="0025074B">
      <w:rPr>
        <w:szCs w:val="18"/>
      </w:rPr>
      <w:instrText xml:space="preserve"> NUMPAGES </w:instrText>
    </w:r>
    <w:r w:rsidRPr="0025074B">
      <w:rPr>
        <w:szCs w:val="18"/>
      </w:rPr>
      <w:fldChar w:fldCharType="separate"/>
    </w:r>
    <w:r>
      <w:rPr>
        <w:noProof/>
        <w:szCs w:val="18"/>
      </w:rPr>
      <w:t>31</w:t>
    </w:r>
    <w:r w:rsidRPr="0025074B">
      <w:rPr>
        <w:szCs w:val="18"/>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2F94" w:rsidRPr="00C2593A" w:rsidRDefault="003A2F94" w:rsidP="00C2593A">
    <w:pPr>
      <w:pStyle w:val="Footer"/>
      <w:tabs>
        <w:tab w:val="clear" w:pos="8306"/>
        <w:tab w:val="right" w:pos="9072"/>
      </w:tabs>
      <w:rPr>
        <w:rFonts w:ascii="Arial Narrow" w:hAnsi="Arial Narrow"/>
        <w:color w:val="808080"/>
        <w:sz w:val="18"/>
        <w:szCs w:val="18"/>
      </w:rPr>
    </w:pPr>
    <w:r w:rsidRPr="00C2593A">
      <w:rPr>
        <w:rFonts w:ascii="Arial Narrow" w:hAnsi="Arial Narrow"/>
        <w:color w:val="808080"/>
        <w:sz w:val="18"/>
        <w:szCs w:val="18"/>
      </w:rPr>
      <w:fldChar w:fldCharType="begin"/>
    </w:r>
    <w:r w:rsidRPr="00C2593A">
      <w:rPr>
        <w:rFonts w:ascii="Arial Narrow" w:hAnsi="Arial Narrow"/>
        <w:color w:val="808080"/>
        <w:sz w:val="18"/>
        <w:szCs w:val="18"/>
      </w:rPr>
      <w:instrText xml:space="preserve"> FILENAME   \* MERGEFORMAT </w:instrText>
    </w:r>
    <w:r w:rsidRPr="00C2593A">
      <w:rPr>
        <w:rFonts w:ascii="Arial Narrow" w:hAnsi="Arial Narrow"/>
        <w:color w:val="808080"/>
        <w:sz w:val="18"/>
        <w:szCs w:val="18"/>
      </w:rPr>
      <w:fldChar w:fldCharType="separate"/>
    </w:r>
    <w:r>
      <w:rPr>
        <w:rFonts w:ascii="Arial Narrow" w:hAnsi="Arial Narrow"/>
        <w:noProof/>
        <w:color w:val="808080"/>
        <w:sz w:val="18"/>
        <w:szCs w:val="18"/>
      </w:rPr>
      <w:t>ITT Part B - Template</w:t>
    </w:r>
    <w:r w:rsidRPr="00C2593A">
      <w:rPr>
        <w:rFonts w:ascii="Arial Narrow" w:hAnsi="Arial Narrow"/>
        <w:color w:val="808080"/>
        <w:sz w:val="18"/>
        <w:szCs w:val="18"/>
      </w:rPr>
      <w:fldChar w:fldCharType="end"/>
    </w:r>
    <w:r w:rsidRPr="00C2593A">
      <w:rPr>
        <w:rFonts w:ascii="Arial Narrow" w:hAnsi="Arial Narrow"/>
        <w:color w:val="808080"/>
        <w:sz w:val="18"/>
        <w:szCs w:val="18"/>
      </w:rPr>
      <w:tab/>
    </w:r>
    <w:r w:rsidRPr="00C2593A">
      <w:rPr>
        <w:rFonts w:ascii="Arial Narrow" w:hAnsi="Arial Narrow"/>
        <w:color w:val="808080"/>
        <w:sz w:val="18"/>
        <w:szCs w:val="18"/>
      </w:rPr>
      <w:tab/>
      <w:t xml:space="preserve">Page </w:t>
    </w:r>
    <w:r w:rsidRPr="00C2593A">
      <w:rPr>
        <w:rStyle w:val="PageNumber"/>
        <w:rFonts w:ascii="Arial Narrow" w:hAnsi="Arial Narrow"/>
        <w:color w:val="808080"/>
        <w:sz w:val="18"/>
        <w:szCs w:val="18"/>
      </w:rPr>
      <w:fldChar w:fldCharType="begin"/>
    </w:r>
    <w:r w:rsidRPr="00C2593A">
      <w:rPr>
        <w:rStyle w:val="PageNumber"/>
        <w:rFonts w:ascii="Arial Narrow" w:hAnsi="Arial Narrow"/>
        <w:color w:val="808080"/>
        <w:sz w:val="18"/>
        <w:szCs w:val="18"/>
      </w:rPr>
      <w:instrText xml:space="preserve"> PAGE </w:instrText>
    </w:r>
    <w:r w:rsidRPr="00C2593A">
      <w:rPr>
        <w:rStyle w:val="PageNumber"/>
        <w:rFonts w:ascii="Arial Narrow" w:hAnsi="Arial Narrow"/>
        <w:color w:val="808080"/>
        <w:sz w:val="18"/>
        <w:szCs w:val="18"/>
      </w:rPr>
      <w:fldChar w:fldCharType="separate"/>
    </w:r>
    <w:r w:rsidR="00A212AB">
      <w:rPr>
        <w:rStyle w:val="PageNumber"/>
        <w:rFonts w:ascii="Arial Narrow" w:hAnsi="Arial Narrow"/>
        <w:noProof/>
        <w:color w:val="808080"/>
        <w:sz w:val="18"/>
        <w:szCs w:val="18"/>
      </w:rPr>
      <w:t>16</w:t>
    </w:r>
    <w:r w:rsidRPr="00C2593A">
      <w:rPr>
        <w:rStyle w:val="PageNumber"/>
        <w:rFonts w:ascii="Arial Narrow" w:hAnsi="Arial Narrow"/>
        <w:color w:val="808080"/>
        <w:sz w:val="18"/>
        <w:szCs w:val="18"/>
      </w:rPr>
      <w:fldChar w:fldCharType="end"/>
    </w:r>
    <w:r w:rsidRPr="00C2593A">
      <w:rPr>
        <w:rStyle w:val="PageNumber"/>
        <w:rFonts w:ascii="Arial Narrow" w:hAnsi="Arial Narrow"/>
        <w:color w:val="808080"/>
        <w:sz w:val="18"/>
        <w:szCs w:val="18"/>
      </w:rPr>
      <w:t xml:space="preserve"> of </w:t>
    </w:r>
    <w:r w:rsidRPr="00C2593A">
      <w:rPr>
        <w:rStyle w:val="PageNumber"/>
        <w:rFonts w:ascii="Arial Narrow" w:hAnsi="Arial Narrow"/>
        <w:color w:val="808080"/>
        <w:sz w:val="18"/>
        <w:szCs w:val="18"/>
      </w:rPr>
      <w:fldChar w:fldCharType="begin"/>
    </w:r>
    <w:r w:rsidRPr="00C2593A">
      <w:rPr>
        <w:rStyle w:val="PageNumber"/>
        <w:rFonts w:ascii="Arial Narrow" w:hAnsi="Arial Narrow"/>
        <w:color w:val="808080"/>
        <w:sz w:val="18"/>
        <w:szCs w:val="18"/>
      </w:rPr>
      <w:instrText xml:space="preserve"> NUMPAGES </w:instrText>
    </w:r>
    <w:r w:rsidRPr="00C2593A">
      <w:rPr>
        <w:rStyle w:val="PageNumber"/>
        <w:rFonts w:ascii="Arial Narrow" w:hAnsi="Arial Narrow"/>
        <w:color w:val="808080"/>
        <w:sz w:val="18"/>
        <w:szCs w:val="18"/>
      </w:rPr>
      <w:fldChar w:fldCharType="separate"/>
    </w:r>
    <w:r w:rsidR="00A212AB">
      <w:rPr>
        <w:rStyle w:val="PageNumber"/>
        <w:rFonts w:ascii="Arial Narrow" w:hAnsi="Arial Narrow"/>
        <w:noProof/>
        <w:color w:val="808080"/>
        <w:sz w:val="18"/>
        <w:szCs w:val="18"/>
      </w:rPr>
      <w:t>45</w:t>
    </w:r>
    <w:r w:rsidRPr="00C2593A">
      <w:rPr>
        <w:rStyle w:val="PageNumber"/>
        <w:rFonts w:ascii="Arial Narrow" w:hAnsi="Arial Narrow"/>
        <w:color w:val="808080"/>
        <w:sz w:val="18"/>
        <w:szCs w:val="18"/>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2F94" w:rsidRPr="00C2593A" w:rsidRDefault="003A2F94" w:rsidP="00C2593A">
    <w:pPr>
      <w:pStyle w:val="Footer"/>
      <w:tabs>
        <w:tab w:val="clear" w:pos="8306"/>
        <w:tab w:val="right" w:pos="13892"/>
      </w:tabs>
      <w:rPr>
        <w:rFonts w:ascii="Arial Narrow" w:hAnsi="Arial Narrow"/>
        <w:color w:val="808080"/>
        <w:sz w:val="18"/>
        <w:szCs w:val="18"/>
      </w:rPr>
    </w:pPr>
    <w:r w:rsidRPr="00C2593A">
      <w:rPr>
        <w:rFonts w:ascii="Arial Narrow" w:hAnsi="Arial Narrow"/>
        <w:color w:val="808080"/>
        <w:sz w:val="18"/>
        <w:szCs w:val="18"/>
      </w:rPr>
      <w:fldChar w:fldCharType="begin"/>
    </w:r>
    <w:r w:rsidRPr="00C2593A">
      <w:rPr>
        <w:rFonts w:ascii="Arial Narrow" w:hAnsi="Arial Narrow"/>
        <w:color w:val="808080"/>
        <w:sz w:val="18"/>
        <w:szCs w:val="18"/>
      </w:rPr>
      <w:instrText xml:space="preserve"> FILENAME   \* MERGEFORMAT </w:instrText>
    </w:r>
    <w:r w:rsidRPr="00C2593A">
      <w:rPr>
        <w:rFonts w:ascii="Arial Narrow" w:hAnsi="Arial Narrow"/>
        <w:color w:val="808080"/>
        <w:sz w:val="18"/>
        <w:szCs w:val="18"/>
      </w:rPr>
      <w:fldChar w:fldCharType="separate"/>
    </w:r>
    <w:r>
      <w:rPr>
        <w:rFonts w:ascii="Arial Narrow" w:hAnsi="Arial Narrow"/>
        <w:noProof/>
        <w:color w:val="808080"/>
        <w:sz w:val="18"/>
        <w:szCs w:val="18"/>
      </w:rPr>
      <w:t>ITT Part B - Template</w:t>
    </w:r>
    <w:r w:rsidRPr="00C2593A">
      <w:rPr>
        <w:rFonts w:ascii="Arial Narrow" w:hAnsi="Arial Narrow"/>
        <w:color w:val="808080"/>
        <w:sz w:val="18"/>
        <w:szCs w:val="18"/>
      </w:rPr>
      <w:fldChar w:fldCharType="end"/>
    </w:r>
    <w:r w:rsidRPr="00C2593A">
      <w:rPr>
        <w:rFonts w:ascii="Arial Narrow" w:hAnsi="Arial Narrow"/>
        <w:color w:val="808080"/>
        <w:sz w:val="18"/>
        <w:szCs w:val="18"/>
      </w:rPr>
      <w:tab/>
    </w:r>
    <w:r>
      <w:rPr>
        <w:rFonts w:ascii="Arial Narrow" w:hAnsi="Arial Narrow"/>
        <w:color w:val="808080"/>
        <w:sz w:val="18"/>
        <w:szCs w:val="18"/>
      </w:rPr>
      <w:tab/>
    </w:r>
    <w:r w:rsidRPr="00C2593A">
      <w:rPr>
        <w:rFonts w:ascii="Arial Narrow" w:hAnsi="Arial Narrow"/>
        <w:color w:val="808080"/>
        <w:sz w:val="18"/>
        <w:szCs w:val="18"/>
      </w:rPr>
      <w:t xml:space="preserve">Page </w:t>
    </w:r>
    <w:r w:rsidRPr="00C2593A">
      <w:rPr>
        <w:rStyle w:val="PageNumber"/>
        <w:rFonts w:ascii="Arial Narrow" w:hAnsi="Arial Narrow"/>
        <w:color w:val="808080"/>
        <w:sz w:val="18"/>
        <w:szCs w:val="18"/>
      </w:rPr>
      <w:fldChar w:fldCharType="begin"/>
    </w:r>
    <w:r w:rsidRPr="00C2593A">
      <w:rPr>
        <w:rStyle w:val="PageNumber"/>
        <w:rFonts w:ascii="Arial Narrow" w:hAnsi="Arial Narrow"/>
        <w:color w:val="808080"/>
        <w:sz w:val="18"/>
        <w:szCs w:val="18"/>
      </w:rPr>
      <w:instrText xml:space="preserve"> PAGE </w:instrText>
    </w:r>
    <w:r w:rsidRPr="00C2593A">
      <w:rPr>
        <w:rStyle w:val="PageNumber"/>
        <w:rFonts w:ascii="Arial Narrow" w:hAnsi="Arial Narrow"/>
        <w:color w:val="808080"/>
        <w:sz w:val="18"/>
        <w:szCs w:val="18"/>
      </w:rPr>
      <w:fldChar w:fldCharType="separate"/>
    </w:r>
    <w:r w:rsidR="00A212AB">
      <w:rPr>
        <w:rStyle w:val="PageNumber"/>
        <w:rFonts w:ascii="Arial Narrow" w:hAnsi="Arial Narrow"/>
        <w:noProof/>
        <w:color w:val="808080"/>
        <w:sz w:val="18"/>
        <w:szCs w:val="18"/>
      </w:rPr>
      <w:t>39</w:t>
    </w:r>
    <w:r w:rsidRPr="00C2593A">
      <w:rPr>
        <w:rStyle w:val="PageNumber"/>
        <w:rFonts w:ascii="Arial Narrow" w:hAnsi="Arial Narrow"/>
        <w:color w:val="808080"/>
        <w:sz w:val="18"/>
        <w:szCs w:val="18"/>
      </w:rPr>
      <w:fldChar w:fldCharType="end"/>
    </w:r>
    <w:r w:rsidRPr="00C2593A">
      <w:rPr>
        <w:rStyle w:val="PageNumber"/>
        <w:rFonts w:ascii="Arial Narrow" w:hAnsi="Arial Narrow"/>
        <w:color w:val="808080"/>
        <w:sz w:val="18"/>
        <w:szCs w:val="18"/>
      </w:rPr>
      <w:t xml:space="preserve"> of </w:t>
    </w:r>
    <w:r w:rsidRPr="00C2593A">
      <w:rPr>
        <w:rStyle w:val="PageNumber"/>
        <w:rFonts w:ascii="Arial Narrow" w:hAnsi="Arial Narrow"/>
        <w:color w:val="808080"/>
        <w:sz w:val="18"/>
        <w:szCs w:val="18"/>
      </w:rPr>
      <w:fldChar w:fldCharType="begin"/>
    </w:r>
    <w:r w:rsidRPr="00C2593A">
      <w:rPr>
        <w:rStyle w:val="PageNumber"/>
        <w:rFonts w:ascii="Arial Narrow" w:hAnsi="Arial Narrow"/>
        <w:color w:val="808080"/>
        <w:sz w:val="18"/>
        <w:szCs w:val="18"/>
      </w:rPr>
      <w:instrText xml:space="preserve"> NUMPAGES </w:instrText>
    </w:r>
    <w:r w:rsidRPr="00C2593A">
      <w:rPr>
        <w:rStyle w:val="PageNumber"/>
        <w:rFonts w:ascii="Arial Narrow" w:hAnsi="Arial Narrow"/>
        <w:color w:val="808080"/>
        <w:sz w:val="18"/>
        <w:szCs w:val="18"/>
      </w:rPr>
      <w:fldChar w:fldCharType="separate"/>
    </w:r>
    <w:r w:rsidR="00A212AB">
      <w:rPr>
        <w:rStyle w:val="PageNumber"/>
        <w:rFonts w:ascii="Arial Narrow" w:hAnsi="Arial Narrow"/>
        <w:noProof/>
        <w:color w:val="808080"/>
        <w:sz w:val="18"/>
        <w:szCs w:val="18"/>
      </w:rPr>
      <w:t>45</w:t>
    </w:r>
    <w:r w:rsidRPr="00C2593A">
      <w:rPr>
        <w:rStyle w:val="PageNumber"/>
        <w:rFonts w:ascii="Arial Narrow" w:hAnsi="Arial Narrow"/>
        <w:color w:val="808080"/>
        <w:sz w:val="18"/>
        <w:szCs w:val="18"/>
      </w:rP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2F94" w:rsidRPr="00C2593A" w:rsidRDefault="003A2F94" w:rsidP="00C2593A">
    <w:pPr>
      <w:pStyle w:val="Footer"/>
      <w:tabs>
        <w:tab w:val="clear" w:pos="8306"/>
        <w:tab w:val="right" w:pos="9072"/>
      </w:tabs>
      <w:rPr>
        <w:color w:val="808080"/>
        <w:szCs w:val="18"/>
      </w:rPr>
    </w:pPr>
    <w:r w:rsidRPr="00C2593A">
      <w:rPr>
        <w:rFonts w:ascii="Arial Narrow" w:hAnsi="Arial Narrow"/>
        <w:color w:val="808080"/>
        <w:sz w:val="18"/>
        <w:szCs w:val="18"/>
      </w:rPr>
      <w:fldChar w:fldCharType="begin"/>
    </w:r>
    <w:r w:rsidRPr="00C2593A">
      <w:rPr>
        <w:rFonts w:ascii="Arial Narrow" w:hAnsi="Arial Narrow"/>
        <w:color w:val="808080"/>
        <w:sz w:val="18"/>
        <w:szCs w:val="18"/>
      </w:rPr>
      <w:instrText xml:space="preserve"> FILENAME   \* MERGEFORMAT </w:instrText>
    </w:r>
    <w:r w:rsidRPr="00C2593A">
      <w:rPr>
        <w:rFonts w:ascii="Arial Narrow" w:hAnsi="Arial Narrow"/>
        <w:color w:val="808080"/>
        <w:sz w:val="18"/>
        <w:szCs w:val="18"/>
      </w:rPr>
      <w:fldChar w:fldCharType="separate"/>
    </w:r>
    <w:r>
      <w:rPr>
        <w:rFonts w:ascii="Arial Narrow" w:hAnsi="Arial Narrow"/>
        <w:noProof/>
        <w:color w:val="808080"/>
        <w:sz w:val="18"/>
        <w:szCs w:val="18"/>
      </w:rPr>
      <w:t>ITT Part B - Template</w:t>
    </w:r>
    <w:r w:rsidRPr="00C2593A">
      <w:rPr>
        <w:rFonts w:ascii="Arial Narrow" w:hAnsi="Arial Narrow"/>
        <w:color w:val="808080"/>
        <w:sz w:val="18"/>
        <w:szCs w:val="18"/>
      </w:rPr>
      <w:fldChar w:fldCharType="end"/>
    </w:r>
    <w:r w:rsidRPr="00C2593A">
      <w:rPr>
        <w:rFonts w:ascii="Arial Narrow" w:hAnsi="Arial Narrow"/>
        <w:color w:val="808080"/>
        <w:sz w:val="18"/>
        <w:szCs w:val="18"/>
      </w:rPr>
      <w:tab/>
    </w:r>
    <w:r w:rsidRPr="00C2593A">
      <w:rPr>
        <w:rFonts w:ascii="Arial Narrow" w:hAnsi="Arial Narrow"/>
        <w:color w:val="808080"/>
        <w:sz w:val="18"/>
        <w:szCs w:val="18"/>
      </w:rPr>
      <w:tab/>
      <w:t xml:space="preserve">Page </w:t>
    </w:r>
    <w:r w:rsidRPr="00C2593A">
      <w:rPr>
        <w:rStyle w:val="PageNumber"/>
        <w:rFonts w:ascii="Arial Narrow" w:hAnsi="Arial Narrow"/>
        <w:color w:val="808080"/>
        <w:sz w:val="18"/>
        <w:szCs w:val="18"/>
      </w:rPr>
      <w:fldChar w:fldCharType="begin"/>
    </w:r>
    <w:r w:rsidRPr="00C2593A">
      <w:rPr>
        <w:rStyle w:val="PageNumber"/>
        <w:rFonts w:ascii="Arial Narrow" w:hAnsi="Arial Narrow"/>
        <w:color w:val="808080"/>
        <w:sz w:val="18"/>
        <w:szCs w:val="18"/>
      </w:rPr>
      <w:instrText xml:space="preserve"> PAGE </w:instrText>
    </w:r>
    <w:r w:rsidRPr="00C2593A">
      <w:rPr>
        <w:rStyle w:val="PageNumber"/>
        <w:rFonts w:ascii="Arial Narrow" w:hAnsi="Arial Narrow"/>
        <w:color w:val="808080"/>
        <w:sz w:val="18"/>
        <w:szCs w:val="18"/>
      </w:rPr>
      <w:fldChar w:fldCharType="separate"/>
    </w:r>
    <w:r w:rsidR="00A212AB">
      <w:rPr>
        <w:rStyle w:val="PageNumber"/>
        <w:rFonts w:ascii="Arial Narrow" w:hAnsi="Arial Narrow"/>
        <w:noProof/>
        <w:color w:val="808080"/>
        <w:sz w:val="18"/>
        <w:szCs w:val="18"/>
      </w:rPr>
      <w:t>41</w:t>
    </w:r>
    <w:r w:rsidRPr="00C2593A">
      <w:rPr>
        <w:rStyle w:val="PageNumber"/>
        <w:rFonts w:ascii="Arial Narrow" w:hAnsi="Arial Narrow"/>
        <w:color w:val="808080"/>
        <w:sz w:val="18"/>
        <w:szCs w:val="18"/>
      </w:rPr>
      <w:fldChar w:fldCharType="end"/>
    </w:r>
    <w:r w:rsidRPr="00C2593A">
      <w:rPr>
        <w:rStyle w:val="PageNumber"/>
        <w:rFonts w:ascii="Arial Narrow" w:hAnsi="Arial Narrow"/>
        <w:color w:val="808080"/>
        <w:sz w:val="18"/>
        <w:szCs w:val="18"/>
      </w:rPr>
      <w:t xml:space="preserve"> of </w:t>
    </w:r>
    <w:r w:rsidRPr="00C2593A">
      <w:rPr>
        <w:rStyle w:val="PageNumber"/>
        <w:rFonts w:ascii="Arial Narrow" w:hAnsi="Arial Narrow"/>
        <w:color w:val="808080"/>
        <w:sz w:val="18"/>
        <w:szCs w:val="18"/>
      </w:rPr>
      <w:fldChar w:fldCharType="begin"/>
    </w:r>
    <w:r w:rsidRPr="00C2593A">
      <w:rPr>
        <w:rStyle w:val="PageNumber"/>
        <w:rFonts w:ascii="Arial Narrow" w:hAnsi="Arial Narrow"/>
        <w:color w:val="808080"/>
        <w:sz w:val="18"/>
        <w:szCs w:val="18"/>
      </w:rPr>
      <w:instrText xml:space="preserve"> NUMPAGES </w:instrText>
    </w:r>
    <w:r w:rsidRPr="00C2593A">
      <w:rPr>
        <w:rStyle w:val="PageNumber"/>
        <w:rFonts w:ascii="Arial Narrow" w:hAnsi="Arial Narrow"/>
        <w:color w:val="808080"/>
        <w:sz w:val="18"/>
        <w:szCs w:val="18"/>
      </w:rPr>
      <w:fldChar w:fldCharType="separate"/>
    </w:r>
    <w:r w:rsidR="00A212AB">
      <w:rPr>
        <w:rStyle w:val="PageNumber"/>
        <w:rFonts w:ascii="Arial Narrow" w:hAnsi="Arial Narrow"/>
        <w:noProof/>
        <w:color w:val="808080"/>
        <w:sz w:val="18"/>
        <w:szCs w:val="18"/>
      </w:rPr>
      <w:t>45</w:t>
    </w:r>
    <w:r w:rsidRPr="00C2593A">
      <w:rPr>
        <w:rStyle w:val="PageNumber"/>
        <w:rFonts w:ascii="Arial Narrow" w:hAnsi="Arial Narrow"/>
        <w:color w:val="808080"/>
        <w:sz w:val="18"/>
        <w:szCs w:val="18"/>
      </w:rP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2F94" w:rsidRPr="00C2593A" w:rsidRDefault="003A2F94" w:rsidP="00C2593A">
    <w:pPr>
      <w:pStyle w:val="Footer"/>
      <w:tabs>
        <w:tab w:val="clear" w:pos="8306"/>
        <w:tab w:val="right" w:pos="9072"/>
      </w:tabs>
      <w:rPr>
        <w:color w:val="808080"/>
        <w:szCs w:val="18"/>
      </w:rPr>
    </w:pPr>
    <w:r w:rsidRPr="00C2593A">
      <w:rPr>
        <w:rFonts w:ascii="Arial Narrow" w:hAnsi="Arial Narrow"/>
        <w:color w:val="808080"/>
        <w:sz w:val="18"/>
        <w:szCs w:val="18"/>
      </w:rPr>
      <w:fldChar w:fldCharType="begin"/>
    </w:r>
    <w:r w:rsidRPr="00C2593A">
      <w:rPr>
        <w:rFonts w:ascii="Arial Narrow" w:hAnsi="Arial Narrow"/>
        <w:color w:val="808080"/>
        <w:sz w:val="18"/>
        <w:szCs w:val="18"/>
      </w:rPr>
      <w:instrText xml:space="preserve"> FILENAME   \* MERGEFORMAT </w:instrText>
    </w:r>
    <w:r w:rsidRPr="00C2593A">
      <w:rPr>
        <w:rFonts w:ascii="Arial Narrow" w:hAnsi="Arial Narrow"/>
        <w:color w:val="808080"/>
        <w:sz w:val="18"/>
        <w:szCs w:val="18"/>
      </w:rPr>
      <w:fldChar w:fldCharType="separate"/>
    </w:r>
    <w:r>
      <w:rPr>
        <w:rFonts w:ascii="Arial Narrow" w:hAnsi="Arial Narrow"/>
        <w:noProof/>
        <w:color w:val="808080"/>
        <w:sz w:val="18"/>
        <w:szCs w:val="18"/>
      </w:rPr>
      <w:t>ITT Part B - Template</w:t>
    </w:r>
    <w:r w:rsidRPr="00C2593A">
      <w:rPr>
        <w:rFonts w:ascii="Arial Narrow" w:hAnsi="Arial Narrow"/>
        <w:color w:val="808080"/>
        <w:sz w:val="18"/>
        <w:szCs w:val="18"/>
      </w:rPr>
      <w:fldChar w:fldCharType="end"/>
    </w:r>
    <w:r w:rsidRPr="00C2593A">
      <w:rPr>
        <w:rFonts w:ascii="Arial Narrow" w:hAnsi="Arial Narrow"/>
        <w:color w:val="808080"/>
        <w:sz w:val="18"/>
        <w:szCs w:val="18"/>
      </w:rPr>
      <w:tab/>
    </w:r>
    <w:r w:rsidRPr="00C2593A">
      <w:rPr>
        <w:rFonts w:ascii="Arial Narrow" w:hAnsi="Arial Narrow"/>
        <w:color w:val="808080"/>
        <w:sz w:val="18"/>
        <w:szCs w:val="18"/>
      </w:rPr>
      <w:tab/>
    </w:r>
    <w:r>
      <w:rPr>
        <w:rFonts w:ascii="Arial Narrow" w:hAnsi="Arial Narrow"/>
        <w:color w:val="808080"/>
        <w:sz w:val="18"/>
        <w:szCs w:val="18"/>
      </w:rPr>
      <w:tab/>
    </w:r>
    <w:r>
      <w:rPr>
        <w:rFonts w:ascii="Arial Narrow" w:hAnsi="Arial Narrow"/>
        <w:color w:val="808080"/>
        <w:sz w:val="18"/>
        <w:szCs w:val="18"/>
      </w:rPr>
      <w:tab/>
    </w:r>
    <w:r>
      <w:rPr>
        <w:rFonts w:ascii="Arial Narrow" w:hAnsi="Arial Narrow"/>
        <w:color w:val="808080"/>
        <w:sz w:val="18"/>
        <w:szCs w:val="18"/>
      </w:rPr>
      <w:tab/>
    </w:r>
    <w:r>
      <w:rPr>
        <w:rFonts w:ascii="Arial Narrow" w:hAnsi="Arial Narrow"/>
        <w:color w:val="808080"/>
        <w:sz w:val="18"/>
        <w:szCs w:val="18"/>
      </w:rPr>
      <w:tab/>
    </w:r>
    <w:r>
      <w:rPr>
        <w:rFonts w:ascii="Arial Narrow" w:hAnsi="Arial Narrow"/>
        <w:color w:val="808080"/>
        <w:sz w:val="18"/>
        <w:szCs w:val="18"/>
      </w:rPr>
      <w:tab/>
    </w:r>
    <w:r>
      <w:rPr>
        <w:rFonts w:ascii="Arial Narrow" w:hAnsi="Arial Narrow"/>
        <w:color w:val="808080"/>
        <w:sz w:val="18"/>
        <w:szCs w:val="18"/>
      </w:rPr>
      <w:tab/>
    </w:r>
    <w:r w:rsidRPr="00C2593A">
      <w:rPr>
        <w:rFonts w:ascii="Arial Narrow" w:hAnsi="Arial Narrow"/>
        <w:color w:val="808080"/>
        <w:sz w:val="18"/>
        <w:szCs w:val="18"/>
      </w:rPr>
      <w:t xml:space="preserve">Page </w:t>
    </w:r>
    <w:r w:rsidRPr="00C2593A">
      <w:rPr>
        <w:rStyle w:val="PageNumber"/>
        <w:rFonts w:ascii="Arial Narrow" w:hAnsi="Arial Narrow"/>
        <w:color w:val="808080"/>
        <w:sz w:val="18"/>
        <w:szCs w:val="18"/>
      </w:rPr>
      <w:fldChar w:fldCharType="begin"/>
    </w:r>
    <w:r w:rsidRPr="00C2593A">
      <w:rPr>
        <w:rStyle w:val="PageNumber"/>
        <w:rFonts w:ascii="Arial Narrow" w:hAnsi="Arial Narrow"/>
        <w:color w:val="808080"/>
        <w:sz w:val="18"/>
        <w:szCs w:val="18"/>
      </w:rPr>
      <w:instrText xml:space="preserve"> PAGE </w:instrText>
    </w:r>
    <w:r w:rsidRPr="00C2593A">
      <w:rPr>
        <w:rStyle w:val="PageNumber"/>
        <w:rFonts w:ascii="Arial Narrow" w:hAnsi="Arial Narrow"/>
        <w:color w:val="808080"/>
        <w:sz w:val="18"/>
        <w:szCs w:val="18"/>
      </w:rPr>
      <w:fldChar w:fldCharType="separate"/>
    </w:r>
    <w:r w:rsidR="004F7C63">
      <w:rPr>
        <w:rStyle w:val="PageNumber"/>
        <w:rFonts w:ascii="Arial Narrow" w:hAnsi="Arial Narrow"/>
        <w:noProof/>
        <w:color w:val="808080"/>
        <w:sz w:val="18"/>
        <w:szCs w:val="18"/>
      </w:rPr>
      <w:t>44</w:t>
    </w:r>
    <w:r w:rsidRPr="00C2593A">
      <w:rPr>
        <w:rStyle w:val="PageNumber"/>
        <w:rFonts w:ascii="Arial Narrow" w:hAnsi="Arial Narrow"/>
        <w:color w:val="808080"/>
        <w:sz w:val="18"/>
        <w:szCs w:val="18"/>
      </w:rPr>
      <w:fldChar w:fldCharType="end"/>
    </w:r>
    <w:r w:rsidRPr="00C2593A">
      <w:rPr>
        <w:rStyle w:val="PageNumber"/>
        <w:rFonts w:ascii="Arial Narrow" w:hAnsi="Arial Narrow"/>
        <w:color w:val="808080"/>
        <w:sz w:val="18"/>
        <w:szCs w:val="18"/>
      </w:rPr>
      <w:t xml:space="preserve"> of </w:t>
    </w:r>
    <w:r w:rsidRPr="00C2593A">
      <w:rPr>
        <w:rStyle w:val="PageNumber"/>
        <w:rFonts w:ascii="Arial Narrow" w:hAnsi="Arial Narrow"/>
        <w:color w:val="808080"/>
        <w:sz w:val="18"/>
        <w:szCs w:val="18"/>
      </w:rPr>
      <w:fldChar w:fldCharType="begin"/>
    </w:r>
    <w:r w:rsidRPr="00C2593A">
      <w:rPr>
        <w:rStyle w:val="PageNumber"/>
        <w:rFonts w:ascii="Arial Narrow" w:hAnsi="Arial Narrow"/>
        <w:color w:val="808080"/>
        <w:sz w:val="18"/>
        <w:szCs w:val="18"/>
      </w:rPr>
      <w:instrText xml:space="preserve"> NUMPAGES </w:instrText>
    </w:r>
    <w:r w:rsidRPr="00C2593A">
      <w:rPr>
        <w:rStyle w:val="PageNumber"/>
        <w:rFonts w:ascii="Arial Narrow" w:hAnsi="Arial Narrow"/>
        <w:color w:val="808080"/>
        <w:sz w:val="18"/>
        <w:szCs w:val="18"/>
      </w:rPr>
      <w:fldChar w:fldCharType="separate"/>
    </w:r>
    <w:r w:rsidR="004F7C63">
      <w:rPr>
        <w:rStyle w:val="PageNumber"/>
        <w:rFonts w:ascii="Arial Narrow" w:hAnsi="Arial Narrow"/>
        <w:noProof/>
        <w:color w:val="808080"/>
        <w:sz w:val="18"/>
        <w:szCs w:val="18"/>
      </w:rPr>
      <w:t>45</w:t>
    </w:r>
    <w:r w:rsidRPr="00C2593A">
      <w:rPr>
        <w:rStyle w:val="PageNumber"/>
        <w:rFonts w:ascii="Arial Narrow" w:hAnsi="Arial Narrow"/>
        <w:color w:val="808080"/>
        <w:sz w:val="18"/>
        <w:szCs w:val="18"/>
      </w:rP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2F94" w:rsidRPr="00C2593A" w:rsidRDefault="003A2F94" w:rsidP="00C2593A">
    <w:pPr>
      <w:pStyle w:val="Footer"/>
      <w:tabs>
        <w:tab w:val="clear" w:pos="8306"/>
        <w:tab w:val="right" w:pos="9072"/>
      </w:tabs>
      <w:rPr>
        <w:color w:val="808080"/>
        <w:szCs w:val="18"/>
      </w:rPr>
    </w:pPr>
    <w:r w:rsidRPr="00C2593A">
      <w:rPr>
        <w:rFonts w:ascii="Arial Narrow" w:hAnsi="Arial Narrow"/>
        <w:color w:val="808080"/>
        <w:sz w:val="18"/>
        <w:szCs w:val="18"/>
      </w:rPr>
      <w:fldChar w:fldCharType="begin"/>
    </w:r>
    <w:r w:rsidRPr="00C2593A">
      <w:rPr>
        <w:rFonts w:ascii="Arial Narrow" w:hAnsi="Arial Narrow"/>
        <w:color w:val="808080"/>
        <w:sz w:val="18"/>
        <w:szCs w:val="18"/>
      </w:rPr>
      <w:instrText xml:space="preserve"> FILENAME   \* MERGEFORMAT </w:instrText>
    </w:r>
    <w:r w:rsidRPr="00C2593A">
      <w:rPr>
        <w:rFonts w:ascii="Arial Narrow" w:hAnsi="Arial Narrow"/>
        <w:color w:val="808080"/>
        <w:sz w:val="18"/>
        <w:szCs w:val="18"/>
      </w:rPr>
      <w:fldChar w:fldCharType="separate"/>
    </w:r>
    <w:r>
      <w:rPr>
        <w:rFonts w:ascii="Arial Narrow" w:hAnsi="Arial Narrow"/>
        <w:noProof/>
        <w:color w:val="808080"/>
        <w:sz w:val="18"/>
        <w:szCs w:val="18"/>
      </w:rPr>
      <w:t>ITT Part B - Template</w:t>
    </w:r>
    <w:r w:rsidRPr="00C2593A">
      <w:rPr>
        <w:rFonts w:ascii="Arial Narrow" w:hAnsi="Arial Narrow"/>
        <w:color w:val="808080"/>
        <w:sz w:val="18"/>
        <w:szCs w:val="18"/>
      </w:rPr>
      <w:fldChar w:fldCharType="end"/>
    </w:r>
    <w:r>
      <w:rPr>
        <w:rFonts w:ascii="Arial Narrow" w:hAnsi="Arial Narrow"/>
        <w:color w:val="808080"/>
        <w:sz w:val="18"/>
        <w:szCs w:val="18"/>
      </w:rPr>
      <w:tab/>
    </w:r>
    <w:r>
      <w:rPr>
        <w:rFonts w:ascii="Arial Narrow" w:hAnsi="Arial Narrow"/>
        <w:color w:val="808080"/>
        <w:sz w:val="18"/>
        <w:szCs w:val="18"/>
      </w:rPr>
      <w:tab/>
    </w:r>
    <w:r w:rsidRPr="00C2593A">
      <w:rPr>
        <w:rFonts w:ascii="Arial Narrow" w:hAnsi="Arial Narrow"/>
        <w:color w:val="808080"/>
        <w:sz w:val="18"/>
        <w:szCs w:val="18"/>
      </w:rPr>
      <w:t xml:space="preserve">Page </w:t>
    </w:r>
    <w:r w:rsidRPr="00C2593A">
      <w:rPr>
        <w:rStyle w:val="PageNumber"/>
        <w:rFonts w:ascii="Arial Narrow" w:hAnsi="Arial Narrow"/>
        <w:color w:val="808080"/>
        <w:sz w:val="18"/>
        <w:szCs w:val="18"/>
      </w:rPr>
      <w:fldChar w:fldCharType="begin"/>
    </w:r>
    <w:r w:rsidRPr="00C2593A">
      <w:rPr>
        <w:rStyle w:val="PageNumber"/>
        <w:rFonts w:ascii="Arial Narrow" w:hAnsi="Arial Narrow"/>
        <w:color w:val="808080"/>
        <w:sz w:val="18"/>
        <w:szCs w:val="18"/>
      </w:rPr>
      <w:instrText xml:space="preserve"> PAGE </w:instrText>
    </w:r>
    <w:r w:rsidRPr="00C2593A">
      <w:rPr>
        <w:rStyle w:val="PageNumber"/>
        <w:rFonts w:ascii="Arial Narrow" w:hAnsi="Arial Narrow"/>
        <w:color w:val="808080"/>
        <w:sz w:val="18"/>
        <w:szCs w:val="18"/>
      </w:rPr>
      <w:fldChar w:fldCharType="separate"/>
    </w:r>
    <w:r w:rsidR="004F7C63">
      <w:rPr>
        <w:rStyle w:val="PageNumber"/>
        <w:rFonts w:ascii="Arial Narrow" w:hAnsi="Arial Narrow"/>
        <w:noProof/>
        <w:color w:val="808080"/>
        <w:sz w:val="18"/>
        <w:szCs w:val="18"/>
      </w:rPr>
      <w:t>45</w:t>
    </w:r>
    <w:r w:rsidRPr="00C2593A">
      <w:rPr>
        <w:rStyle w:val="PageNumber"/>
        <w:rFonts w:ascii="Arial Narrow" w:hAnsi="Arial Narrow"/>
        <w:color w:val="808080"/>
        <w:sz w:val="18"/>
        <w:szCs w:val="18"/>
      </w:rPr>
      <w:fldChar w:fldCharType="end"/>
    </w:r>
    <w:r w:rsidRPr="00C2593A">
      <w:rPr>
        <w:rStyle w:val="PageNumber"/>
        <w:rFonts w:ascii="Arial Narrow" w:hAnsi="Arial Narrow"/>
        <w:color w:val="808080"/>
        <w:sz w:val="18"/>
        <w:szCs w:val="18"/>
      </w:rPr>
      <w:t xml:space="preserve"> of </w:t>
    </w:r>
    <w:r w:rsidRPr="00C2593A">
      <w:rPr>
        <w:rStyle w:val="PageNumber"/>
        <w:rFonts w:ascii="Arial Narrow" w:hAnsi="Arial Narrow"/>
        <w:color w:val="808080"/>
        <w:sz w:val="18"/>
        <w:szCs w:val="18"/>
      </w:rPr>
      <w:fldChar w:fldCharType="begin"/>
    </w:r>
    <w:r w:rsidRPr="00C2593A">
      <w:rPr>
        <w:rStyle w:val="PageNumber"/>
        <w:rFonts w:ascii="Arial Narrow" w:hAnsi="Arial Narrow"/>
        <w:color w:val="808080"/>
        <w:sz w:val="18"/>
        <w:szCs w:val="18"/>
      </w:rPr>
      <w:instrText xml:space="preserve"> NUMPAGES </w:instrText>
    </w:r>
    <w:r w:rsidRPr="00C2593A">
      <w:rPr>
        <w:rStyle w:val="PageNumber"/>
        <w:rFonts w:ascii="Arial Narrow" w:hAnsi="Arial Narrow"/>
        <w:color w:val="808080"/>
        <w:sz w:val="18"/>
        <w:szCs w:val="18"/>
      </w:rPr>
      <w:fldChar w:fldCharType="separate"/>
    </w:r>
    <w:r w:rsidR="004F7C63">
      <w:rPr>
        <w:rStyle w:val="PageNumber"/>
        <w:rFonts w:ascii="Arial Narrow" w:hAnsi="Arial Narrow"/>
        <w:noProof/>
        <w:color w:val="808080"/>
        <w:sz w:val="18"/>
        <w:szCs w:val="18"/>
      </w:rPr>
      <w:t>45</w:t>
    </w:r>
    <w:r w:rsidRPr="00C2593A">
      <w:rPr>
        <w:rStyle w:val="PageNumber"/>
        <w:rFonts w:ascii="Arial Narrow" w:hAnsi="Arial Narrow"/>
        <w:color w:val="808080"/>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A2F94" w:rsidRDefault="003A2F94">
      <w:r>
        <w:separator/>
      </w:r>
    </w:p>
    <w:p w:rsidR="003A2F94" w:rsidRDefault="003A2F94"/>
  </w:footnote>
  <w:footnote w:type="continuationSeparator" w:id="0">
    <w:p w:rsidR="003A2F94" w:rsidRDefault="003A2F94">
      <w:r>
        <w:continuationSeparator/>
      </w:r>
    </w:p>
    <w:p w:rsidR="003A2F94" w:rsidRDefault="003A2F94"/>
  </w:footnote>
  <w:footnote w:id="1">
    <w:p w:rsidR="003A2F94" w:rsidRPr="004375EF" w:rsidRDefault="003A2F94" w:rsidP="008E5A87">
      <w:pPr>
        <w:pStyle w:val="FootnoteText"/>
      </w:pPr>
      <w:r w:rsidRPr="004375EF">
        <w:rPr>
          <w:rStyle w:val="FootnoteReference"/>
        </w:rPr>
        <w:footnoteRef/>
      </w:r>
      <w:r w:rsidRPr="004375EF">
        <w:t xml:space="preserve"> </w:t>
      </w:r>
      <w:r>
        <w:tab/>
        <w:t>To be considered an SME, an organisation must have a headcount less than 250 Annual Work Units (a</w:t>
      </w:r>
      <w:r w:rsidRPr="0067361F">
        <w:t>nyone that has worked full-time within the enterprise, or on its behalf, during the reference year counts as one unit.  Part-time staff, seasonal workers and those who did not work the full year are treated as fractions of one uni</w:t>
      </w:r>
      <w:r>
        <w:t xml:space="preserve">t) </w:t>
      </w:r>
      <w:r w:rsidRPr="0067361F">
        <w:rPr>
          <w:b/>
          <w:bCs/>
        </w:rPr>
        <w:t>AND</w:t>
      </w:r>
      <w:r>
        <w:t xml:space="preserve"> a turnover less than €50 million </w:t>
      </w:r>
      <w:r w:rsidRPr="0067361F">
        <w:rPr>
          <w:b/>
          <w:bCs/>
        </w:rPr>
        <w:t>OR</w:t>
      </w:r>
      <w:r>
        <w:t xml:space="preserve"> annual balance sheet of €48 million.</w:t>
      </w:r>
    </w:p>
  </w:footnote>
  <w:footnote w:id="2">
    <w:p w:rsidR="003A2F94" w:rsidRPr="00064163" w:rsidRDefault="003A2F94" w:rsidP="0082160E">
      <w:pPr>
        <w:pStyle w:val="FootnoteText"/>
      </w:pPr>
      <w:r>
        <w:rPr>
          <w:rStyle w:val="FootnoteReference"/>
        </w:rPr>
        <w:footnoteRef/>
      </w:r>
      <w:r>
        <w:t xml:space="preserve"> </w:t>
      </w:r>
      <w:r w:rsidRPr="00064163">
        <w:rPr>
          <w:sz w:val="18"/>
          <w:szCs w:val="18"/>
        </w:rPr>
        <w:t>This is the average annual numbers of both staff and managerial staff employed over the last trading year</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2F94" w:rsidRPr="005A766D" w:rsidRDefault="003A2F94" w:rsidP="00E5594D">
    <w:pPr>
      <w:pStyle w:val="Header"/>
      <w:jc w:val="right"/>
      <w:rPr>
        <w:color w:val="C0C0C0"/>
      </w:rPr>
    </w:pPr>
    <w:r w:rsidRPr="005A766D">
      <w:rPr>
        <w:color w:val="C0C0C0"/>
      </w:rPr>
      <w:t xml:space="preserve">DH </w:t>
    </w:r>
    <w:r>
      <w:rPr>
        <w:color w:val="C0C0C0"/>
      </w:rPr>
      <w:t>Formal</w:t>
    </w:r>
  </w:p>
  <w:p w:rsidR="003A2F94" w:rsidRDefault="003A2F94">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2F94" w:rsidRDefault="003A2F94">
    <w:r>
      <w:rPr>
        <w:noProof/>
        <w:lang w:eastAsia="en-GB"/>
      </w:rPr>
      <w:drawing>
        <wp:inline distT="0" distB="0" distL="0" distR="0" wp14:anchorId="76337A89" wp14:editId="2FF0E3B7">
          <wp:extent cx="3467100" cy="2228850"/>
          <wp:effectExtent l="0" t="0" r="0" b="0"/>
          <wp:docPr id="1" name="Picture 1" descr="DH_detailed_logo_in_colou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H_detailed_logo_in_colou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67100" cy="2228850"/>
                  </a:xfrm>
                  <a:prstGeom prst="rect">
                    <a:avLst/>
                  </a:prstGeom>
                  <a:noFill/>
                  <a:ln>
                    <a:noFill/>
                  </a:ln>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2F94" w:rsidRPr="00A52D7C" w:rsidRDefault="003A2F94" w:rsidP="009221D2">
    <w:pPr>
      <w:pStyle w:val="Header"/>
      <w:tabs>
        <w:tab w:val="clear" w:pos="8306"/>
        <w:tab w:val="right" w:pos="9072"/>
      </w:tabs>
      <w:jc w:val="right"/>
      <w:rPr>
        <w:color w:val="000080"/>
      </w:rPr>
    </w:pPr>
    <w:r w:rsidRPr="00A52D7C">
      <w:rPr>
        <w:color w:val="000080"/>
      </w:rPr>
      <w:t>Open Tender Pack</w:t>
    </w:r>
  </w:p>
  <w:p w:rsidR="003A2F94" w:rsidRPr="00A52D7C" w:rsidRDefault="003A2F94" w:rsidP="009221D2">
    <w:pPr>
      <w:pStyle w:val="Header"/>
      <w:tabs>
        <w:tab w:val="clear" w:pos="8306"/>
        <w:tab w:val="right" w:pos="9072"/>
      </w:tabs>
      <w:jc w:val="right"/>
      <w:rPr>
        <w:color w:val="000080"/>
      </w:rPr>
    </w:pPr>
    <w:r w:rsidRPr="00A52D7C">
      <w:rPr>
        <w:color w:val="000080"/>
      </w:rPr>
      <w:t xml:space="preserve">(Part B – Schedule </w:t>
    </w:r>
    <w:proofErr w:type="gramStart"/>
    <w:r w:rsidRPr="00A52D7C">
      <w:rPr>
        <w:color w:val="000080"/>
      </w:rPr>
      <w:t>One(</w:t>
    </w:r>
    <w:proofErr w:type="gramEnd"/>
    <w:r w:rsidRPr="00A52D7C">
      <w:rPr>
        <w:color w:val="000080"/>
      </w:rPr>
      <w:t>a))</w:t>
    </w:r>
  </w:p>
  <w:p w:rsidR="003A2F94" w:rsidRPr="00A52D7C" w:rsidRDefault="003A2F94" w:rsidP="009221D2">
    <w:pPr>
      <w:pStyle w:val="Header"/>
      <w:rPr>
        <w:color w:val="000080"/>
        <w:sz w:val="18"/>
        <w:szCs w:val="18"/>
      </w:rPr>
    </w:pPr>
    <w:r w:rsidRPr="00A52D7C">
      <w:rPr>
        <w:b/>
        <w:bCs/>
        <w:color w:val="000080"/>
        <w:sz w:val="18"/>
        <w:szCs w:val="18"/>
      </w:rPr>
      <w:t>Commercial:</w:t>
    </w:r>
    <w:r w:rsidRPr="00A52D7C">
      <w:rPr>
        <w:color w:val="000080"/>
        <w:sz w:val="18"/>
        <w:szCs w:val="18"/>
      </w:rPr>
      <w:t xml:space="preserve"> </w:t>
    </w:r>
  </w:p>
  <w:p w:rsidR="003A2F94" w:rsidRPr="00A52D7C" w:rsidRDefault="003A2F94" w:rsidP="009221D2">
    <w:pPr>
      <w:pStyle w:val="Header"/>
      <w:jc w:val="center"/>
      <w:rPr>
        <w:color w:val="000080"/>
        <w:sz w:val="18"/>
        <w:szCs w:val="18"/>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2F94" w:rsidRPr="00262A7A" w:rsidRDefault="003A2F94" w:rsidP="009221D2">
    <w:pPr>
      <w:pStyle w:val="Header"/>
      <w:jc w:val="center"/>
      <w:rPr>
        <w:sz w:val="18"/>
        <w:szCs w:val="18"/>
      </w:rPr>
    </w:pPr>
    <w:r w:rsidRPr="002742BB">
      <w:rPr>
        <w:b/>
        <w:bCs/>
        <w:sz w:val="18"/>
        <w:szCs w:val="18"/>
      </w:rPr>
      <w:t>Commercial:</w:t>
    </w:r>
    <w:r w:rsidRPr="00262A7A">
      <w:rPr>
        <w:sz w:val="18"/>
        <w:szCs w:val="18"/>
      </w:rPr>
      <w:t xml:space="preserve"> </w:t>
    </w:r>
    <w:r w:rsidRPr="00262A7A">
      <w:rPr>
        <w:sz w:val="18"/>
        <w:szCs w:val="18"/>
      </w:rPr>
      <w:fldChar w:fldCharType="begin"/>
    </w:r>
    <w:r w:rsidRPr="00262A7A">
      <w:rPr>
        <w:sz w:val="18"/>
        <w:szCs w:val="18"/>
      </w:rPr>
      <w:instrText xml:space="preserve"> REF Text</w:instrText>
    </w:r>
    <w:r>
      <w:rPr>
        <w:sz w:val="18"/>
        <w:szCs w:val="18"/>
      </w:rPr>
      <w:instrText>4</w:instrText>
    </w:r>
    <w:r w:rsidRPr="00262A7A">
      <w:rPr>
        <w:sz w:val="18"/>
        <w:szCs w:val="18"/>
      </w:rPr>
      <w:instrText xml:space="preserve"> \h  \* MERGEFORMAT </w:instrText>
    </w:r>
    <w:r w:rsidRPr="00262A7A">
      <w:rPr>
        <w:sz w:val="18"/>
        <w:szCs w:val="18"/>
      </w:rPr>
    </w:r>
    <w:r w:rsidRPr="00262A7A">
      <w:rPr>
        <w:sz w:val="18"/>
        <w:szCs w:val="18"/>
      </w:rPr>
      <w:fldChar w:fldCharType="separate"/>
    </w:r>
    <w:r>
      <w:rPr>
        <w:b/>
        <w:bCs/>
        <w:sz w:val="18"/>
        <w:szCs w:val="18"/>
        <w:lang w:val="en-US"/>
      </w:rPr>
      <w:t>Error! Reference source not found.</w:t>
    </w:r>
    <w:r w:rsidRPr="00262A7A">
      <w:rPr>
        <w:sz w:val="18"/>
        <w:szCs w:val="18"/>
      </w:rPr>
      <w:fldChar w:fldCharType="end"/>
    </w:r>
    <w:r w:rsidRPr="00262A7A">
      <w:rPr>
        <w:sz w:val="18"/>
        <w:szCs w:val="18"/>
      </w:rPr>
      <w:t xml:space="preserve"> </w:t>
    </w:r>
    <w:proofErr w:type="gramStart"/>
    <w:r w:rsidRPr="00262A7A">
      <w:rPr>
        <w:sz w:val="18"/>
        <w:szCs w:val="18"/>
      </w:rPr>
      <w:t>response</w:t>
    </w:r>
    <w:proofErr w:type="gramEnd"/>
    <w:r w:rsidRPr="00262A7A">
      <w:rPr>
        <w:sz w:val="18"/>
        <w:szCs w:val="18"/>
      </w:rPr>
      <w:t xml:space="preserve"> to IMS3 tender request</w:t>
    </w:r>
  </w:p>
  <w:p w:rsidR="003A2F94" w:rsidRPr="0025074B" w:rsidRDefault="003A2F94" w:rsidP="009221D2">
    <w:pPr>
      <w:pStyle w:val="Header"/>
      <w:jc w:val="center"/>
      <w:rPr>
        <w:sz w:val="18"/>
        <w:szCs w:val="18"/>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2F94" w:rsidRPr="005A766D" w:rsidRDefault="003A2F94" w:rsidP="001042C6">
    <w:pPr>
      <w:pStyle w:val="Header"/>
      <w:jc w:val="right"/>
      <w:rPr>
        <w:color w:val="C0C0C0"/>
      </w:rPr>
    </w:pPr>
    <w:r w:rsidRPr="005A766D">
      <w:rPr>
        <w:color w:val="C0C0C0"/>
      </w:rPr>
      <w:t xml:space="preserve">DH </w:t>
    </w:r>
    <w:r>
      <w:rPr>
        <w:color w:val="C0C0C0"/>
      </w:rPr>
      <w:t>Formal</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2F94" w:rsidRPr="005A766D" w:rsidRDefault="003A2F94" w:rsidP="00E5594D">
    <w:pPr>
      <w:pStyle w:val="Header"/>
      <w:jc w:val="right"/>
      <w:rPr>
        <w:color w:val="C0C0C0"/>
      </w:rPr>
    </w:pPr>
    <w:r w:rsidRPr="005A766D">
      <w:rPr>
        <w:color w:val="C0C0C0"/>
      </w:rPr>
      <w:t xml:space="preserve">DH </w:t>
    </w:r>
    <w:r>
      <w:rPr>
        <w:color w:val="C0C0C0"/>
      </w:rPr>
      <w:t>Formal</w:t>
    </w:r>
  </w:p>
  <w:p w:rsidR="003A2F94" w:rsidRDefault="003A2F94"/>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ABBA6DE0"/>
    <w:lvl w:ilvl="0">
      <w:start w:val="1"/>
      <w:numFmt w:val="bullet"/>
      <w:lvlText w:val=""/>
      <w:lvlJc w:val="left"/>
      <w:pPr>
        <w:tabs>
          <w:tab w:val="num" w:pos="360"/>
        </w:tabs>
        <w:ind w:left="360" w:hanging="360"/>
      </w:pPr>
      <w:rPr>
        <w:rFonts w:ascii="Symbol" w:hAnsi="Symbol" w:hint="default"/>
      </w:rPr>
    </w:lvl>
  </w:abstractNum>
  <w:abstractNum w:abstractNumId="1">
    <w:nsid w:val="04167D96"/>
    <w:multiLevelType w:val="hybridMultilevel"/>
    <w:tmpl w:val="E1B0BC4C"/>
    <w:lvl w:ilvl="0" w:tplc="633EC0D4">
      <w:start w:val="1"/>
      <w:numFmt w:val="upperRoman"/>
      <w:pStyle w:val="Part"/>
      <w:lvlText w:val="Part %1"/>
      <w:lvlJc w:val="left"/>
      <w:pPr>
        <w:tabs>
          <w:tab w:val="num" w:pos="1134"/>
        </w:tabs>
        <w:ind w:left="1134" w:hanging="283"/>
      </w:pPr>
      <w:rPr>
        <w:rFonts w:ascii="Arial Bold" w:hAnsi="Arial Bold" w:hint="default"/>
        <w:b/>
        <w:i w:val="0"/>
        <w:color w:val="009966"/>
        <w:sz w:val="3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nsid w:val="073E7A4A"/>
    <w:multiLevelType w:val="hybridMultilevel"/>
    <w:tmpl w:val="742ACB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0A1E5B57"/>
    <w:multiLevelType w:val="hybridMultilevel"/>
    <w:tmpl w:val="8794A16C"/>
    <w:lvl w:ilvl="0" w:tplc="69706370">
      <w:start w:val="1"/>
      <w:numFmt w:val="lowerLetter"/>
      <w:lvlText w:val="(%1)"/>
      <w:lvlJc w:val="left"/>
      <w:pPr>
        <w:ind w:left="786" w:hanging="360"/>
      </w:pPr>
      <w:rPr>
        <w:rFonts w:ascii="Arial" w:hAnsi="Arial" w:cs="Arial" w:hint="default"/>
        <w:sz w:val="24"/>
        <w:szCs w:val="24"/>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4">
    <w:nsid w:val="0A4A6A20"/>
    <w:multiLevelType w:val="hybridMultilevel"/>
    <w:tmpl w:val="17F8E6FC"/>
    <w:lvl w:ilvl="0" w:tplc="8D465F38">
      <w:start w:val="1"/>
      <w:numFmt w:val="bullet"/>
      <w:lvlText w:val=""/>
      <w:lvlJc w:val="left"/>
      <w:pPr>
        <w:tabs>
          <w:tab w:val="num" w:pos="926"/>
        </w:tabs>
        <w:ind w:left="849" w:hanging="283"/>
      </w:pPr>
      <w:rPr>
        <w:rFonts w:ascii="Symbol" w:hAnsi="Symbol" w:hint="default"/>
        <w:sz w:val="16"/>
      </w:rPr>
    </w:lvl>
    <w:lvl w:ilvl="1" w:tplc="04090003">
      <w:start w:val="1"/>
      <w:numFmt w:val="bullet"/>
      <w:lvlText w:val="o"/>
      <w:lvlJc w:val="left"/>
      <w:pPr>
        <w:tabs>
          <w:tab w:val="num" w:pos="2006"/>
        </w:tabs>
        <w:ind w:left="2006" w:hanging="360"/>
      </w:pPr>
      <w:rPr>
        <w:rFonts w:ascii="Courier New" w:hAnsi="Courier New" w:cs="Times New Roman" w:hint="default"/>
      </w:rPr>
    </w:lvl>
    <w:lvl w:ilvl="2" w:tplc="04090005">
      <w:start w:val="1"/>
      <w:numFmt w:val="bullet"/>
      <w:lvlText w:val=""/>
      <w:lvlJc w:val="left"/>
      <w:pPr>
        <w:tabs>
          <w:tab w:val="num" w:pos="2726"/>
        </w:tabs>
        <w:ind w:left="2726" w:hanging="360"/>
      </w:pPr>
      <w:rPr>
        <w:rFonts w:ascii="Wingdings" w:hAnsi="Wingdings" w:hint="default"/>
      </w:rPr>
    </w:lvl>
    <w:lvl w:ilvl="3" w:tplc="04090001">
      <w:start w:val="1"/>
      <w:numFmt w:val="bullet"/>
      <w:lvlText w:val=""/>
      <w:lvlJc w:val="left"/>
      <w:pPr>
        <w:tabs>
          <w:tab w:val="num" w:pos="3446"/>
        </w:tabs>
        <w:ind w:left="3446" w:hanging="360"/>
      </w:pPr>
      <w:rPr>
        <w:rFonts w:ascii="Symbol" w:hAnsi="Symbol" w:hint="default"/>
      </w:rPr>
    </w:lvl>
    <w:lvl w:ilvl="4" w:tplc="04090003">
      <w:start w:val="1"/>
      <w:numFmt w:val="bullet"/>
      <w:lvlText w:val="o"/>
      <w:lvlJc w:val="left"/>
      <w:pPr>
        <w:tabs>
          <w:tab w:val="num" w:pos="4166"/>
        </w:tabs>
        <w:ind w:left="4166" w:hanging="360"/>
      </w:pPr>
      <w:rPr>
        <w:rFonts w:ascii="Courier New" w:hAnsi="Courier New" w:cs="Times New Roman" w:hint="default"/>
      </w:rPr>
    </w:lvl>
    <w:lvl w:ilvl="5" w:tplc="04090005">
      <w:start w:val="1"/>
      <w:numFmt w:val="bullet"/>
      <w:lvlText w:val=""/>
      <w:lvlJc w:val="left"/>
      <w:pPr>
        <w:tabs>
          <w:tab w:val="num" w:pos="4886"/>
        </w:tabs>
        <w:ind w:left="4886" w:hanging="360"/>
      </w:pPr>
      <w:rPr>
        <w:rFonts w:ascii="Wingdings" w:hAnsi="Wingdings" w:hint="default"/>
      </w:rPr>
    </w:lvl>
    <w:lvl w:ilvl="6" w:tplc="04090001">
      <w:start w:val="1"/>
      <w:numFmt w:val="bullet"/>
      <w:lvlText w:val=""/>
      <w:lvlJc w:val="left"/>
      <w:pPr>
        <w:tabs>
          <w:tab w:val="num" w:pos="5606"/>
        </w:tabs>
        <w:ind w:left="5606" w:hanging="360"/>
      </w:pPr>
      <w:rPr>
        <w:rFonts w:ascii="Symbol" w:hAnsi="Symbol" w:hint="default"/>
      </w:rPr>
    </w:lvl>
    <w:lvl w:ilvl="7" w:tplc="04090003">
      <w:start w:val="1"/>
      <w:numFmt w:val="bullet"/>
      <w:lvlText w:val="o"/>
      <w:lvlJc w:val="left"/>
      <w:pPr>
        <w:tabs>
          <w:tab w:val="num" w:pos="6326"/>
        </w:tabs>
        <w:ind w:left="6326" w:hanging="360"/>
      </w:pPr>
      <w:rPr>
        <w:rFonts w:ascii="Courier New" w:hAnsi="Courier New" w:cs="Times New Roman" w:hint="default"/>
      </w:rPr>
    </w:lvl>
    <w:lvl w:ilvl="8" w:tplc="04090005">
      <w:start w:val="1"/>
      <w:numFmt w:val="bullet"/>
      <w:lvlText w:val=""/>
      <w:lvlJc w:val="left"/>
      <w:pPr>
        <w:tabs>
          <w:tab w:val="num" w:pos="7046"/>
        </w:tabs>
        <w:ind w:left="7046" w:hanging="360"/>
      </w:pPr>
      <w:rPr>
        <w:rFonts w:ascii="Wingdings" w:hAnsi="Wingdings" w:hint="default"/>
      </w:rPr>
    </w:lvl>
  </w:abstractNum>
  <w:abstractNum w:abstractNumId="5">
    <w:nsid w:val="0E0E532B"/>
    <w:multiLevelType w:val="hybridMultilevel"/>
    <w:tmpl w:val="E46E0FFA"/>
    <w:lvl w:ilvl="0" w:tplc="08090001">
      <w:start w:val="1"/>
      <w:numFmt w:val="bullet"/>
      <w:lvlText w:val=""/>
      <w:lvlJc w:val="left"/>
      <w:pPr>
        <w:tabs>
          <w:tab w:val="num" w:pos="1069"/>
        </w:tabs>
        <w:ind w:left="1069" w:hanging="360"/>
      </w:pPr>
      <w:rPr>
        <w:rFonts w:ascii="Symbol" w:hAnsi="Symbol" w:hint="default"/>
      </w:rPr>
    </w:lvl>
    <w:lvl w:ilvl="1" w:tplc="08090003" w:tentative="1">
      <w:start w:val="1"/>
      <w:numFmt w:val="bullet"/>
      <w:lvlText w:val="o"/>
      <w:lvlJc w:val="left"/>
      <w:pPr>
        <w:tabs>
          <w:tab w:val="num" w:pos="1789"/>
        </w:tabs>
        <w:ind w:left="1789" w:hanging="360"/>
      </w:pPr>
      <w:rPr>
        <w:rFonts w:ascii="Courier New" w:hAnsi="Courier New" w:cs="Courier New" w:hint="default"/>
      </w:rPr>
    </w:lvl>
    <w:lvl w:ilvl="2" w:tplc="08090005" w:tentative="1">
      <w:start w:val="1"/>
      <w:numFmt w:val="bullet"/>
      <w:lvlText w:val=""/>
      <w:lvlJc w:val="left"/>
      <w:pPr>
        <w:tabs>
          <w:tab w:val="num" w:pos="2509"/>
        </w:tabs>
        <w:ind w:left="2509" w:hanging="360"/>
      </w:pPr>
      <w:rPr>
        <w:rFonts w:ascii="Wingdings" w:hAnsi="Wingdings" w:hint="default"/>
      </w:rPr>
    </w:lvl>
    <w:lvl w:ilvl="3" w:tplc="08090001" w:tentative="1">
      <w:start w:val="1"/>
      <w:numFmt w:val="bullet"/>
      <w:lvlText w:val=""/>
      <w:lvlJc w:val="left"/>
      <w:pPr>
        <w:tabs>
          <w:tab w:val="num" w:pos="3229"/>
        </w:tabs>
        <w:ind w:left="3229" w:hanging="360"/>
      </w:pPr>
      <w:rPr>
        <w:rFonts w:ascii="Symbol" w:hAnsi="Symbol" w:hint="default"/>
      </w:rPr>
    </w:lvl>
    <w:lvl w:ilvl="4" w:tplc="08090003" w:tentative="1">
      <w:start w:val="1"/>
      <w:numFmt w:val="bullet"/>
      <w:lvlText w:val="o"/>
      <w:lvlJc w:val="left"/>
      <w:pPr>
        <w:tabs>
          <w:tab w:val="num" w:pos="3949"/>
        </w:tabs>
        <w:ind w:left="3949" w:hanging="360"/>
      </w:pPr>
      <w:rPr>
        <w:rFonts w:ascii="Courier New" w:hAnsi="Courier New" w:cs="Courier New" w:hint="default"/>
      </w:rPr>
    </w:lvl>
    <w:lvl w:ilvl="5" w:tplc="08090005" w:tentative="1">
      <w:start w:val="1"/>
      <w:numFmt w:val="bullet"/>
      <w:lvlText w:val=""/>
      <w:lvlJc w:val="left"/>
      <w:pPr>
        <w:tabs>
          <w:tab w:val="num" w:pos="4669"/>
        </w:tabs>
        <w:ind w:left="4669" w:hanging="360"/>
      </w:pPr>
      <w:rPr>
        <w:rFonts w:ascii="Wingdings" w:hAnsi="Wingdings" w:hint="default"/>
      </w:rPr>
    </w:lvl>
    <w:lvl w:ilvl="6" w:tplc="08090001" w:tentative="1">
      <w:start w:val="1"/>
      <w:numFmt w:val="bullet"/>
      <w:lvlText w:val=""/>
      <w:lvlJc w:val="left"/>
      <w:pPr>
        <w:tabs>
          <w:tab w:val="num" w:pos="5389"/>
        </w:tabs>
        <w:ind w:left="5389" w:hanging="360"/>
      </w:pPr>
      <w:rPr>
        <w:rFonts w:ascii="Symbol" w:hAnsi="Symbol" w:hint="default"/>
      </w:rPr>
    </w:lvl>
    <w:lvl w:ilvl="7" w:tplc="08090003" w:tentative="1">
      <w:start w:val="1"/>
      <w:numFmt w:val="bullet"/>
      <w:lvlText w:val="o"/>
      <w:lvlJc w:val="left"/>
      <w:pPr>
        <w:tabs>
          <w:tab w:val="num" w:pos="6109"/>
        </w:tabs>
        <w:ind w:left="6109" w:hanging="360"/>
      </w:pPr>
      <w:rPr>
        <w:rFonts w:ascii="Courier New" w:hAnsi="Courier New" w:cs="Courier New" w:hint="default"/>
      </w:rPr>
    </w:lvl>
    <w:lvl w:ilvl="8" w:tplc="08090005" w:tentative="1">
      <w:start w:val="1"/>
      <w:numFmt w:val="bullet"/>
      <w:lvlText w:val=""/>
      <w:lvlJc w:val="left"/>
      <w:pPr>
        <w:tabs>
          <w:tab w:val="num" w:pos="6829"/>
        </w:tabs>
        <w:ind w:left="6829" w:hanging="360"/>
      </w:pPr>
      <w:rPr>
        <w:rFonts w:ascii="Wingdings" w:hAnsi="Wingdings" w:hint="default"/>
      </w:rPr>
    </w:lvl>
  </w:abstractNum>
  <w:abstractNum w:abstractNumId="6">
    <w:nsid w:val="0EE2215B"/>
    <w:multiLevelType w:val="hybridMultilevel"/>
    <w:tmpl w:val="CF2422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0F927F75"/>
    <w:multiLevelType w:val="hybridMultilevel"/>
    <w:tmpl w:val="FCDABE22"/>
    <w:lvl w:ilvl="0" w:tplc="5720CC72">
      <w:start w:val="1"/>
      <w:numFmt w:val="bullet"/>
      <w:pStyle w:val="X3"/>
      <w:lvlText w:val=""/>
      <w:lvlJc w:val="left"/>
      <w:pPr>
        <w:tabs>
          <w:tab w:val="num" w:pos="1262"/>
        </w:tabs>
        <w:ind w:left="1262" w:hanging="360"/>
      </w:pPr>
      <w:rPr>
        <w:rFonts w:ascii="Symbol" w:hAnsi="Symbol" w:hint="default"/>
        <w:sz w:val="18"/>
      </w:rPr>
    </w:lvl>
    <w:lvl w:ilvl="1" w:tplc="08090003" w:tentative="1">
      <w:start w:val="1"/>
      <w:numFmt w:val="bullet"/>
      <w:lvlText w:val="o"/>
      <w:lvlJc w:val="left"/>
      <w:pPr>
        <w:tabs>
          <w:tab w:val="num" w:pos="2342"/>
        </w:tabs>
        <w:ind w:left="2342" w:hanging="360"/>
      </w:pPr>
      <w:rPr>
        <w:rFonts w:ascii="Courier New" w:hAnsi="Courier New" w:hint="default"/>
      </w:rPr>
    </w:lvl>
    <w:lvl w:ilvl="2" w:tplc="08090005" w:tentative="1">
      <w:start w:val="1"/>
      <w:numFmt w:val="bullet"/>
      <w:lvlText w:val=""/>
      <w:lvlJc w:val="left"/>
      <w:pPr>
        <w:tabs>
          <w:tab w:val="num" w:pos="3062"/>
        </w:tabs>
        <w:ind w:left="3062" w:hanging="360"/>
      </w:pPr>
      <w:rPr>
        <w:rFonts w:ascii="Wingdings" w:hAnsi="Wingdings" w:hint="default"/>
      </w:rPr>
    </w:lvl>
    <w:lvl w:ilvl="3" w:tplc="08090001" w:tentative="1">
      <w:start w:val="1"/>
      <w:numFmt w:val="bullet"/>
      <w:lvlText w:val=""/>
      <w:lvlJc w:val="left"/>
      <w:pPr>
        <w:tabs>
          <w:tab w:val="num" w:pos="3782"/>
        </w:tabs>
        <w:ind w:left="3782" w:hanging="360"/>
      </w:pPr>
      <w:rPr>
        <w:rFonts w:ascii="Symbol" w:hAnsi="Symbol" w:hint="default"/>
      </w:rPr>
    </w:lvl>
    <w:lvl w:ilvl="4" w:tplc="08090003" w:tentative="1">
      <w:start w:val="1"/>
      <w:numFmt w:val="bullet"/>
      <w:lvlText w:val="o"/>
      <w:lvlJc w:val="left"/>
      <w:pPr>
        <w:tabs>
          <w:tab w:val="num" w:pos="4502"/>
        </w:tabs>
        <w:ind w:left="4502" w:hanging="360"/>
      </w:pPr>
      <w:rPr>
        <w:rFonts w:ascii="Courier New" w:hAnsi="Courier New" w:hint="default"/>
      </w:rPr>
    </w:lvl>
    <w:lvl w:ilvl="5" w:tplc="08090005" w:tentative="1">
      <w:start w:val="1"/>
      <w:numFmt w:val="bullet"/>
      <w:lvlText w:val=""/>
      <w:lvlJc w:val="left"/>
      <w:pPr>
        <w:tabs>
          <w:tab w:val="num" w:pos="5222"/>
        </w:tabs>
        <w:ind w:left="5222" w:hanging="360"/>
      </w:pPr>
      <w:rPr>
        <w:rFonts w:ascii="Wingdings" w:hAnsi="Wingdings" w:hint="default"/>
      </w:rPr>
    </w:lvl>
    <w:lvl w:ilvl="6" w:tplc="08090001" w:tentative="1">
      <w:start w:val="1"/>
      <w:numFmt w:val="bullet"/>
      <w:lvlText w:val=""/>
      <w:lvlJc w:val="left"/>
      <w:pPr>
        <w:tabs>
          <w:tab w:val="num" w:pos="5942"/>
        </w:tabs>
        <w:ind w:left="5942" w:hanging="360"/>
      </w:pPr>
      <w:rPr>
        <w:rFonts w:ascii="Symbol" w:hAnsi="Symbol" w:hint="default"/>
      </w:rPr>
    </w:lvl>
    <w:lvl w:ilvl="7" w:tplc="08090003" w:tentative="1">
      <w:start w:val="1"/>
      <w:numFmt w:val="bullet"/>
      <w:lvlText w:val="o"/>
      <w:lvlJc w:val="left"/>
      <w:pPr>
        <w:tabs>
          <w:tab w:val="num" w:pos="6662"/>
        </w:tabs>
        <w:ind w:left="6662" w:hanging="360"/>
      </w:pPr>
      <w:rPr>
        <w:rFonts w:ascii="Courier New" w:hAnsi="Courier New" w:hint="default"/>
      </w:rPr>
    </w:lvl>
    <w:lvl w:ilvl="8" w:tplc="08090005" w:tentative="1">
      <w:start w:val="1"/>
      <w:numFmt w:val="bullet"/>
      <w:lvlText w:val=""/>
      <w:lvlJc w:val="left"/>
      <w:pPr>
        <w:tabs>
          <w:tab w:val="num" w:pos="7382"/>
        </w:tabs>
        <w:ind w:left="7382" w:hanging="360"/>
      </w:pPr>
      <w:rPr>
        <w:rFonts w:ascii="Wingdings" w:hAnsi="Wingdings" w:hint="default"/>
      </w:rPr>
    </w:lvl>
  </w:abstractNum>
  <w:abstractNum w:abstractNumId="8">
    <w:nsid w:val="17FA75FA"/>
    <w:multiLevelType w:val="hybridMultilevel"/>
    <w:tmpl w:val="0064346C"/>
    <w:lvl w:ilvl="0" w:tplc="DEB6716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18B6380E"/>
    <w:multiLevelType w:val="multilevel"/>
    <w:tmpl w:val="5356A27E"/>
    <w:lvl w:ilvl="0">
      <w:start w:val="1"/>
      <w:numFmt w:val="decimal"/>
      <w:pStyle w:val="SIXH1"/>
      <w:lvlText w:val="%1."/>
      <w:lvlJc w:val="left"/>
      <w:pPr>
        <w:tabs>
          <w:tab w:val="num" w:pos="720"/>
        </w:tabs>
        <w:ind w:left="360" w:hanging="360"/>
      </w:pPr>
      <w:rPr>
        <w:rFonts w:ascii="Arial Bold" w:hAnsi="Arial Bold" w:hint="default"/>
        <w:b/>
        <w:i w:val="0"/>
        <w:sz w:val="24"/>
      </w:rPr>
    </w:lvl>
    <w:lvl w:ilvl="1">
      <w:start w:val="1"/>
      <w:numFmt w:val="decimal"/>
      <w:pStyle w:val="SIXH2"/>
      <w:lvlText w:val="%1.%2."/>
      <w:lvlJc w:val="left"/>
      <w:pPr>
        <w:tabs>
          <w:tab w:val="num" w:pos="1440"/>
        </w:tabs>
        <w:ind w:left="792" w:hanging="432"/>
      </w:pPr>
      <w:rPr>
        <w:rFonts w:ascii="Arial" w:hAnsi="Arial" w:hint="default"/>
        <w:b w:val="0"/>
        <w:i w:val="0"/>
        <w:sz w:val="22"/>
      </w:rPr>
    </w:lvl>
    <w:lvl w:ilvl="2">
      <w:start w:val="1"/>
      <w:numFmt w:val="lowerLetter"/>
      <w:lvlText w:val="(%3)"/>
      <w:lvlJc w:val="left"/>
      <w:pPr>
        <w:tabs>
          <w:tab w:val="num" w:pos="1225"/>
        </w:tabs>
        <w:ind w:left="1224" w:hanging="504"/>
      </w:pPr>
      <w:rPr>
        <w:rFonts w:ascii="Arial" w:hAnsi="Arial" w:hint="default"/>
        <w:b w:val="0"/>
        <w:i/>
        <w:sz w:val="22"/>
      </w:rPr>
    </w:lvl>
    <w:lvl w:ilvl="3">
      <w:start w:val="1"/>
      <w:numFmt w:val="decimal"/>
      <w:lvlText w:val="%1.%2.%3.%4."/>
      <w:lvlJc w:val="left"/>
      <w:pPr>
        <w:tabs>
          <w:tab w:val="num" w:pos="3240"/>
        </w:tabs>
        <w:ind w:left="1728" w:hanging="648"/>
      </w:pPr>
      <w:rPr>
        <w:rFonts w:hint="default"/>
      </w:rPr>
    </w:lvl>
    <w:lvl w:ilvl="4">
      <w:start w:val="1"/>
      <w:numFmt w:val="decimal"/>
      <w:lvlText w:val="%1.%2.%3.%4.%5."/>
      <w:lvlJc w:val="left"/>
      <w:pPr>
        <w:tabs>
          <w:tab w:val="num" w:pos="4320"/>
        </w:tabs>
        <w:ind w:left="2232" w:hanging="792"/>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840"/>
        </w:tabs>
        <w:ind w:left="3744" w:hanging="1224"/>
      </w:pPr>
      <w:rPr>
        <w:rFonts w:hint="default"/>
      </w:rPr>
    </w:lvl>
    <w:lvl w:ilvl="8">
      <w:start w:val="1"/>
      <w:numFmt w:val="decimal"/>
      <w:lvlText w:val="%1.%2.%3.%4.%5.%6.%7.%8.%9."/>
      <w:lvlJc w:val="left"/>
      <w:pPr>
        <w:tabs>
          <w:tab w:val="num" w:pos="7560"/>
        </w:tabs>
        <w:ind w:left="4320" w:hanging="1440"/>
      </w:pPr>
      <w:rPr>
        <w:rFonts w:hint="default"/>
      </w:rPr>
    </w:lvl>
  </w:abstractNum>
  <w:abstractNum w:abstractNumId="10">
    <w:nsid w:val="1CEE025D"/>
    <w:multiLevelType w:val="multilevel"/>
    <w:tmpl w:val="0809001F"/>
    <w:styleLink w:val="Style3"/>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1">
    <w:nsid w:val="1EA848FA"/>
    <w:multiLevelType w:val="hybridMultilevel"/>
    <w:tmpl w:val="E6D4FDA4"/>
    <w:lvl w:ilvl="0" w:tplc="33BE8BA8">
      <w:start w:val="1"/>
      <w:numFmt w:val="lowerLetter"/>
      <w:lvlText w:val="(%1)"/>
      <w:lvlJc w:val="right"/>
      <w:pPr>
        <w:tabs>
          <w:tab w:val="num" w:pos="1080"/>
        </w:tabs>
        <w:ind w:left="1080" w:hanging="360"/>
      </w:pPr>
      <w:rPr>
        <w:rFonts w:ascii="Arial" w:hAnsi="Arial" w:hint="default"/>
        <w:b w:val="0"/>
        <w:i w:val="0"/>
        <w:iCs/>
        <w:sz w:val="22"/>
      </w:rPr>
    </w:lvl>
    <w:lvl w:ilvl="1" w:tplc="08090019">
      <w:start w:val="1"/>
      <w:numFmt w:val="lowerLetter"/>
      <w:lvlText w:val="%2."/>
      <w:lvlJc w:val="left"/>
      <w:pPr>
        <w:tabs>
          <w:tab w:val="num" w:pos="1246"/>
        </w:tabs>
        <w:ind w:left="1246" w:hanging="360"/>
      </w:pPr>
    </w:lvl>
    <w:lvl w:ilvl="2" w:tplc="0809001B">
      <w:start w:val="1"/>
      <w:numFmt w:val="lowerRoman"/>
      <w:lvlText w:val="%3."/>
      <w:lvlJc w:val="right"/>
      <w:pPr>
        <w:tabs>
          <w:tab w:val="num" w:pos="1966"/>
        </w:tabs>
        <w:ind w:left="1966" w:hanging="180"/>
      </w:pPr>
    </w:lvl>
    <w:lvl w:ilvl="3" w:tplc="0809000F" w:tentative="1">
      <w:start w:val="1"/>
      <w:numFmt w:val="decimal"/>
      <w:lvlText w:val="%4."/>
      <w:lvlJc w:val="left"/>
      <w:pPr>
        <w:tabs>
          <w:tab w:val="num" w:pos="2686"/>
        </w:tabs>
        <w:ind w:left="2686" w:hanging="360"/>
      </w:pPr>
    </w:lvl>
    <w:lvl w:ilvl="4" w:tplc="08090019" w:tentative="1">
      <w:start w:val="1"/>
      <w:numFmt w:val="lowerLetter"/>
      <w:lvlText w:val="%5."/>
      <w:lvlJc w:val="left"/>
      <w:pPr>
        <w:tabs>
          <w:tab w:val="num" w:pos="3406"/>
        </w:tabs>
        <w:ind w:left="3406" w:hanging="360"/>
      </w:pPr>
    </w:lvl>
    <w:lvl w:ilvl="5" w:tplc="0809001B" w:tentative="1">
      <w:start w:val="1"/>
      <w:numFmt w:val="lowerRoman"/>
      <w:lvlText w:val="%6."/>
      <w:lvlJc w:val="right"/>
      <w:pPr>
        <w:tabs>
          <w:tab w:val="num" w:pos="4126"/>
        </w:tabs>
        <w:ind w:left="4126" w:hanging="180"/>
      </w:pPr>
    </w:lvl>
    <w:lvl w:ilvl="6" w:tplc="0809000F" w:tentative="1">
      <w:start w:val="1"/>
      <w:numFmt w:val="decimal"/>
      <w:lvlText w:val="%7."/>
      <w:lvlJc w:val="left"/>
      <w:pPr>
        <w:tabs>
          <w:tab w:val="num" w:pos="4846"/>
        </w:tabs>
        <w:ind w:left="4846" w:hanging="360"/>
      </w:pPr>
    </w:lvl>
    <w:lvl w:ilvl="7" w:tplc="08090019" w:tentative="1">
      <w:start w:val="1"/>
      <w:numFmt w:val="lowerLetter"/>
      <w:lvlText w:val="%8."/>
      <w:lvlJc w:val="left"/>
      <w:pPr>
        <w:tabs>
          <w:tab w:val="num" w:pos="5566"/>
        </w:tabs>
        <w:ind w:left="5566" w:hanging="360"/>
      </w:pPr>
    </w:lvl>
    <w:lvl w:ilvl="8" w:tplc="0809001B" w:tentative="1">
      <w:start w:val="1"/>
      <w:numFmt w:val="lowerRoman"/>
      <w:lvlText w:val="%9."/>
      <w:lvlJc w:val="right"/>
      <w:pPr>
        <w:tabs>
          <w:tab w:val="num" w:pos="6286"/>
        </w:tabs>
        <w:ind w:left="6286" w:hanging="180"/>
      </w:pPr>
    </w:lvl>
  </w:abstractNum>
  <w:abstractNum w:abstractNumId="12">
    <w:nsid w:val="20034DE4"/>
    <w:multiLevelType w:val="hybridMultilevel"/>
    <w:tmpl w:val="828EE4F8"/>
    <w:lvl w:ilvl="0" w:tplc="A3A45F92">
      <w:start w:val="1"/>
      <w:numFmt w:val="decimal"/>
      <w:pStyle w:val="LevelE1"/>
      <w:lvlText w:val="E.%1"/>
      <w:lvlJc w:val="left"/>
      <w:pPr>
        <w:tabs>
          <w:tab w:val="num" w:pos="720"/>
        </w:tabs>
        <w:ind w:left="720" w:hanging="360"/>
      </w:pPr>
      <w:rPr>
        <w:rFonts w:ascii="Arial Bold" w:hAnsi="Arial Bold" w:hint="default"/>
        <w:b/>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nsid w:val="204E07D8"/>
    <w:multiLevelType w:val="hybridMultilevel"/>
    <w:tmpl w:val="3DE040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208A7D82"/>
    <w:multiLevelType w:val="hybridMultilevel"/>
    <w:tmpl w:val="4CD28FA2"/>
    <w:lvl w:ilvl="0" w:tplc="C546B388">
      <w:start w:val="1"/>
      <w:numFmt w:val="decimal"/>
      <w:pStyle w:val="LevelG1"/>
      <w:lvlText w:val="G.%1"/>
      <w:lvlJc w:val="left"/>
      <w:pPr>
        <w:tabs>
          <w:tab w:val="num" w:pos="720"/>
        </w:tabs>
        <w:ind w:left="720" w:hanging="360"/>
      </w:pPr>
      <w:rPr>
        <w:rFonts w:ascii="Arial Bold" w:hAnsi="Arial Bold" w:hint="default"/>
        <w:b/>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nsid w:val="211444B9"/>
    <w:multiLevelType w:val="hybridMultilevel"/>
    <w:tmpl w:val="442A80A4"/>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23B57CFC"/>
    <w:multiLevelType w:val="hybridMultilevel"/>
    <w:tmpl w:val="646E46AA"/>
    <w:lvl w:ilvl="0" w:tplc="08090001">
      <w:start w:val="1"/>
      <w:numFmt w:val="bullet"/>
      <w:lvlText w:val=""/>
      <w:lvlJc w:val="left"/>
      <w:pPr>
        <w:ind w:left="774" w:hanging="360"/>
      </w:pPr>
      <w:rPr>
        <w:rFonts w:ascii="Symbol" w:hAnsi="Symbol" w:hint="default"/>
      </w:rPr>
    </w:lvl>
    <w:lvl w:ilvl="1" w:tplc="08090003" w:tentative="1">
      <w:start w:val="1"/>
      <w:numFmt w:val="bullet"/>
      <w:lvlText w:val="o"/>
      <w:lvlJc w:val="left"/>
      <w:pPr>
        <w:ind w:left="1494" w:hanging="360"/>
      </w:pPr>
      <w:rPr>
        <w:rFonts w:ascii="Courier New" w:hAnsi="Courier New" w:cs="Courier New" w:hint="default"/>
      </w:rPr>
    </w:lvl>
    <w:lvl w:ilvl="2" w:tplc="08090005" w:tentative="1">
      <w:start w:val="1"/>
      <w:numFmt w:val="bullet"/>
      <w:lvlText w:val=""/>
      <w:lvlJc w:val="left"/>
      <w:pPr>
        <w:ind w:left="2214" w:hanging="360"/>
      </w:pPr>
      <w:rPr>
        <w:rFonts w:ascii="Wingdings" w:hAnsi="Wingdings" w:hint="default"/>
      </w:rPr>
    </w:lvl>
    <w:lvl w:ilvl="3" w:tplc="08090001" w:tentative="1">
      <w:start w:val="1"/>
      <w:numFmt w:val="bullet"/>
      <w:lvlText w:val=""/>
      <w:lvlJc w:val="left"/>
      <w:pPr>
        <w:ind w:left="2934" w:hanging="360"/>
      </w:pPr>
      <w:rPr>
        <w:rFonts w:ascii="Symbol" w:hAnsi="Symbol" w:hint="default"/>
      </w:rPr>
    </w:lvl>
    <w:lvl w:ilvl="4" w:tplc="08090003" w:tentative="1">
      <w:start w:val="1"/>
      <w:numFmt w:val="bullet"/>
      <w:lvlText w:val="o"/>
      <w:lvlJc w:val="left"/>
      <w:pPr>
        <w:ind w:left="3654" w:hanging="360"/>
      </w:pPr>
      <w:rPr>
        <w:rFonts w:ascii="Courier New" w:hAnsi="Courier New" w:cs="Courier New" w:hint="default"/>
      </w:rPr>
    </w:lvl>
    <w:lvl w:ilvl="5" w:tplc="08090005" w:tentative="1">
      <w:start w:val="1"/>
      <w:numFmt w:val="bullet"/>
      <w:lvlText w:val=""/>
      <w:lvlJc w:val="left"/>
      <w:pPr>
        <w:ind w:left="4374" w:hanging="360"/>
      </w:pPr>
      <w:rPr>
        <w:rFonts w:ascii="Wingdings" w:hAnsi="Wingdings" w:hint="default"/>
      </w:rPr>
    </w:lvl>
    <w:lvl w:ilvl="6" w:tplc="08090001" w:tentative="1">
      <w:start w:val="1"/>
      <w:numFmt w:val="bullet"/>
      <w:lvlText w:val=""/>
      <w:lvlJc w:val="left"/>
      <w:pPr>
        <w:ind w:left="5094" w:hanging="360"/>
      </w:pPr>
      <w:rPr>
        <w:rFonts w:ascii="Symbol" w:hAnsi="Symbol" w:hint="default"/>
      </w:rPr>
    </w:lvl>
    <w:lvl w:ilvl="7" w:tplc="08090003" w:tentative="1">
      <w:start w:val="1"/>
      <w:numFmt w:val="bullet"/>
      <w:lvlText w:val="o"/>
      <w:lvlJc w:val="left"/>
      <w:pPr>
        <w:ind w:left="5814" w:hanging="360"/>
      </w:pPr>
      <w:rPr>
        <w:rFonts w:ascii="Courier New" w:hAnsi="Courier New" w:cs="Courier New" w:hint="default"/>
      </w:rPr>
    </w:lvl>
    <w:lvl w:ilvl="8" w:tplc="08090005" w:tentative="1">
      <w:start w:val="1"/>
      <w:numFmt w:val="bullet"/>
      <w:lvlText w:val=""/>
      <w:lvlJc w:val="left"/>
      <w:pPr>
        <w:ind w:left="6534" w:hanging="360"/>
      </w:pPr>
      <w:rPr>
        <w:rFonts w:ascii="Wingdings" w:hAnsi="Wingdings" w:hint="default"/>
      </w:rPr>
    </w:lvl>
  </w:abstractNum>
  <w:abstractNum w:abstractNumId="17">
    <w:nsid w:val="24BE3BF1"/>
    <w:multiLevelType w:val="hybridMultilevel"/>
    <w:tmpl w:val="88022C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25BC6714"/>
    <w:multiLevelType w:val="hybridMultilevel"/>
    <w:tmpl w:val="D58E6332"/>
    <w:lvl w:ilvl="0" w:tplc="0FF0E2D0">
      <w:start w:val="1"/>
      <w:numFmt w:val="bullet"/>
      <w:pStyle w:val="Superi"/>
      <w:lvlText w:val=""/>
      <w:lvlJc w:val="left"/>
      <w:pPr>
        <w:tabs>
          <w:tab w:val="num" w:pos="2508"/>
        </w:tabs>
        <w:ind w:left="2508" w:hanging="360"/>
      </w:pPr>
      <w:rPr>
        <w:rFonts w:ascii="Wingdings" w:hAnsi="Wingdings" w:cs="Courier New" w:hint="default"/>
        <w:b w:val="0"/>
        <w:i w:val="0"/>
        <w:sz w:val="22"/>
      </w:rPr>
    </w:lvl>
    <w:lvl w:ilvl="1" w:tplc="08090003">
      <w:start w:val="1"/>
      <w:numFmt w:val="bullet"/>
      <w:lvlText w:val="o"/>
      <w:lvlJc w:val="left"/>
      <w:pPr>
        <w:tabs>
          <w:tab w:val="num" w:pos="2868"/>
        </w:tabs>
        <w:ind w:left="2868" w:hanging="360"/>
      </w:pPr>
      <w:rPr>
        <w:rFonts w:ascii="Courier New" w:hAnsi="Courier New" w:hint="default"/>
      </w:rPr>
    </w:lvl>
    <w:lvl w:ilvl="2" w:tplc="08090005" w:tentative="1">
      <w:start w:val="1"/>
      <w:numFmt w:val="bullet"/>
      <w:lvlText w:val=""/>
      <w:lvlJc w:val="left"/>
      <w:pPr>
        <w:tabs>
          <w:tab w:val="num" w:pos="3588"/>
        </w:tabs>
        <w:ind w:left="3588" w:hanging="360"/>
      </w:pPr>
      <w:rPr>
        <w:rFonts w:ascii="Wingdings" w:hAnsi="Wingdings" w:hint="default"/>
      </w:rPr>
    </w:lvl>
    <w:lvl w:ilvl="3" w:tplc="08090001" w:tentative="1">
      <w:start w:val="1"/>
      <w:numFmt w:val="bullet"/>
      <w:lvlText w:val=""/>
      <w:lvlJc w:val="left"/>
      <w:pPr>
        <w:tabs>
          <w:tab w:val="num" w:pos="4308"/>
        </w:tabs>
        <w:ind w:left="4308" w:hanging="360"/>
      </w:pPr>
      <w:rPr>
        <w:rFonts w:ascii="Symbol" w:hAnsi="Symbol" w:hint="default"/>
      </w:rPr>
    </w:lvl>
    <w:lvl w:ilvl="4" w:tplc="08090003" w:tentative="1">
      <w:start w:val="1"/>
      <w:numFmt w:val="bullet"/>
      <w:lvlText w:val="o"/>
      <w:lvlJc w:val="left"/>
      <w:pPr>
        <w:tabs>
          <w:tab w:val="num" w:pos="5028"/>
        </w:tabs>
        <w:ind w:left="5028" w:hanging="360"/>
      </w:pPr>
      <w:rPr>
        <w:rFonts w:ascii="Courier New" w:hAnsi="Courier New" w:hint="default"/>
      </w:rPr>
    </w:lvl>
    <w:lvl w:ilvl="5" w:tplc="08090005" w:tentative="1">
      <w:start w:val="1"/>
      <w:numFmt w:val="bullet"/>
      <w:lvlText w:val=""/>
      <w:lvlJc w:val="left"/>
      <w:pPr>
        <w:tabs>
          <w:tab w:val="num" w:pos="5748"/>
        </w:tabs>
        <w:ind w:left="5748" w:hanging="360"/>
      </w:pPr>
      <w:rPr>
        <w:rFonts w:ascii="Wingdings" w:hAnsi="Wingdings" w:hint="default"/>
      </w:rPr>
    </w:lvl>
    <w:lvl w:ilvl="6" w:tplc="08090001" w:tentative="1">
      <w:start w:val="1"/>
      <w:numFmt w:val="bullet"/>
      <w:lvlText w:val=""/>
      <w:lvlJc w:val="left"/>
      <w:pPr>
        <w:tabs>
          <w:tab w:val="num" w:pos="6468"/>
        </w:tabs>
        <w:ind w:left="6468" w:hanging="360"/>
      </w:pPr>
      <w:rPr>
        <w:rFonts w:ascii="Symbol" w:hAnsi="Symbol" w:hint="default"/>
      </w:rPr>
    </w:lvl>
    <w:lvl w:ilvl="7" w:tplc="08090003" w:tentative="1">
      <w:start w:val="1"/>
      <w:numFmt w:val="bullet"/>
      <w:lvlText w:val="o"/>
      <w:lvlJc w:val="left"/>
      <w:pPr>
        <w:tabs>
          <w:tab w:val="num" w:pos="7188"/>
        </w:tabs>
        <w:ind w:left="7188" w:hanging="360"/>
      </w:pPr>
      <w:rPr>
        <w:rFonts w:ascii="Courier New" w:hAnsi="Courier New" w:hint="default"/>
      </w:rPr>
    </w:lvl>
    <w:lvl w:ilvl="8" w:tplc="08090005" w:tentative="1">
      <w:start w:val="1"/>
      <w:numFmt w:val="bullet"/>
      <w:lvlText w:val=""/>
      <w:lvlJc w:val="left"/>
      <w:pPr>
        <w:tabs>
          <w:tab w:val="num" w:pos="7908"/>
        </w:tabs>
        <w:ind w:left="7908" w:hanging="360"/>
      </w:pPr>
      <w:rPr>
        <w:rFonts w:ascii="Wingdings" w:hAnsi="Wingdings" w:hint="default"/>
      </w:rPr>
    </w:lvl>
  </w:abstractNum>
  <w:abstractNum w:abstractNumId="19">
    <w:nsid w:val="269D7FA0"/>
    <w:multiLevelType w:val="hybridMultilevel"/>
    <w:tmpl w:val="FAEA8D96"/>
    <w:lvl w:ilvl="0" w:tplc="6C22E574">
      <w:start w:val="1"/>
      <w:numFmt w:val="cardinalText"/>
      <w:pStyle w:val="Xa"/>
      <w:lvlText w:val="Schedule %1:"/>
      <w:lvlJc w:val="left"/>
      <w:pPr>
        <w:tabs>
          <w:tab w:val="num" w:pos="57"/>
        </w:tabs>
        <w:ind w:left="57" w:hanging="57"/>
      </w:pPr>
      <w:rPr>
        <w:rFonts w:ascii="Arial Bold" w:hAnsi="Arial Bold" w:cs="Arial" w:hint="default"/>
        <w:b/>
        <w:bCs/>
        <w:i w:val="0"/>
        <w:iCs w:val="0"/>
        <w:caps w:val="0"/>
        <w:color w:val="009966"/>
        <w:sz w:val="32"/>
        <w:szCs w:val="3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nsid w:val="27040389"/>
    <w:multiLevelType w:val="hybridMultilevel"/>
    <w:tmpl w:val="BF34A3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28C249A2"/>
    <w:multiLevelType w:val="hybridMultilevel"/>
    <w:tmpl w:val="11AC6ABA"/>
    <w:lvl w:ilvl="0" w:tplc="365A6EEC">
      <w:start w:val="1"/>
      <w:numFmt w:val="upperLetter"/>
      <w:pStyle w:val="Section"/>
      <w:lvlText w:val="SECTION %1"/>
      <w:lvlJc w:val="left"/>
      <w:pPr>
        <w:tabs>
          <w:tab w:val="num" w:pos="57"/>
        </w:tabs>
        <w:ind w:left="57" w:hanging="57"/>
      </w:pPr>
      <w:rPr>
        <w:rFonts w:ascii="Arial Bold" w:hAnsi="Arial Bold" w:cs="Arial" w:hint="default"/>
        <w:b/>
        <w:bCs/>
        <w:i w:val="0"/>
        <w:iCs w:val="0"/>
        <w:caps/>
        <w:color w:val="auto"/>
        <w:sz w:val="28"/>
        <w:szCs w:val="24"/>
      </w:rPr>
    </w:lvl>
    <w:lvl w:ilvl="1" w:tplc="08090003">
      <w:start w:val="1"/>
      <w:numFmt w:val="bullet"/>
      <w:lvlText w:val="o"/>
      <w:lvlJc w:val="left"/>
      <w:pPr>
        <w:tabs>
          <w:tab w:val="num" w:pos="2434"/>
        </w:tabs>
        <w:ind w:left="2434" w:hanging="360"/>
      </w:pPr>
      <w:rPr>
        <w:rFonts w:ascii="Courier New" w:hAnsi="Courier New" w:cs="Courier New" w:hint="default"/>
        <w:b/>
        <w:bCs/>
        <w:i w:val="0"/>
        <w:iCs w:val="0"/>
        <w:caps/>
        <w:color w:val="auto"/>
        <w:sz w:val="24"/>
        <w:szCs w:val="24"/>
      </w:rPr>
    </w:lvl>
    <w:lvl w:ilvl="2" w:tplc="D43C9428">
      <w:start w:val="2"/>
      <w:numFmt w:val="lowerLetter"/>
      <w:lvlText w:val="%3)"/>
      <w:lvlJc w:val="left"/>
      <w:pPr>
        <w:tabs>
          <w:tab w:val="num" w:pos="3334"/>
        </w:tabs>
        <w:ind w:left="3334" w:hanging="360"/>
      </w:pPr>
      <w:rPr>
        <w:rFonts w:hint="default"/>
      </w:rPr>
    </w:lvl>
    <w:lvl w:ilvl="3" w:tplc="348C4CBC">
      <w:start w:val="1"/>
      <w:numFmt w:val="lowerLetter"/>
      <w:lvlText w:val="%4."/>
      <w:lvlJc w:val="left"/>
      <w:pPr>
        <w:tabs>
          <w:tab w:val="num" w:pos="3874"/>
        </w:tabs>
        <w:ind w:left="3874" w:hanging="360"/>
      </w:pPr>
      <w:rPr>
        <w:rFonts w:hint="default"/>
      </w:rPr>
    </w:lvl>
    <w:lvl w:ilvl="4" w:tplc="FFFFFFFF" w:tentative="1">
      <w:start w:val="1"/>
      <w:numFmt w:val="lowerLetter"/>
      <w:lvlText w:val="%5."/>
      <w:lvlJc w:val="left"/>
      <w:pPr>
        <w:tabs>
          <w:tab w:val="num" w:pos="4594"/>
        </w:tabs>
        <w:ind w:left="4594" w:hanging="360"/>
      </w:pPr>
    </w:lvl>
    <w:lvl w:ilvl="5" w:tplc="FFFFFFFF" w:tentative="1">
      <w:start w:val="1"/>
      <w:numFmt w:val="lowerRoman"/>
      <w:lvlText w:val="%6."/>
      <w:lvlJc w:val="right"/>
      <w:pPr>
        <w:tabs>
          <w:tab w:val="num" w:pos="5314"/>
        </w:tabs>
        <w:ind w:left="5314" w:hanging="180"/>
      </w:pPr>
    </w:lvl>
    <w:lvl w:ilvl="6" w:tplc="FFFFFFFF" w:tentative="1">
      <w:start w:val="1"/>
      <w:numFmt w:val="decimal"/>
      <w:lvlText w:val="%7."/>
      <w:lvlJc w:val="left"/>
      <w:pPr>
        <w:tabs>
          <w:tab w:val="num" w:pos="6034"/>
        </w:tabs>
        <w:ind w:left="6034" w:hanging="360"/>
      </w:pPr>
    </w:lvl>
    <w:lvl w:ilvl="7" w:tplc="FFFFFFFF" w:tentative="1">
      <w:start w:val="1"/>
      <w:numFmt w:val="lowerLetter"/>
      <w:lvlText w:val="%8."/>
      <w:lvlJc w:val="left"/>
      <w:pPr>
        <w:tabs>
          <w:tab w:val="num" w:pos="6754"/>
        </w:tabs>
        <w:ind w:left="6754" w:hanging="360"/>
      </w:pPr>
    </w:lvl>
    <w:lvl w:ilvl="8" w:tplc="FFFFFFFF" w:tentative="1">
      <w:start w:val="1"/>
      <w:numFmt w:val="lowerRoman"/>
      <w:lvlText w:val="%9."/>
      <w:lvlJc w:val="right"/>
      <w:pPr>
        <w:tabs>
          <w:tab w:val="num" w:pos="7474"/>
        </w:tabs>
        <w:ind w:left="7474" w:hanging="180"/>
      </w:pPr>
    </w:lvl>
  </w:abstractNum>
  <w:abstractNum w:abstractNumId="22">
    <w:nsid w:val="30415AB3"/>
    <w:multiLevelType w:val="hybridMultilevel"/>
    <w:tmpl w:val="BB4CE9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311D61DF"/>
    <w:multiLevelType w:val="hybridMultilevel"/>
    <w:tmpl w:val="F6C809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31584CFF"/>
    <w:multiLevelType w:val="hybridMultilevel"/>
    <w:tmpl w:val="2426245C"/>
    <w:lvl w:ilvl="0" w:tplc="30B8939A">
      <w:start w:val="1"/>
      <w:numFmt w:val="bullet"/>
      <w:pStyle w:val="TableBullet"/>
      <w:lvlText w:val=""/>
      <w:lvlJc w:val="left"/>
      <w:pPr>
        <w:tabs>
          <w:tab w:val="num" w:pos="926"/>
        </w:tabs>
        <w:ind w:left="926" w:hanging="360"/>
      </w:pPr>
      <w:rPr>
        <w:rFonts w:ascii="Symbol" w:hAnsi="Symbol" w:hint="default"/>
        <w:sz w:val="16"/>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
    <w:nsid w:val="336F6923"/>
    <w:multiLevelType w:val="hybridMultilevel"/>
    <w:tmpl w:val="F7284BA0"/>
    <w:lvl w:ilvl="0" w:tplc="C6D09E8C">
      <w:start w:val="1"/>
      <w:numFmt w:val="bullet"/>
      <w:lvlText w:val="-"/>
      <w:lvlJc w:val="left"/>
      <w:pPr>
        <w:ind w:left="720" w:hanging="360"/>
      </w:pPr>
      <w:rPr>
        <w:rFonts w:ascii="Calibri" w:eastAsiaTheme="minorHAns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nsid w:val="3532001B"/>
    <w:multiLevelType w:val="hybridMultilevel"/>
    <w:tmpl w:val="7B9819B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7">
    <w:nsid w:val="35734615"/>
    <w:multiLevelType w:val="multilevel"/>
    <w:tmpl w:val="B2E0CA40"/>
    <w:lvl w:ilvl="0">
      <w:start w:val="1"/>
      <w:numFmt w:val="decimal"/>
      <w:pStyle w:val="PCSchedule1"/>
      <w:lvlText w:val="%1."/>
      <w:lvlJc w:val="left"/>
      <w:pPr>
        <w:tabs>
          <w:tab w:val="num" w:pos="851"/>
        </w:tabs>
        <w:ind w:left="851" w:hanging="851"/>
      </w:pPr>
      <w:rPr>
        <w:rFonts w:ascii="Arial" w:hAnsi="Arial" w:hint="default"/>
        <w:b w:val="0"/>
        <w:i w:val="0"/>
        <w:sz w:val="22"/>
        <w:u w:val="none"/>
      </w:rPr>
    </w:lvl>
    <w:lvl w:ilvl="1">
      <w:start w:val="1"/>
      <w:numFmt w:val="decimal"/>
      <w:pStyle w:val="PCSchedule2"/>
      <w:lvlText w:val="%1.%2"/>
      <w:lvlJc w:val="left"/>
      <w:pPr>
        <w:tabs>
          <w:tab w:val="num" w:pos="851"/>
        </w:tabs>
        <w:ind w:left="851" w:hanging="851"/>
      </w:pPr>
      <w:rPr>
        <w:rFonts w:ascii="Arial" w:hAnsi="Arial" w:hint="default"/>
        <w:b w:val="0"/>
        <w:i w:val="0"/>
        <w:sz w:val="22"/>
        <w:u w:val="none"/>
      </w:rPr>
    </w:lvl>
    <w:lvl w:ilvl="2">
      <w:start w:val="1"/>
      <w:numFmt w:val="decimal"/>
      <w:pStyle w:val="PCSchedule3"/>
      <w:lvlText w:val="%1.%2.%3"/>
      <w:lvlJc w:val="left"/>
      <w:pPr>
        <w:tabs>
          <w:tab w:val="num" w:pos="1701"/>
        </w:tabs>
        <w:ind w:left="1701" w:hanging="850"/>
      </w:pPr>
      <w:rPr>
        <w:rFonts w:ascii="Arial" w:hAnsi="Arial" w:hint="default"/>
        <w:b w:val="0"/>
        <w:i w:val="0"/>
        <w:sz w:val="22"/>
      </w:rPr>
    </w:lvl>
    <w:lvl w:ilvl="3">
      <w:start w:val="1"/>
      <w:numFmt w:val="lowerLetter"/>
      <w:lvlText w:val="(%4)"/>
      <w:lvlJc w:val="left"/>
      <w:pPr>
        <w:tabs>
          <w:tab w:val="num" w:pos="2268"/>
        </w:tabs>
        <w:ind w:left="2268" w:hanging="567"/>
      </w:pPr>
      <w:rPr>
        <w:rFonts w:ascii="Arial" w:hAnsi="Arial" w:hint="default"/>
        <w:b w:val="0"/>
        <w:i w:val="0"/>
        <w:sz w:val="22"/>
      </w:rPr>
    </w:lvl>
    <w:lvl w:ilvl="4">
      <w:start w:val="1"/>
      <w:numFmt w:val="lowerRoman"/>
      <w:pStyle w:val="PCSchedule5"/>
      <w:lvlText w:val="(%5)"/>
      <w:lvlJc w:val="left"/>
      <w:pPr>
        <w:tabs>
          <w:tab w:val="num" w:pos="2988"/>
        </w:tabs>
        <w:ind w:left="2835" w:hanging="567"/>
      </w:pPr>
      <w:rPr>
        <w:rFonts w:ascii="Arial" w:hAnsi="Arial" w:hint="default"/>
        <w:b w:val="0"/>
        <w:i w:val="0"/>
        <w:sz w:val="22"/>
      </w:rPr>
    </w:lvl>
    <w:lvl w:ilvl="5">
      <w:start w:val="1"/>
      <w:numFmt w:val="decimal"/>
      <w:pStyle w:val="PCScheduleInd2"/>
      <w:lvlText w:val="%1.%6"/>
      <w:lvlJc w:val="left"/>
      <w:pPr>
        <w:tabs>
          <w:tab w:val="num" w:pos="1701"/>
        </w:tabs>
        <w:ind w:left="1701" w:hanging="850"/>
      </w:pPr>
      <w:rPr>
        <w:rFonts w:ascii="Arial" w:hAnsi="Arial"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PCScheduleInd3"/>
      <w:lvlText w:val="%1.%6.%7"/>
      <w:lvlJc w:val="left"/>
      <w:pPr>
        <w:tabs>
          <w:tab w:val="num" w:pos="2552"/>
        </w:tabs>
        <w:ind w:left="2552" w:hanging="851"/>
      </w:pPr>
      <w:rPr>
        <w:rFonts w:ascii="Arial" w:hAnsi="Arial"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pStyle w:val="PCScheduleInd4"/>
      <w:lvlText w:val="(%8)"/>
      <w:lvlJc w:val="left"/>
      <w:pPr>
        <w:tabs>
          <w:tab w:val="num" w:pos="3119"/>
        </w:tabs>
        <w:ind w:left="3119" w:hanging="567"/>
      </w:pPr>
      <w:rPr>
        <w:rFonts w:ascii="Arial" w:hAnsi="Arial" w:hint="default"/>
        <w:b w:val="0"/>
        <w:i w:val="0"/>
        <w:sz w:val="22"/>
      </w:rPr>
    </w:lvl>
    <w:lvl w:ilvl="8">
      <w:start w:val="1"/>
      <w:numFmt w:val="lowerRoman"/>
      <w:pStyle w:val="PCScheduleInd5"/>
      <w:lvlText w:val="(%9)"/>
      <w:lvlJc w:val="left"/>
      <w:pPr>
        <w:tabs>
          <w:tab w:val="num" w:pos="3839"/>
        </w:tabs>
        <w:ind w:left="3686" w:hanging="567"/>
      </w:pPr>
      <w:rPr>
        <w:rFonts w:ascii="Arial" w:hAnsi="Arial" w:hint="default"/>
        <w:b w:val="0"/>
        <w:i w:val="0"/>
        <w:sz w:val="22"/>
      </w:rPr>
    </w:lvl>
  </w:abstractNum>
  <w:abstractNum w:abstractNumId="28">
    <w:nsid w:val="39FB11A5"/>
    <w:multiLevelType w:val="multilevel"/>
    <w:tmpl w:val="7F3A4374"/>
    <w:lvl w:ilvl="0">
      <w:start w:val="1"/>
      <w:numFmt w:val="decimal"/>
      <w:pStyle w:val="LevelD1"/>
      <w:lvlText w:val="D.%1"/>
      <w:lvlJc w:val="left"/>
      <w:pPr>
        <w:tabs>
          <w:tab w:val="num" w:pos="720"/>
        </w:tabs>
        <w:ind w:left="360" w:hanging="360"/>
      </w:pPr>
      <w:rPr>
        <w:rFonts w:ascii="Arial Bold" w:hAnsi="Arial Bold" w:hint="default"/>
        <w:b/>
        <w:i w:val="0"/>
        <w:sz w:val="22"/>
      </w:rPr>
    </w:lvl>
    <w:lvl w:ilvl="1">
      <w:start w:val="1"/>
      <w:numFmt w:val="decimal"/>
      <w:lvlText w:val="%1.%2."/>
      <w:lvlJc w:val="left"/>
      <w:pPr>
        <w:tabs>
          <w:tab w:val="num" w:pos="1440"/>
        </w:tabs>
        <w:ind w:left="792" w:hanging="432"/>
      </w:pPr>
      <w:rPr>
        <w:rFonts w:hint="default"/>
      </w:rPr>
    </w:lvl>
    <w:lvl w:ilvl="2">
      <w:start w:val="1"/>
      <w:numFmt w:val="decimal"/>
      <w:lvlText w:val="%1.%2.%3."/>
      <w:lvlJc w:val="left"/>
      <w:pPr>
        <w:tabs>
          <w:tab w:val="num" w:pos="2160"/>
        </w:tabs>
        <w:ind w:left="1224" w:hanging="504"/>
      </w:pPr>
      <w:rPr>
        <w:rFonts w:hint="default"/>
      </w:rPr>
    </w:lvl>
    <w:lvl w:ilvl="3">
      <w:start w:val="1"/>
      <w:numFmt w:val="decimal"/>
      <w:lvlText w:val="%1.%2.%3.%4."/>
      <w:lvlJc w:val="left"/>
      <w:pPr>
        <w:tabs>
          <w:tab w:val="num" w:pos="2880"/>
        </w:tabs>
        <w:ind w:left="1728" w:hanging="648"/>
      </w:pPr>
      <w:rPr>
        <w:rFonts w:hint="default"/>
      </w:rPr>
    </w:lvl>
    <w:lvl w:ilvl="4">
      <w:start w:val="1"/>
      <w:numFmt w:val="decimal"/>
      <w:lvlText w:val="%1.%2.%3.%4.%5."/>
      <w:lvlJc w:val="left"/>
      <w:pPr>
        <w:tabs>
          <w:tab w:val="num" w:pos="3600"/>
        </w:tabs>
        <w:ind w:left="2232" w:hanging="792"/>
      </w:pPr>
      <w:rPr>
        <w:rFonts w:hint="default"/>
      </w:rPr>
    </w:lvl>
    <w:lvl w:ilvl="5">
      <w:start w:val="1"/>
      <w:numFmt w:val="decimal"/>
      <w:lvlText w:val="%1.%2.%3.%4.%5.%6."/>
      <w:lvlJc w:val="left"/>
      <w:pPr>
        <w:tabs>
          <w:tab w:val="num" w:pos="4320"/>
        </w:tabs>
        <w:ind w:left="2736" w:hanging="936"/>
      </w:pPr>
      <w:rPr>
        <w:rFonts w:hint="default"/>
      </w:rPr>
    </w:lvl>
    <w:lvl w:ilvl="6">
      <w:start w:val="1"/>
      <w:numFmt w:val="decimal"/>
      <w:lvlText w:val="%1.%2.%3.%4.%5.%6.%7."/>
      <w:lvlJc w:val="left"/>
      <w:pPr>
        <w:tabs>
          <w:tab w:val="num" w:pos="5040"/>
        </w:tabs>
        <w:ind w:left="3240" w:hanging="1080"/>
      </w:pPr>
      <w:rPr>
        <w:rFonts w:hint="default"/>
      </w:rPr>
    </w:lvl>
    <w:lvl w:ilvl="7">
      <w:start w:val="1"/>
      <w:numFmt w:val="decimal"/>
      <w:lvlText w:val="%1.%2.%3.%4.%5.%6.%7.%8."/>
      <w:lvlJc w:val="left"/>
      <w:pPr>
        <w:tabs>
          <w:tab w:val="num" w:pos="5760"/>
        </w:tabs>
        <w:ind w:left="3744" w:hanging="1224"/>
      </w:pPr>
      <w:rPr>
        <w:rFonts w:hint="default"/>
      </w:rPr>
    </w:lvl>
    <w:lvl w:ilvl="8">
      <w:start w:val="1"/>
      <w:numFmt w:val="decimal"/>
      <w:lvlText w:val="%1.%2.%3.%4.%5.%6.%7.%8.%9."/>
      <w:lvlJc w:val="left"/>
      <w:pPr>
        <w:tabs>
          <w:tab w:val="num" w:pos="6480"/>
        </w:tabs>
        <w:ind w:left="4320" w:hanging="1440"/>
      </w:pPr>
      <w:rPr>
        <w:rFonts w:hint="default"/>
      </w:rPr>
    </w:lvl>
  </w:abstractNum>
  <w:abstractNum w:abstractNumId="29">
    <w:nsid w:val="3B5A2E1E"/>
    <w:multiLevelType w:val="hybridMultilevel"/>
    <w:tmpl w:val="00DC4A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nsid w:val="3BC821C0"/>
    <w:multiLevelType w:val="hybridMultilevel"/>
    <w:tmpl w:val="E40E6D72"/>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nsid w:val="404B50C0"/>
    <w:multiLevelType w:val="hybridMultilevel"/>
    <w:tmpl w:val="F26263D8"/>
    <w:lvl w:ilvl="0" w:tplc="E66E99F0">
      <w:start w:val="1"/>
      <w:numFmt w:val="cardinalText"/>
      <w:pStyle w:val="Xb"/>
      <w:lvlText w:val="Schedule %1 (a):"/>
      <w:lvlJc w:val="left"/>
      <w:pPr>
        <w:tabs>
          <w:tab w:val="num" w:pos="57"/>
        </w:tabs>
        <w:ind w:left="57" w:hanging="57"/>
      </w:pPr>
      <w:rPr>
        <w:rFonts w:ascii="Arial Bold" w:hAnsi="Arial Bold" w:cs="Arial" w:hint="default"/>
        <w:b/>
        <w:bCs/>
        <w:i w:val="0"/>
        <w:iCs w:val="0"/>
        <w:caps w:val="0"/>
        <w:color w:val="009966"/>
        <w:sz w:val="32"/>
        <w:szCs w:val="3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2">
    <w:nsid w:val="43596ED9"/>
    <w:multiLevelType w:val="multilevel"/>
    <w:tmpl w:val="3E76A182"/>
    <w:lvl w:ilvl="0">
      <w:start w:val="1"/>
      <w:numFmt w:val="decimal"/>
      <w:pStyle w:val="FOURH1"/>
      <w:lvlText w:val="%1."/>
      <w:lvlJc w:val="left"/>
      <w:pPr>
        <w:ind w:left="360" w:hanging="360"/>
      </w:pPr>
      <w:rPr>
        <w:rFonts w:hint="default"/>
        <w:b/>
        <w:i w:val="0"/>
        <w:sz w:val="28"/>
      </w:rPr>
    </w:lvl>
    <w:lvl w:ilvl="1">
      <w:start w:val="1"/>
      <w:numFmt w:val="decimal"/>
      <w:pStyle w:val="FOURH2"/>
      <w:lvlText w:val="%1.%2."/>
      <w:lvlJc w:val="left"/>
      <w:pPr>
        <w:tabs>
          <w:tab w:val="num" w:pos="1440"/>
        </w:tabs>
        <w:ind w:left="792" w:hanging="432"/>
      </w:pPr>
      <w:rPr>
        <w:rFonts w:hint="default"/>
      </w:rPr>
    </w:lvl>
    <w:lvl w:ilvl="2">
      <w:start w:val="1"/>
      <w:numFmt w:val="lowerLetter"/>
      <w:pStyle w:val="FOURH3"/>
      <w:lvlText w:val="(%3)"/>
      <w:lvlJc w:val="left"/>
      <w:pPr>
        <w:tabs>
          <w:tab w:val="num" w:pos="2520"/>
        </w:tabs>
        <w:ind w:left="1224" w:hanging="504"/>
      </w:pPr>
      <w:rPr>
        <w:rFonts w:ascii="Arial" w:hAnsi="Arial" w:hint="default"/>
        <w:b w:val="0"/>
        <w:i/>
        <w:sz w:val="22"/>
      </w:rPr>
    </w:lvl>
    <w:lvl w:ilvl="3">
      <w:start w:val="1"/>
      <w:numFmt w:val="decimal"/>
      <w:lvlText w:val="%1.%2.%3.%4."/>
      <w:lvlJc w:val="left"/>
      <w:pPr>
        <w:tabs>
          <w:tab w:val="num" w:pos="3240"/>
        </w:tabs>
        <w:ind w:left="1728" w:hanging="648"/>
      </w:pPr>
      <w:rPr>
        <w:rFonts w:hint="default"/>
      </w:rPr>
    </w:lvl>
    <w:lvl w:ilvl="4">
      <w:start w:val="1"/>
      <w:numFmt w:val="decimal"/>
      <w:lvlText w:val="%1.%2.%3.%4.%5."/>
      <w:lvlJc w:val="left"/>
      <w:pPr>
        <w:tabs>
          <w:tab w:val="num" w:pos="4320"/>
        </w:tabs>
        <w:ind w:left="2232" w:hanging="792"/>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840"/>
        </w:tabs>
        <w:ind w:left="3744" w:hanging="1224"/>
      </w:pPr>
      <w:rPr>
        <w:rFonts w:hint="default"/>
      </w:rPr>
    </w:lvl>
    <w:lvl w:ilvl="8">
      <w:start w:val="1"/>
      <w:numFmt w:val="decimal"/>
      <w:lvlText w:val="%1.%2.%3.%4.%5.%6.%7.%8.%9."/>
      <w:lvlJc w:val="left"/>
      <w:pPr>
        <w:tabs>
          <w:tab w:val="num" w:pos="7560"/>
        </w:tabs>
        <w:ind w:left="4320" w:hanging="1440"/>
      </w:pPr>
      <w:rPr>
        <w:rFonts w:hint="default"/>
      </w:rPr>
    </w:lvl>
  </w:abstractNum>
  <w:abstractNum w:abstractNumId="33">
    <w:nsid w:val="46156077"/>
    <w:multiLevelType w:val="multilevel"/>
    <w:tmpl w:val="731ECE0C"/>
    <w:lvl w:ilvl="0">
      <w:start w:val="1"/>
      <w:numFmt w:val="decimal"/>
      <w:pStyle w:val="FIVEH1"/>
      <w:lvlText w:val="%1."/>
      <w:lvlJc w:val="left"/>
      <w:pPr>
        <w:ind w:left="360" w:hanging="360"/>
      </w:pPr>
      <w:rPr>
        <w:rFonts w:hint="default"/>
        <w:b/>
        <w:i w:val="0"/>
        <w:sz w:val="28"/>
      </w:rPr>
    </w:lvl>
    <w:lvl w:ilvl="1">
      <w:start w:val="1"/>
      <w:numFmt w:val="decimal"/>
      <w:pStyle w:val="FIVEH2"/>
      <w:lvlText w:val="%1.%2."/>
      <w:lvlJc w:val="left"/>
      <w:pPr>
        <w:tabs>
          <w:tab w:val="num" w:pos="1932"/>
        </w:tabs>
        <w:ind w:left="1284" w:hanging="432"/>
      </w:pPr>
      <w:rPr>
        <w:rFonts w:ascii="Arial" w:hAnsi="Arial" w:hint="default"/>
        <w:b w:val="0"/>
        <w:i w:val="0"/>
        <w:sz w:val="22"/>
      </w:rPr>
    </w:lvl>
    <w:lvl w:ilvl="2">
      <w:start w:val="1"/>
      <w:numFmt w:val="lowerLetter"/>
      <w:lvlText w:val="(%3)"/>
      <w:lvlJc w:val="left"/>
      <w:pPr>
        <w:tabs>
          <w:tab w:val="num" w:pos="1225"/>
        </w:tabs>
        <w:ind w:left="1224" w:hanging="504"/>
      </w:pPr>
      <w:rPr>
        <w:rFonts w:ascii="Arial" w:hAnsi="Arial" w:hint="default"/>
        <w:b w:val="0"/>
        <w:i/>
        <w:sz w:val="22"/>
      </w:rPr>
    </w:lvl>
    <w:lvl w:ilvl="3">
      <w:start w:val="1"/>
      <w:numFmt w:val="decimal"/>
      <w:lvlText w:val="%1.%2.%3.%4."/>
      <w:lvlJc w:val="left"/>
      <w:pPr>
        <w:tabs>
          <w:tab w:val="num" w:pos="3240"/>
        </w:tabs>
        <w:ind w:left="1728" w:hanging="648"/>
      </w:pPr>
      <w:rPr>
        <w:rFonts w:hint="default"/>
      </w:rPr>
    </w:lvl>
    <w:lvl w:ilvl="4">
      <w:start w:val="1"/>
      <w:numFmt w:val="decimal"/>
      <w:lvlText w:val="%1.%2.%3.%4.%5."/>
      <w:lvlJc w:val="left"/>
      <w:pPr>
        <w:tabs>
          <w:tab w:val="num" w:pos="4320"/>
        </w:tabs>
        <w:ind w:left="2232" w:hanging="792"/>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840"/>
        </w:tabs>
        <w:ind w:left="3744" w:hanging="1224"/>
      </w:pPr>
      <w:rPr>
        <w:rFonts w:hint="default"/>
      </w:rPr>
    </w:lvl>
    <w:lvl w:ilvl="8">
      <w:start w:val="1"/>
      <w:numFmt w:val="decimal"/>
      <w:lvlText w:val="%1.%2.%3.%4.%5.%6.%7.%8.%9."/>
      <w:lvlJc w:val="left"/>
      <w:pPr>
        <w:tabs>
          <w:tab w:val="num" w:pos="7560"/>
        </w:tabs>
        <w:ind w:left="4320" w:hanging="1440"/>
      </w:pPr>
      <w:rPr>
        <w:rFonts w:hint="default"/>
      </w:rPr>
    </w:lvl>
  </w:abstractNum>
  <w:abstractNum w:abstractNumId="34">
    <w:nsid w:val="4C220499"/>
    <w:multiLevelType w:val="hybridMultilevel"/>
    <w:tmpl w:val="1BC822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nsid w:val="4F675B4F"/>
    <w:multiLevelType w:val="multilevel"/>
    <w:tmpl w:val="EF02B04A"/>
    <w:lvl w:ilvl="0">
      <w:start w:val="1"/>
      <w:numFmt w:val="decimal"/>
      <w:pStyle w:val="LevelB1"/>
      <w:lvlText w:val="C.%1"/>
      <w:lvlJc w:val="left"/>
      <w:pPr>
        <w:tabs>
          <w:tab w:val="num" w:pos="862"/>
        </w:tabs>
        <w:ind w:left="502" w:hanging="360"/>
      </w:pPr>
      <w:rPr>
        <w:rFonts w:ascii="Arial Bold" w:hAnsi="Arial Bold" w:hint="default"/>
        <w:b/>
        <w:i w:val="0"/>
        <w:sz w:val="22"/>
      </w:rPr>
    </w:lvl>
    <w:lvl w:ilvl="1">
      <w:start w:val="1"/>
      <w:numFmt w:val="decimal"/>
      <w:lvlText w:val="%1.%2."/>
      <w:lvlJc w:val="left"/>
      <w:pPr>
        <w:tabs>
          <w:tab w:val="num" w:pos="1582"/>
        </w:tabs>
        <w:ind w:left="934" w:hanging="432"/>
      </w:pPr>
      <w:rPr>
        <w:rFonts w:hint="default"/>
      </w:rPr>
    </w:lvl>
    <w:lvl w:ilvl="2">
      <w:start w:val="1"/>
      <w:numFmt w:val="decimal"/>
      <w:lvlText w:val="%1.%2.%3."/>
      <w:lvlJc w:val="left"/>
      <w:pPr>
        <w:tabs>
          <w:tab w:val="num" w:pos="2302"/>
        </w:tabs>
        <w:ind w:left="1366" w:hanging="504"/>
      </w:pPr>
      <w:rPr>
        <w:rFonts w:hint="default"/>
      </w:rPr>
    </w:lvl>
    <w:lvl w:ilvl="3">
      <w:start w:val="1"/>
      <w:numFmt w:val="decimal"/>
      <w:lvlText w:val="%1.%2.%3.%4."/>
      <w:lvlJc w:val="left"/>
      <w:pPr>
        <w:tabs>
          <w:tab w:val="num" w:pos="3022"/>
        </w:tabs>
        <w:ind w:left="1870" w:hanging="648"/>
      </w:pPr>
      <w:rPr>
        <w:rFonts w:hint="default"/>
      </w:rPr>
    </w:lvl>
    <w:lvl w:ilvl="4">
      <w:start w:val="1"/>
      <w:numFmt w:val="decimal"/>
      <w:lvlText w:val="%1.%2.%3.%4.%5."/>
      <w:lvlJc w:val="left"/>
      <w:pPr>
        <w:tabs>
          <w:tab w:val="num" w:pos="3742"/>
        </w:tabs>
        <w:ind w:left="2374" w:hanging="792"/>
      </w:pPr>
      <w:rPr>
        <w:rFonts w:hint="default"/>
      </w:rPr>
    </w:lvl>
    <w:lvl w:ilvl="5">
      <w:start w:val="1"/>
      <w:numFmt w:val="decimal"/>
      <w:lvlText w:val="%1.%2.%3.%4.%5.%6."/>
      <w:lvlJc w:val="left"/>
      <w:pPr>
        <w:tabs>
          <w:tab w:val="num" w:pos="4462"/>
        </w:tabs>
        <w:ind w:left="2878" w:hanging="936"/>
      </w:pPr>
      <w:rPr>
        <w:rFonts w:hint="default"/>
      </w:rPr>
    </w:lvl>
    <w:lvl w:ilvl="6">
      <w:start w:val="1"/>
      <w:numFmt w:val="decimal"/>
      <w:lvlText w:val="%1.%2.%3.%4.%5.%6.%7."/>
      <w:lvlJc w:val="left"/>
      <w:pPr>
        <w:tabs>
          <w:tab w:val="num" w:pos="5182"/>
        </w:tabs>
        <w:ind w:left="3382" w:hanging="1080"/>
      </w:pPr>
      <w:rPr>
        <w:rFonts w:hint="default"/>
      </w:rPr>
    </w:lvl>
    <w:lvl w:ilvl="7">
      <w:start w:val="1"/>
      <w:numFmt w:val="decimal"/>
      <w:lvlText w:val="%1.%2.%3.%4.%5.%6.%7.%8."/>
      <w:lvlJc w:val="left"/>
      <w:pPr>
        <w:tabs>
          <w:tab w:val="num" w:pos="5902"/>
        </w:tabs>
        <w:ind w:left="3886" w:hanging="1224"/>
      </w:pPr>
      <w:rPr>
        <w:rFonts w:hint="default"/>
      </w:rPr>
    </w:lvl>
    <w:lvl w:ilvl="8">
      <w:start w:val="1"/>
      <w:numFmt w:val="decimal"/>
      <w:lvlText w:val="%1.%2.%3.%4.%5.%6.%7.%8.%9."/>
      <w:lvlJc w:val="left"/>
      <w:pPr>
        <w:tabs>
          <w:tab w:val="num" w:pos="6622"/>
        </w:tabs>
        <w:ind w:left="4462" w:hanging="1440"/>
      </w:pPr>
      <w:rPr>
        <w:rFonts w:hint="default"/>
      </w:rPr>
    </w:lvl>
  </w:abstractNum>
  <w:abstractNum w:abstractNumId="36">
    <w:nsid w:val="50DA7F05"/>
    <w:multiLevelType w:val="multilevel"/>
    <w:tmpl w:val="5540F564"/>
    <w:styleLink w:val="CurrentList1"/>
    <w:lvl w:ilvl="0">
      <w:start w:val="1"/>
      <w:numFmt w:val="lowerLetter"/>
      <w:lvlText w:val="%1)"/>
      <w:lvlJc w:val="left"/>
      <w:pPr>
        <w:tabs>
          <w:tab w:val="num" w:pos="1440"/>
        </w:tabs>
        <w:ind w:left="1440" w:hanging="360"/>
      </w:pPr>
      <w:rPr>
        <w:rFonts w:ascii="Arial" w:hAnsi="Arial" w:hint="default"/>
        <w:b w:val="0"/>
        <w:i w:val="0"/>
        <w:iCs w:val="0"/>
        <w:sz w:val="20"/>
      </w:rPr>
    </w:lvl>
    <w:lvl w:ilvl="1">
      <w:start w:val="1"/>
      <w:numFmt w:val="lowerRoman"/>
      <w:lvlText w:val="%2)"/>
      <w:lvlJc w:val="left"/>
      <w:pPr>
        <w:tabs>
          <w:tab w:val="num" w:pos="2160"/>
        </w:tabs>
        <w:ind w:left="2160" w:hanging="360"/>
      </w:pPr>
      <w:rPr>
        <w:rFonts w:ascii="Arial" w:hAnsi="Arial" w:hint="default"/>
        <w:b w:val="0"/>
        <w:i w:val="0"/>
        <w:sz w:val="20"/>
      </w:rPr>
    </w:lvl>
    <w:lvl w:ilvl="2">
      <w:start w:val="1"/>
      <w:numFmt w:val="lowerRoman"/>
      <w:lvlText w:val="%3."/>
      <w:lvlJc w:val="right"/>
      <w:pPr>
        <w:tabs>
          <w:tab w:val="num" w:pos="2880"/>
        </w:tabs>
        <w:ind w:left="2880" w:hanging="180"/>
      </w:pPr>
      <w:rPr>
        <w:rFonts w:hint="default"/>
      </w:rPr>
    </w:lvl>
    <w:lvl w:ilvl="3">
      <w:start w:val="1"/>
      <w:numFmt w:val="decimal"/>
      <w:lvlText w:val="%4."/>
      <w:lvlJc w:val="left"/>
      <w:pPr>
        <w:tabs>
          <w:tab w:val="num" w:pos="3600"/>
        </w:tabs>
        <w:ind w:left="3600" w:hanging="360"/>
      </w:pPr>
      <w:rPr>
        <w:rFonts w:hint="default"/>
      </w:rPr>
    </w:lvl>
    <w:lvl w:ilvl="4">
      <w:start w:val="1"/>
      <w:numFmt w:val="lowerLetter"/>
      <w:lvlText w:val="%5."/>
      <w:lvlJc w:val="left"/>
      <w:pPr>
        <w:tabs>
          <w:tab w:val="num" w:pos="4320"/>
        </w:tabs>
        <w:ind w:left="4320" w:hanging="360"/>
      </w:pPr>
      <w:rPr>
        <w:rFonts w:hint="default"/>
      </w:rPr>
    </w:lvl>
    <w:lvl w:ilvl="5">
      <w:start w:val="1"/>
      <w:numFmt w:val="lowerRoman"/>
      <w:lvlText w:val="%6."/>
      <w:lvlJc w:val="right"/>
      <w:pPr>
        <w:tabs>
          <w:tab w:val="num" w:pos="5040"/>
        </w:tabs>
        <w:ind w:left="5040" w:hanging="180"/>
      </w:pPr>
      <w:rPr>
        <w:rFonts w:hint="default"/>
      </w:rPr>
    </w:lvl>
    <w:lvl w:ilvl="6">
      <w:start w:val="1"/>
      <w:numFmt w:val="decimal"/>
      <w:lvlText w:val="%7."/>
      <w:lvlJc w:val="left"/>
      <w:pPr>
        <w:tabs>
          <w:tab w:val="num" w:pos="5760"/>
        </w:tabs>
        <w:ind w:left="5760" w:hanging="360"/>
      </w:pPr>
      <w:rPr>
        <w:rFonts w:hint="default"/>
      </w:rPr>
    </w:lvl>
    <w:lvl w:ilvl="7">
      <w:start w:val="1"/>
      <w:numFmt w:val="lowerLetter"/>
      <w:lvlText w:val="%8."/>
      <w:lvlJc w:val="left"/>
      <w:pPr>
        <w:tabs>
          <w:tab w:val="num" w:pos="6480"/>
        </w:tabs>
        <w:ind w:left="6480" w:hanging="360"/>
      </w:pPr>
      <w:rPr>
        <w:rFonts w:hint="default"/>
      </w:rPr>
    </w:lvl>
    <w:lvl w:ilvl="8">
      <w:start w:val="1"/>
      <w:numFmt w:val="lowerRoman"/>
      <w:lvlText w:val="%9."/>
      <w:lvlJc w:val="right"/>
      <w:pPr>
        <w:tabs>
          <w:tab w:val="num" w:pos="7200"/>
        </w:tabs>
        <w:ind w:left="7200" w:hanging="180"/>
      </w:pPr>
      <w:rPr>
        <w:rFonts w:hint="default"/>
      </w:rPr>
    </w:lvl>
  </w:abstractNum>
  <w:abstractNum w:abstractNumId="37">
    <w:nsid w:val="525377C6"/>
    <w:multiLevelType w:val="multilevel"/>
    <w:tmpl w:val="C3EE3A86"/>
    <w:styleLink w:val="Style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8">
    <w:nsid w:val="5558637A"/>
    <w:multiLevelType w:val="hybridMultilevel"/>
    <w:tmpl w:val="099AA32A"/>
    <w:lvl w:ilvl="0" w:tplc="F8E8835E">
      <w:start w:val="1"/>
      <w:numFmt w:val="decimal"/>
      <w:pStyle w:val="LevelH1"/>
      <w:lvlText w:val="H.%1"/>
      <w:lvlJc w:val="left"/>
      <w:pPr>
        <w:tabs>
          <w:tab w:val="num" w:pos="541"/>
        </w:tabs>
        <w:ind w:left="541" w:hanging="360"/>
      </w:pPr>
      <w:rPr>
        <w:rFonts w:ascii="Arial Bold" w:hAnsi="Arial Bold" w:hint="default"/>
        <w:b/>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9">
    <w:nsid w:val="5819080B"/>
    <w:multiLevelType w:val="multilevel"/>
    <w:tmpl w:val="69D0E05E"/>
    <w:styleLink w:val="Style5"/>
    <w:lvl w:ilvl="0">
      <w:start w:val="1"/>
      <w:numFmt w:val="decimal"/>
      <w:lvlText w:val="%1."/>
      <w:lvlJc w:val="left"/>
      <w:pPr>
        <w:tabs>
          <w:tab w:val="num" w:pos="720"/>
        </w:tabs>
        <w:ind w:left="720" w:hanging="360"/>
      </w:pPr>
    </w:lvl>
    <w:lvl w:ilvl="1">
      <w:start w:val="1"/>
      <w:numFmt w:val="decimal"/>
      <w:lvlText w:val="%2."/>
      <w:lvlJc w:val="left"/>
      <w:pPr>
        <w:tabs>
          <w:tab w:val="num" w:pos="720"/>
        </w:tabs>
        <w:ind w:left="72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0">
    <w:nsid w:val="5A2D41CE"/>
    <w:multiLevelType w:val="multilevel"/>
    <w:tmpl w:val="94E80E52"/>
    <w:lvl w:ilvl="0">
      <w:start w:val="1"/>
      <w:numFmt w:val="decimal"/>
      <w:isLgl/>
      <w:lvlText w:val="%1."/>
      <w:lvlJc w:val="left"/>
      <w:pPr>
        <w:tabs>
          <w:tab w:val="num" w:pos="851"/>
        </w:tabs>
        <w:ind w:left="851" w:hanging="851"/>
      </w:pPr>
      <w:rPr>
        <w:rFonts w:ascii="Arial" w:hAnsi="Arial" w:hint="default"/>
        <w:b w:val="0"/>
        <w:i w:val="0"/>
        <w:sz w:val="22"/>
        <w:u w:val="none"/>
      </w:rPr>
    </w:lvl>
    <w:lvl w:ilvl="1">
      <w:start w:val="1"/>
      <w:numFmt w:val="decimal"/>
      <w:isLgl/>
      <w:lvlText w:val="%1.%2"/>
      <w:lvlJc w:val="left"/>
      <w:pPr>
        <w:tabs>
          <w:tab w:val="num" w:pos="851"/>
        </w:tabs>
        <w:ind w:left="851" w:hanging="851"/>
      </w:pPr>
      <w:rPr>
        <w:rFonts w:ascii="Arial" w:hAnsi="Arial" w:hint="default"/>
        <w:b w:val="0"/>
        <w:i w:val="0"/>
        <w:sz w:val="22"/>
        <w:u w:val="none"/>
      </w:rPr>
    </w:lvl>
    <w:lvl w:ilvl="2">
      <w:start w:val="1"/>
      <w:numFmt w:val="decimal"/>
      <w:isLgl/>
      <w:lvlText w:val="%1.%2.%3"/>
      <w:lvlJc w:val="left"/>
      <w:pPr>
        <w:tabs>
          <w:tab w:val="num" w:pos="1701"/>
        </w:tabs>
        <w:ind w:left="1701" w:hanging="850"/>
      </w:pPr>
      <w:rPr>
        <w:rFonts w:ascii="Arial" w:hAnsi="Arial" w:hint="default"/>
        <w:b w:val="0"/>
        <w:i w:val="0"/>
        <w:sz w:val="22"/>
      </w:rPr>
    </w:lvl>
    <w:lvl w:ilvl="3">
      <w:start w:val="1"/>
      <w:numFmt w:val="lowerLetter"/>
      <w:lvlText w:val="(%4)"/>
      <w:lvlJc w:val="left"/>
      <w:pPr>
        <w:tabs>
          <w:tab w:val="num" w:pos="2268"/>
        </w:tabs>
        <w:ind w:left="2268" w:hanging="567"/>
      </w:pPr>
      <w:rPr>
        <w:rFonts w:ascii="Arial" w:hAnsi="Arial" w:hint="default"/>
        <w:b w:val="0"/>
        <w:i w:val="0"/>
        <w:sz w:val="22"/>
      </w:rPr>
    </w:lvl>
    <w:lvl w:ilvl="4">
      <w:start w:val="1"/>
      <w:numFmt w:val="lowerRoman"/>
      <w:lvlText w:val="(%5)"/>
      <w:lvlJc w:val="left"/>
      <w:pPr>
        <w:tabs>
          <w:tab w:val="num" w:pos="2988"/>
        </w:tabs>
        <w:ind w:left="2835" w:hanging="567"/>
      </w:pPr>
      <w:rPr>
        <w:rFonts w:ascii="Arial" w:hAnsi="Arial" w:hint="default"/>
        <w:sz w:val="22"/>
      </w:rPr>
    </w:lvl>
    <w:lvl w:ilvl="5">
      <w:start w:val="1"/>
      <w:numFmt w:val="decimal"/>
      <w:isLgl/>
      <w:lvlText w:val="%1.%6"/>
      <w:lvlJc w:val="left"/>
      <w:pPr>
        <w:tabs>
          <w:tab w:val="num" w:pos="1701"/>
        </w:tabs>
        <w:ind w:left="1701" w:hanging="850"/>
      </w:pPr>
      <w:rPr>
        <w:rFonts w:ascii="Arial" w:hAnsi="Arial"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GeneralInd3"/>
      <w:isLgl/>
      <w:lvlText w:val="%1.%6.%7"/>
      <w:lvlJc w:val="left"/>
      <w:pPr>
        <w:tabs>
          <w:tab w:val="num" w:pos="2552"/>
        </w:tabs>
        <w:ind w:left="2552" w:hanging="851"/>
      </w:pPr>
      <w:rPr>
        <w:rFonts w:ascii="Arial" w:hAnsi="Arial"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pStyle w:val="GeneralInd4"/>
      <w:lvlText w:val="(%8)"/>
      <w:lvlJc w:val="left"/>
      <w:pPr>
        <w:tabs>
          <w:tab w:val="num" w:pos="3119"/>
        </w:tabs>
        <w:ind w:left="3119" w:hanging="567"/>
      </w:pPr>
      <w:rPr>
        <w:rFonts w:ascii="Arial" w:hAnsi="Arial" w:hint="default"/>
        <w:b w:val="0"/>
        <w:i w:val="0"/>
        <w:sz w:val="22"/>
      </w:rPr>
    </w:lvl>
    <w:lvl w:ilvl="8">
      <w:start w:val="1"/>
      <w:numFmt w:val="lowerRoman"/>
      <w:pStyle w:val="GeneralInd5"/>
      <w:lvlText w:val="(%9)"/>
      <w:lvlJc w:val="left"/>
      <w:pPr>
        <w:tabs>
          <w:tab w:val="num" w:pos="3839"/>
        </w:tabs>
        <w:ind w:left="3686" w:hanging="567"/>
      </w:pPr>
      <w:rPr>
        <w:rFonts w:ascii="Arial" w:hAnsi="Arial" w:hint="default"/>
        <w:b w:val="0"/>
        <w:i w:val="0"/>
        <w:sz w:val="22"/>
      </w:rPr>
    </w:lvl>
  </w:abstractNum>
  <w:abstractNum w:abstractNumId="41">
    <w:nsid w:val="5C420804"/>
    <w:multiLevelType w:val="hybridMultilevel"/>
    <w:tmpl w:val="6DD4EF4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2">
    <w:nsid w:val="5EB93432"/>
    <w:multiLevelType w:val="hybridMultilevel"/>
    <w:tmpl w:val="C82845AE"/>
    <w:lvl w:ilvl="0" w:tplc="978E9BF8">
      <w:start w:val="1"/>
      <w:numFmt w:val="bullet"/>
      <w:pStyle w:val="PQQbullet"/>
      <w:lvlText w:val=""/>
      <w:lvlJc w:val="left"/>
      <w:pPr>
        <w:tabs>
          <w:tab w:val="num" w:pos="1069"/>
        </w:tabs>
        <w:ind w:left="1069" w:hanging="360"/>
      </w:pPr>
      <w:rPr>
        <w:rFonts w:ascii="Symbol" w:hAnsi="Symbol" w:hint="default"/>
      </w:rPr>
    </w:lvl>
    <w:lvl w:ilvl="1" w:tplc="08090019">
      <w:start w:val="1"/>
      <w:numFmt w:val="bullet"/>
      <w:lvlText w:val="o"/>
      <w:lvlJc w:val="left"/>
      <w:pPr>
        <w:tabs>
          <w:tab w:val="num" w:pos="1647"/>
        </w:tabs>
        <w:ind w:left="1647" w:hanging="360"/>
      </w:pPr>
      <w:rPr>
        <w:rFonts w:ascii="Courier New" w:hAnsi="Courier New" w:cs="Courier New" w:hint="default"/>
      </w:rPr>
    </w:lvl>
    <w:lvl w:ilvl="2" w:tplc="0809001B">
      <w:start w:val="1"/>
      <w:numFmt w:val="bullet"/>
      <w:lvlText w:val=""/>
      <w:lvlJc w:val="left"/>
      <w:pPr>
        <w:tabs>
          <w:tab w:val="num" w:pos="2367"/>
        </w:tabs>
        <w:ind w:left="2367" w:hanging="360"/>
      </w:pPr>
      <w:rPr>
        <w:rFonts w:ascii="Wingdings" w:hAnsi="Wingdings" w:hint="default"/>
      </w:rPr>
    </w:lvl>
    <w:lvl w:ilvl="3" w:tplc="0809000F" w:tentative="1">
      <w:start w:val="1"/>
      <w:numFmt w:val="bullet"/>
      <w:lvlText w:val=""/>
      <w:lvlJc w:val="left"/>
      <w:pPr>
        <w:tabs>
          <w:tab w:val="num" w:pos="3087"/>
        </w:tabs>
        <w:ind w:left="3087" w:hanging="360"/>
      </w:pPr>
      <w:rPr>
        <w:rFonts w:ascii="Symbol" w:hAnsi="Symbol" w:hint="default"/>
      </w:rPr>
    </w:lvl>
    <w:lvl w:ilvl="4" w:tplc="08090019" w:tentative="1">
      <w:start w:val="1"/>
      <w:numFmt w:val="bullet"/>
      <w:lvlText w:val="o"/>
      <w:lvlJc w:val="left"/>
      <w:pPr>
        <w:tabs>
          <w:tab w:val="num" w:pos="3807"/>
        </w:tabs>
        <w:ind w:left="3807" w:hanging="360"/>
      </w:pPr>
      <w:rPr>
        <w:rFonts w:ascii="Courier New" w:hAnsi="Courier New" w:cs="Courier New" w:hint="default"/>
      </w:rPr>
    </w:lvl>
    <w:lvl w:ilvl="5" w:tplc="0809001B" w:tentative="1">
      <w:start w:val="1"/>
      <w:numFmt w:val="bullet"/>
      <w:lvlText w:val=""/>
      <w:lvlJc w:val="left"/>
      <w:pPr>
        <w:tabs>
          <w:tab w:val="num" w:pos="4527"/>
        </w:tabs>
        <w:ind w:left="4527" w:hanging="360"/>
      </w:pPr>
      <w:rPr>
        <w:rFonts w:ascii="Wingdings" w:hAnsi="Wingdings" w:hint="default"/>
      </w:rPr>
    </w:lvl>
    <w:lvl w:ilvl="6" w:tplc="0809000F" w:tentative="1">
      <w:start w:val="1"/>
      <w:numFmt w:val="bullet"/>
      <w:lvlText w:val=""/>
      <w:lvlJc w:val="left"/>
      <w:pPr>
        <w:tabs>
          <w:tab w:val="num" w:pos="5247"/>
        </w:tabs>
        <w:ind w:left="5247" w:hanging="360"/>
      </w:pPr>
      <w:rPr>
        <w:rFonts w:ascii="Symbol" w:hAnsi="Symbol" w:hint="default"/>
      </w:rPr>
    </w:lvl>
    <w:lvl w:ilvl="7" w:tplc="08090019" w:tentative="1">
      <w:start w:val="1"/>
      <w:numFmt w:val="bullet"/>
      <w:lvlText w:val="o"/>
      <w:lvlJc w:val="left"/>
      <w:pPr>
        <w:tabs>
          <w:tab w:val="num" w:pos="5967"/>
        </w:tabs>
        <w:ind w:left="5967" w:hanging="360"/>
      </w:pPr>
      <w:rPr>
        <w:rFonts w:ascii="Courier New" w:hAnsi="Courier New" w:cs="Courier New" w:hint="default"/>
      </w:rPr>
    </w:lvl>
    <w:lvl w:ilvl="8" w:tplc="0809001B" w:tentative="1">
      <w:start w:val="1"/>
      <w:numFmt w:val="bullet"/>
      <w:lvlText w:val=""/>
      <w:lvlJc w:val="left"/>
      <w:pPr>
        <w:tabs>
          <w:tab w:val="num" w:pos="6687"/>
        </w:tabs>
        <w:ind w:left="6687" w:hanging="360"/>
      </w:pPr>
      <w:rPr>
        <w:rFonts w:ascii="Wingdings" w:hAnsi="Wingdings" w:hint="default"/>
      </w:rPr>
    </w:lvl>
  </w:abstractNum>
  <w:abstractNum w:abstractNumId="43">
    <w:nsid w:val="5F68625A"/>
    <w:multiLevelType w:val="multilevel"/>
    <w:tmpl w:val="B178D90C"/>
    <w:lvl w:ilvl="0">
      <w:start w:val="1"/>
      <w:numFmt w:val="decimal"/>
      <w:pStyle w:val="THREEH1"/>
      <w:lvlText w:val="%1."/>
      <w:lvlJc w:val="left"/>
      <w:pPr>
        <w:tabs>
          <w:tab w:val="num" w:pos="720"/>
        </w:tabs>
        <w:ind w:left="360" w:hanging="360"/>
      </w:pPr>
      <w:rPr>
        <w:rFonts w:ascii="Arial Bold" w:hAnsi="Arial Bold" w:hint="default"/>
        <w:b/>
        <w:i w:val="0"/>
        <w:sz w:val="28"/>
      </w:rPr>
    </w:lvl>
    <w:lvl w:ilvl="1">
      <w:start w:val="1"/>
      <w:numFmt w:val="decimal"/>
      <w:lvlText w:val="%1.%2"/>
      <w:lvlJc w:val="left"/>
      <w:pPr>
        <w:tabs>
          <w:tab w:val="num" w:pos="1222"/>
        </w:tabs>
        <w:ind w:left="574" w:hanging="432"/>
      </w:pPr>
      <w:rPr>
        <w:rFonts w:hint="default"/>
      </w:rPr>
    </w:lvl>
    <w:lvl w:ilvl="2">
      <w:start w:val="1"/>
      <w:numFmt w:val="lowerLetter"/>
      <w:pStyle w:val="Heading3"/>
      <w:lvlText w:val="(%3)"/>
      <w:lvlJc w:val="left"/>
      <w:pPr>
        <w:tabs>
          <w:tab w:val="num" w:pos="4636"/>
        </w:tabs>
        <w:ind w:left="3340" w:hanging="504"/>
      </w:pPr>
      <w:rPr>
        <w:rFonts w:ascii="Arial" w:hAnsi="Arial" w:hint="default"/>
        <w:b w:val="0"/>
        <w:i w:val="0"/>
        <w:sz w:val="22"/>
      </w:rPr>
    </w:lvl>
    <w:lvl w:ilvl="3">
      <w:start w:val="1"/>
      <w:numFmt w:val="decimal"/>
      <w:lvlText w:val="%1.%2.%3.%4."/>
      <w:lvlJc w:val="left"/>
      <w:pPr>
        <w:tabs>
          <w:tab w:val="num" w:pos="3240"/>
        </w:tabs>
        <w:ind w:left="1728" w:hanging="648"/>
      </w:pPr>
      <w:rPr>
        <w:rFonts w:hint="default"/>
      </w:rPr>
    </w:lvl>
    <w:lvl w:ilvl="4">
      <w:start w:val="1"/>
      <w:numFmt w:val="decimal"/>
      <w:lvlText w:val="%1.%2.%3.%4.%5."/>
      <w:lvlJc w:val="left"/>
      <w:pPr>
        <w:tabs>
          <w:tab w:val="num" w:pos="4320"/>
        </w:tabs>
        <w:ind w:left="2232" w:hanging="792"/>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840"/>
        </w:tabs>
        <w:ind w:left="3744" w:hanging="1224"/>
      </w:pPr>
      <w:rPr>
        <w:rFonts w:hint="default"/>
      </w:rPr>
    </w:lvl>
    <w:lvl w:ilvl="8">
      <w:start w:val="1"/>
      <w:numFmt w:val="decimal"/>
      <w:lvlText w:val="%1.%2.%3.%4.%5.%6.%7.%8.%9."/>
      <w:lvlJc w:val="left"/>
      <w:pPr>
        <w:tabs>
          <w:tab w:val="num" w:pos="7560"/>
        </w:tabs>
        <w:ind w:left="4320" w:hanging="1440"/>
      </w:pPr>
      <w:rPr>
        <w:rFonts w:hint="default"/>
      </w:rPr>
    </w:lvl>
  </w:abstractNum>
  <w:abstractNum w:abstractNumId="44">
    <w:nsid w:val="60A0368A"/>
    <w:multiLevelType w:val="multilevel"/>
    <w:tmpl w:val="0809001F"/>
    <w:styleLink w:val="Style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5">
    <w:nsid w:val="63BE4C73"/>
    <w:multiLevelType w:val="multilevel"/>
    <w:tmpl w:val="F824FF9A"/>
    <w:lvl w:ilvl="0">
      <w:start w:val="1"/>
      <w:numFmt w:val="decimal"/>
      <w:pStyle w:val="KLegalHeading1"/>
      <w:lvlText w:val="%1"/>
      <w:lvlJc w:val="left"/>
      <w:pPr>
        <w:tabs>
          <w:tab w:val="num" w:pos="360"/>
        </w:tabs>
        <w:ind w:left="0" w:firstLine="0"/>
      </w:pPr>
      <w:rPr>
        <w:rFonts w:hint="default"/>
      </w:rPr>
    </w:lvl>
    <w:lvl w:ilvl="1">
      <w:start w:val="1"/>
      <w:numFmt w:val="decimal"/>
      <w:pStyle w:val="KLegalHeading2"/>
      <w:lvlText w:val="%1.%2"/>
      <w:lvlJc w:val="left"/>
      <w:pPr>
        <w:tabs>
          <w:tab w:val="num" w:pos="720"/>
        </w:tabs>
        <w:ind w:left="0" w:firstLine="0"/>
      </w:pPr>
      <w:rPr>
        <w:rFonts w:hint="default"/>
      </w:rPr>
    </w:lvl>
    <w:lvl w:ilvl="2">
      <w:start w:val="1"/>
      <w:numFmt w:val="lowerLetter"/>
      <w:pStyle w:val="KLegalHeading3"/>
      <w:lvlText w:val="(%3)"/>
      <w:lvlJc w:val="left"/>
      <w:pPr>
        <w:tabs>
          <w:tab w:val="num" w:pos="720"/>
        </w:tabs>
        <w:ind w:left="0" w:firstLine="0"/>
      </w:pPr>
      <w:rPr>
        <w:rFonts w:hint="default"/>
      </w:rPr>
    </w:lvl>
    <w:lvl w:ilvl="3">
      <w:start w:val="1"/>
      <w:numFmt w:val="lowerRoman"/>
      <w:pStyle w:val="KLegalHeading4"/>
      <w:lvlText w:val="(%4)"/>
      <w:lvlJc w:val="left"/>
      <w:pPr>
        <w:tabs>
          <w:tab w:val="num" w:pos="1080"/>
        </w:tabs>
        <w:ind w:left="0" w:firstLine="0"/>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6">
    <w:nsid w:val="63FA27CE"/>
    <w:multiLevelType w:val="hybridMultilevel"/>
    <w:tmpl w:val="3942E34E"/>
    <w:lvl w:ilvl="0" w:tplc="30D6D4BE">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nsid w:val="675E5EB7"/>
    <w:multiLevelType w:val="hybridMultilevel"/>
    <w:tmpl w:val="9982865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
    <w:nsid w:val="67A50277"/>
    <w:multiLevelType w:val="hybridMultilevel"/>
    <w:tmpl w:val="7ADCAF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nsid w:val="67AC08BE"/>
    <w:multiLevelType w:val="hybridMultilevel"/>
    <w:tmpl w:val="FFB8C636"/>
    <w:lvl w:ilvl="0" w:tplc="33BE8BA8">
      <w:start w:val="1"/>
      <w:numFmt w:val="lowerLetter"/>
      <w:lvlText w:val="(%1)"/>
      <w:lvlJc w:val="right"/>
      <w:pPr>
        <w:tabs>
          <w:tab w:val="num" w:pos="1080"/>
        </w:tabs>
        <w:ind w:left="1080" w:hanging="360"/>
      </w:pPr>
      <w:rPr>
        <w:rFonts w:ascii="Arial" w:hAnsi="Arial" w:hint="default"/>
        <w:b w:val="0"/>
        <w:i w:val="0"/>
        <w:iCs/>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0">
    <w:nsid w:val="68C4773A"/>
    <w:multiLevelType w:val="multilevel"/>
    <w:tmpl w:val="77706CDE"/>
    <w:lvl w:ilvl="0">
      <w:start w:val="1"/>
      <w:numFmt w:val="decimal"/>
      <w:pStyle w:val="LevelC1"/>
      <w:lvlText w:val="C.%1"/>
      <w:lvlJc w:val="left"/>
      <w:pPr>
        <w:tabs>
          <w:tab w:val="num" w:pos="720"/>
        </w:tabs>
        <w:ind w:left="360" w:hanging="360"/>
      </w:pPr>
      <w:rPr>
        <w:rFonts w:ascii="Arial Bold" w:hAnsi="Arial Bold" w:hint="default"/>
        <w:b/>
        <w:i w:val="0"/>
        <w:sz w:val="22"/>
      </w:rPr>
    </w:lvl>
    <w:lvl w:ilvl="1">
      <w:start w:val="1"/>
      <w:numFmt w:val="decimal"/>
      <w:lvlText w:val="%1.%2."/>
      <w:lvlJc w:val="left"/>
      <w:pPr>
        <w:tabs>
          <w:tab w:val="num" w:pos="1440"/>
        </w:tabs>
        <w:ind w:left="792" w:hanging="432"/>
      </w:pPr>
      <w:rPr>
        <w:rFonts w:hint="default"/>
      </w:rPr>
    </w:lvl>
    <w:lvl w:ilvl="2">
      <w:start w:val="1"/>
      <w:numFmt w:val="decimal"/>
      <w:lvlText w:val="%1.%2.%3."/>
      <w:lvlJc w:val="left"/>
      <w:pPr>
        <w:tabs>
          <w:tab w:val="num" w:pos="2160"/>
        </w:tabs>
        <w:ind w:left="1224" w:hanging="504"/>
      </w:pPr>
      <w:rPr>
        <w:rFonts w:hint="default"/>
      </w:rPr>
    </w:lvl>
    <w:lvl w:ilvl="3">
      <w:start w:val="1"/>
      <w:numFmt w:val="decimal"/>
      <w:lvlText w:val="%1.%2.%3.%4."/>
      <w:lvlJc w:val="left"/>
      <w:pPr>
        <w:tabs>
          <w:tab w:val="num" w:pos="2880"/>
        </w:tabs>
        <w:ind w:left="1728" w:hanging="648"/>
      </w:pPr>
      <w:rPr>
        <w:rFonts w:hint="default"/>
      </w:rPr>
    </w:lvl>
    <w:lvl w:ilvl="4">
      <w:start w:val="1"/>
      <w:numFmt w:val="decimal"/>
      <w:lvlText w:val="%1.%2.%3.%4.%5."/>
      <w:lvlJc w:val="left"/>
      <w:pPr>
        <w:tabs>
          <w:tab w:val="num" w:pos="3600"/>
        </w:tabs>
        <w:ind w:left="2232" w:hanging="792"/>
      </w:pPr>
      <w:rPr>
        <w:rFonts w:hint="default"/>
      </w:rPr>
    </w:lvl>
    <w:lvl w:ilvl="5">
      <w:start w:val="1"/>
      <w:numFmt w:val="decimal"/>
      <w:lvlText w:val="%1.%2.%3.%4.%5.%6."/>
      <w:lvlJc w:val="left"/>
      <w:pPr>
        <w:tabs>
          <w:tab w:val="num" w:pos="4320"/>
        </w:tabs>
        <w:ind w:left="2736" w:hanging="936"/>
      </w:pPr>
      <w:rPr>
        <w:rFonts w:hint="default"/>
      </w:rPr>
    </w:lvl>
    <w:lvl w:ilvl="6">
      <w:start w:val="1"/>
      <w:numFmt w:val="decimal"/>
      <w:lvlText w:val="%1.%2.%3.%4.%5.%6.%7."/>
      <w:lvlJc w:val="left"/>
      <w:pPr>
        <w:tabs>
          <w:tab w:val="num" w:pos="5040"/>
        </w:tabs>
        <w:ind w:left="3240" w:hanging="1080"/>
      </w:pPr>
      <w:rPr>
        <w:rFonts w:hint="default"/>
      </w:rPr>
    </w:lvl>
    <w:lvl w:ilvl="7">
      <w:start w:val="1"/>
      <w:numFmt w:val="decimal"/>
      <w:lvlText w:val="%1.%2.%3.%4.%5.%6.%7.%8."/>
      <w:lvlJc w:val="left"/>
      <w:pPr>
        <w:tabs>
          <w:tab w:val="num" w:pos="5760"/>
        </w:tabs>
        <w:ind w:left="3744" w:hanging="1224"/>
      </w:pPr>
      <w:rPr>
        <w:rFonts w:hint="default"/>
      </w:rPr>
    </w:lvl>
    <w:lvl w:ilvl="8">
      <w:start w:val="1"/>
      <w:numFmt w:val="decimal"/>
      <w:lvlText w:val="%1.%2.%3.%4.%5.%6.%7.%8.%9."/>
      <w:lvlJc w:val="left"/>
      <w:pPr>
        <w:tabs>
          <w:tab w:val="num" w:pos="6480"/>
        </w:tabs>
        <w:ind w:left="4320" w:hanging="1440"/>
      </w:pPr>
      <w:rPr>
        <w:rFonts w:hint="default"/>
      </w:rPr>
    </w:lvl>
  </w:abstractNum>
  <w:abstractNum w:abstractNumId="51">
    <w:nsid w:val="6A114F51"/>
    <w:multiLevelType w:val="hybridMultilevel"/>
    <w:tmpl w:val="2D907072"/>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2">
    <w:nsid w:val="6AB32785"/>
    <w:multiLevelType w:val="hybridMultilevel"/>
    <w:tmpl w:val="1C1E1D3A"/>
    <w:lvl w:ilvl="0" w:tplc="FD880FE0">
      <w:start w:val="1"/>
      <w:numFmt w:val="lowerLetter"/>
      <w:lvlText w:val="(%1)"/>
      <w:lvlJc w:val="left"/>
      <w:pPr>
        <w:ind w:left="1146" w:hanging="360"/>
      </w:pPr>
      <w:rPr>
        <w:rFonts w:hint="default"/>
      </w:r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53">
    <w:nsid w:val="70A526CC"/>
    <w:multiLevelType w:val="multilevel"/>
    <w:tmpl w:val="05AA9282"/>
    <w:lvl w:ilvl="0">
      <w:start w:val="1"/>
      <w:numFmt w:val="decimal"/>
      <w:pStyle w:val="LevelA1"/>
      <w:lvlText w:val="A.%1"/>
      <w:lvlJc w:val="left"/>
      <w:pPr>
        <w:tabs>
          <w:tab w:val="num" w:pos="720"/>
        </w:tabs>
        <w:ind w:left="360" w:hanging="360"/>
      </w:pPr>
      <w:rPr>
        <w:rFonts w:ascii="Arial Bold" w:hAnsi="Arial Bold" w:hint="default"/>
        <w:b/>
        <w:i w:val="0"/>
        <w:sz w:val="22"/>
      </w:rPr>
    </w:lvl>
    <w:lvl w:ilvl="1">
      <w:start w:val="1"/>
      <w:numFmt w:val="decimal"/>
      <w:lvlText w:val="%1.%2."/>
      <w:lvlJc w:val="left"/>
      <w:pPr>
        <w:tabs>
          <w:tab w:val="num" w:pos="1440"/>
        </w:tabs>
        <w:ind w:left="792" w:hanging="432"/>
      </w:pPr>
      <w:rPr>
        <w:rFonts w:hint="default"/>
      </w:rPr>
    </w:lvl>
    <w:lvl w:ilvl="2">
      <w:start w:val="1"/>
      <w:numFmt w:val="decimal"/>
      <w:lvlText w:val="%1.%2.%3."/>
      <w:lvlJc w:val="left"/>
      <w:pPr>
        <w:tabs>
          <w:tab w:val="num" w:pos="2160"/>
        </w:tabs>
        <w:ind w:left="1224" w:hanging="504"/>
      </w:pPr>
      <w:rPr>
        <w:rFonts w:hint="default"/>
      </w:rPr>
    </w:lvl>
    <w:lvl w:ilvl="3">
      <w:start w:val="1"/>
      <w:numFmt w:val="decimal"/>
      <w:lvlText w:val="%1.%2.%3.%4."/>
      <w:lvlJc w:val="left"/>
      <w:pPr>
        <w:tabs>
          <w:tab w:val="num" w:pos="2880"/>
        </w:tabs>
        <w:ind w:left="1728" w:hanging="648"/>
      </w:pPr>
      <w:rPr>
        <w:rFonts w:hint="default"/>
      </w:rPr>
    </w:lvl>
    <w:lvl w:ilvl="4">
      <w:start w:val="1"/>
      <w:numFmt w:val="decimal"/>
      <w:lvlText w:val="%1.%2.%3.%4.%5."/>
      <w:lvlJc w:val="left"/>
      <w:pPr>
        <w:tabs>
          <w:tab w:val="num" w:pos="3600"/>
        </w:tabs>
        <w:ind w:left="2232" w:hanging="792"/>
      </w:pPr>
      <w:rPr>
        <w:rFonts w:hint="default"/>
      </w:rPr>
    </w:lvl>
    <w:lvl w:ilvl="5">
      <w:start w:val="1"/>
      <w:numFmt w:val="decimal"/>
      <w:lvlText w:val="%1.%2.%3.%4.%5.%6."/>
      <w:lvlJc w:val="left"/>
      <w:pPr>
        <w:tabs>
          <w:tab w:val="num" w:pos="4320"/>
        </w:tabs>
        <w:ind w:left="2736" w:hanging="936"/>
      </w:pPr>
      <w:rPr>
        <w:rFonts w:hint="default"/>
      </w:rPr>
    </w:lvl>
    <w:lvl w:ilvl="6">
      <w:start w:val="1"/>
      <w:numFmt w:val="decimal"/>
      <w:lvlText w:val="%1.%2.%3.%4.%5.%6.%7."/>
      <w:lvlJc w:val="left"/>
      <w:pPr>
        <w:tabs>
          <w:tab w:val="num" w:pos="5040"/>
        </w:tabs>
        <w:ind w:left="3240" w:hanging="1080"/>
      </w:pPr>
      <w:rPr>
        <w:rFonts w:hint="default"/>
      </w:rPr>
    </w:lvl>
    <w:lvl w:ilvl="7">
      <w:start w:val="1"/>
      <w:numFmt w:val="decimal"/>
      <w:lvlText w:val="%1.%2.%3.%4.%5.%6.%7.%8."/>
      <w:lvlJc w:val="left"/>
      <w:pPr>
        <w:tabs>
          <w:tab w:val="num" w:pos="5760"/>
        </w:tabs>
        <w:ind w:left="3744" w:hanging="1224"/>
      </w:pPr>
      <w:rPr>
        <w:rFonts w:hint="default"/>
      </w:rPr>
    </w:lvl>
    <w:lvl w:ilvl="8">
      <w:start w:val="1"/>
      <w:numFmt w:val="decimal"/>
      <w:lvlText w:val="%1.%2.%3.%4.%5.%6.%7.%8.%9."/>
      <w:lvlJc w:val="left"/>
      <w:pPr>
        <w:tabs>
          <w:tab w:val="num" w:pos="6480"/>
        </w:tabs>
        <w:ind w:left="4320" w:hanging="1440"/>
      </w:pPr>
      <w:rPr>
        <w:rFonts w:hint="default"/>
      </w:rPr>
    </w:lvl>
  </w:abstractNum>
  <w:abstractNum w:abstractNumId="54">
    <w:nsid w:val="721B453E"/>
    <w:multiLevelType w:val="hybridMultilevel"/>
    <w:tmpl w:val="1D165C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nsid w:val="72EA4332"/>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56">
    <w:nsid w:val="75145B0E"/>
    <w:multiLevelType w:val="hybridMultilevel"/>
    <w:tmpl w:val="D60419B2"/>
    <w:lvl w:ilvl="0" w:tplc="228257DC">
      <w:start w:val="1"/>
      <w:numFmt w:val="decimal"/>
      <w:pStyle w:val="LevelF1"/>
      <w:lvlText w:val="F.%1"/>
      <w:lvlJc w:val="left"/>
      <w:pPr>
        <w:tabs>
          <w:tab w:val="num" w:pos="720"/>
        </w:tabs>
        <w:ind w:left="720" w:hanging="360"/>
      </w:pPr>
      <w:rPr>
        <w:rFonts w:ascii="Arial Bold" w:hAnsi="Arial Bold" w:hint="default"/>
        <w:b/>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7">
    <w:nsid w:val="75273564"/>
    <w:multiLevelType w:val="hybridMultilevel"/>
    <w:tmpl w:val="11AC3108"/>
    <w:lvl w:ilvl="0" w:tplc="664AAD6E">
      <w:start w:val="1"/>
      <w:numFmt w:val="upperLetter"/>
      <w:pStyle w:val="Style1"/>
      <w:lvlText w:val="Appendix %1"/>
      <w:lvlJc w:val="left"/>
      <w:pPr>
        <w:tabs>
          <w:tab w:val="num" w:pos="283"/>
        </w:tabs>
        <w:ind w:left="283" w:hanging="283"/>
      </w:pPr>
      <w:rPr>
        <w:rFonts w:ascii="Arial" w:hAnsi="Arial" w:hint="default"/>
        <w:b w:val="0"/>
        <w:i w:val="0"/>
        <w:color w:val="009966"/>
        <w:sz w:val="28"/>
      </w:rPr>
    </w:lvl>
    <w:lvl w:ilvl="1" w:tplc="08090019" w:tentative="1">
      <w:start w:val="1"/>
      <w:numFmt w:val="lowerLetter"/>
      <w:lvlText w:val="%2."/>
      <w:lvlJc w:val="left"/>
      <w:pPr>
        <w:tabs>
          <w:tab w:val="num" w:pos="730"/>
        </w:tabs>
        <w:ind w:left="730" w:hanging="360"/>
      </w:pPr>
    </w:lvl>
    <w:lvl w:ilvl="2" w:tplc="0809001B" w:tentative="1">
      <w:start w:val="1"/>
      <w:numFmt w:val="lowerRoman"/>
      <w:lvlText w:val="%3."/>
      <w:lvlJc w:val="right"/>
      <w:pPr>
        <w:tabs>
          <w:tab w:val="num" w:pos="1450"/>
        </w:tabs>
        <w:ind w:left="1450" w:hanging="180"/>
      </w:pPr>
    </w:lvl>
    <w:lvl w:ilvl="3" w:tplc="0809000F" w:tentative="1">
      <w:start w:val="1"/>
      <w:numFmt w:val="decimal"/>
      <w:lvlText w:val="%4."/>
      <w:lvlJc w:val="left"/>
      <w:pPr>
        <w:tabs>
          <w:tab w:val="num" w:pos="2170"/>
        </w:tabs>
        <w:ind w:left="2170" w:hanging="360"/>
      </w:pPr>
    </w:lvl>
    <w:lvl w:ilvl="4" w:tplc="08090019" w:tentative="1">
      <w:start w:val="1"/>
      <w:numFmt w:val="lowerLetter"/>
      <w:lvlText w:val="%5."/>
      <w:lvlJc w:val="left"/>
      <w:pPr>
        <w:tabs>
          <w:tab w:val="num" w:pos="2890"/>
        </w:tabs>
        <w:ind w:left="2890" w:hanging="360"/>
      </w:pPr>
    </w:lvl>
    <w:lvl w:ilvl="5" w:tplc="0809001B" w:tentative="1">
      <w:start w:val="1"/>
      <w:numFmt w:val="lowerRoman"/>
      <w:lvlText w:val="%6."/>
      <w:lvlJc w:val="right"/>
      <w:pPr>
        <w:tabs>
          <w:tab w:val="num" w:pos="3610"/>
        </w:tabs>
        <w:ind w:left="3610" w:hanging="180"/>
      </w:pPr>
    </w:lvl>
    <w:lvl w:ilvl="6" w:tplc="0809000F" w:tentative="1">
      <w:start w:val="1"/>
      <w:numFmt w:val="decimal"/>
      <w:lvlText w:val="%7."/>
      <w:lvlJc w:val="left"/>
      <w:pPr>
        <w:tabs>
          <w:tab w:val="num" w:pos="4330"/>
        </w:tabs>
        <w:ind w:left="4330" w:hanging="360"/>
      </w:pPr>
    </w:lvl>
    <w:lvl w:ilvl="7" w:tplc="08090019" w:tentative="1">
      <w:start w:val="1"/>
      <w:numFmt w:val="lowerLetter"/>
      <w:lvlText w:val="%8."/>
      <w:lvlJc w:val="left"/>
      <w:pPr>
        <w:tabs>
          <w:tab w:val="num" w:pos="5050"/>
        </w:tabs>
        <w:ind w:left="5050" w:hanging="360"/>
      </w:pPr>
    </w:lvl>
    <w:lvl w:ilvl="8" w:tplc="0809001B" w:tentative="1">
      <w:start w:val="1"/>
      <w:numFmt w:val="lowerRoman"/>
      <w:lvlText w:val="%9."/>
      <w:lvlJc w:val="right"/>
      <w:pPr>
        <w:tabs>
          <w:tab w:val="num" w:pos="5770"/>
        </w:tabs>
        <w:ind w:left="5770" w:hanging="180"/>
      </w:pPr>
    </w:lvl>
  </w:abstractNum>
  <w:abstractNum w:abstractNumId="58">
    <w:nsid w:val="76AB4E2A"/>
    <w:multiLevelType w:val="multilevel"/>
    <w:tmpl w:val="9400347E"/>
    <w:lvl w:ilvl="0">
      <w:start w:val="1"/>
      <w:numFmt w:val="decimal"/>
      <w:pStyle w:val="TTH1"/>
      <w:lvlText w:val="%1."/>
      <w:lvlJc w:val="left"/>
      <w:pPr>
        <w:tabs>
          <w:tab w:val="num" w:pos="720"/>
        </w:tabs>
        <w:ind w:left="360" w:hanging="360"/>
      </w:pPr>
      <w:rPr>
        <w:rFonts w:ascii="Arial Bold" w:hAnsi="Arial Bold" w:hint="default"/>
        <w:b/>
        <w:i w:val="0"/>
        <w:sz w:val="28"/>
      </w:rPr>
    </w:lvl>
    <w:lvl w:ilvl="1">
      <w:start w:val="1"/>
      <w:numFmt w:val="decimal"/>
      <w:lvlText w:val="%1.%2."/>
      <w:lvlJc w:val="left"/>
      <w:pPr>
        <w:tabs>
          <w:tab w:val="num" w:pos="1440"/>
        </w:tabs>
        <w:ind w:left="792" w:hanging="432"/>
      </w:pPr>
      <w:rPr>
        <w:rFonts w:ascii="Arial" w:hAnsi="Arial" w:hint="default"/>
        <w:b w:val="0"/>
        <w:i w:val="0"/>
        <w:sz w:val="22"/>
      </w:rPr>
    </w:lvl>
    <w:lvl w:ilvl="2">
      <w:start w:val="1"/>
      <w:numFmt w:val="lowerLetter"/>
      <w:lvlText w:val="(%3)"/>
      <w:lvlJc w:val="left"/>
      <w:pPr>
        <w:tabs>
          <w:tab w:val="num" w:pos="2520"/>
        </w:tabs>
        <w:ind w:left="1224" w:hanging="504"/>
      </w:pPr>
      <w:rPr>
        <w:rFonts w:ascii="Arial" w:hAnsi="Arial" w:hint="default"/>
        <w:b w:val="0"/>
        <w:i/>
        <w:sz w:val="22"/>
      </w:rPr>
    </w:lvl>
    <w:lvl w:ilvl="3">
      <w:start w:val="1"/>
      <w:numFmt w:val="decimal"/>
      <w:lvlText w:val="%1.%2.%3.%4."/>
      <w:lvlJc w:val="left"/>
      <w:pPr>
        <w:tabs>
          <w:tab w:val="num" w:pos="3240"/>
        </w:tabs>
        <w:ind w:left="1728" w:hanging="648"/>
      </w:pPr>
      <w:rPr>
        <w:rFonts w:hint="default"/>
      </w:rPr>
    </w:lvl>
    <w:lvl w:ilvl="4">
      <w:start w:val="1"/>
      <w:numFmt w:val="decimal"/>
      <w:lvlText w:val="%1.%2.%3.%4.%5."/>
      <w:lvlJc w:val="left"/>
      <w:pPr>
        <w:tabs>
          <w:tab w:val="num" w:pos="4320"/>
        </w:tabs>
        <w:ind w:left="2232" w:hanging="792"/>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840"/>
        </w:tabs>
        <w:ind w:left="3744" w:hanging="1224"/>
      </w:pPr>
      <w:rPr>
        <w:rFonts w:hint="default"/>
      </w:rPr>
    </w:lvl>
    <w:lvl w:ilvl="8">
      <w:start w:val="1"/>
      <w:numFmt w:val="decimal"/>
      <w:lvlText w:val="%1.%2.%3.%4.%5.%6.%7.%8.%9."/>
      <w:lvlJc w:val="left"/>
      <w:pPr>
        <w:tabs>
          <w:tab w:val="num" w:pos="7560"/>
        </w:tabs>
        <w:ind w:left="4320" w:hanging="1440"/>
      </w:pPr>
      <w:rPr>
        <w:rFonts w:hint="default"/>
      </w:rPr>
    </w:lvl>
  </w:abstractNum>
  <w:abstractNum w:abstractNumId="59">
    <w:nsid w:val="77D2019F"/>
    <w:multiLevelType w:val="multilevel"/>
    <w:tmpl w:val="C30054DA"/>
    <w:lvl w:ilvl="0">
      <w:start w:val="1"/>
      <w:numFmt w:val="decimal"/>
      <w:pStyle w:val="ONEH1"/>
      <w:lvlText w:val="%1."/>
      <w:lvlJc w:val="left"/>
      <w:pPr>
        <w:ind w:left="720" w:hanging="363"/>
      </w:pPr>
      <w:rPr>
        <w:rFonts w:hint="default"/>
        <w:sz w:val="28"/>
      </w:rPr>
    </w:lvl>
    <w:lvl w:ilvl="1">
      <w:start w:val="1"/>
      <w:numFmt w:val="decimal"/>
      <w:pStyle w:val="ONEH2"/>
      <w:lvlText w:val="%1.%2."/>
      <w:lvlJc w:val="left"/>
      <w:pPr>
        <w:ind w:left="1440" w:hanging="363"/>
      </w:pPr>
      <w:rPr>
        <w:rFonts w:hint="default"/>
      </w:rPr>
    </w:lvl>
    <w:lvl w:ilvl="2">
      <w:start w:val="1"/>
      <w:numFmt w:val="decimal"/>
      <w:pStyle w:val="ONEH3"/>
      <w:lvlText w:val="%1.%2.%3."/>
      <w:lvlJc w:val="right"/>
      <w:pPr>
        <w:ind w:left="2160" w:hanging="363"/>
      </w:pPr>
      <w:rPr>
        <w:rFonts w:hint="default"/>
      </w:rPr>
    </w:lvl>
    <w:lvl w:ilvl="3">
      <w:start w:val="1"/>
      <w:numFmt w:val="decimal"/>
      <w:lvlText w:val="%4."/>
      <w:lvlJc w:val="left"/>
      <w:pPr>
        <w:ind w:left="2880" w:hanging="363"/>
      </w:pPr>
      <w:rPr>
        <w:rFonts w:hint="default"/>
      </w:rPr>
    </w:lvl>
    <w:lvl w:ilvl="4">
      <w:start w:val="1"/>
      <w:numFmt w:val="lowerLetter"/>
      <w:lvlText w:val="%5."/>
      <w:lvlJc w:val="left"/>
      <w:pPr>
        <w:ind w:left="3600" w:hanging="363"/>
      </w:pPr>
      <w:rPr>
        <w:rFonts w:hint="default"/>
      </w:rPr>
    </w:lvl>
    <w:lvl w:ilvl="5">
      <w:start w:val="1"/>
      <w:numFmt w:val="lowerRoman"/>
      <w:lvlText w:val="%6."/>
      <w:lvlJc w:val="right"/>
      <w:pPr>
        <w:ind w:left="4320" w:hanging="363"/>
      </w:pPr>
      <w:rPr>
        <w:rFonts w:hint="default"/>
      </w:rPr>
    </w:lvl>
    <w:lvl w:ilvl="6">
      <w:start w:val="1"/>
      <w:numFmt w:val="decimal"/>
      <w:lvlText w:val="%7."/>
      <w:lvlJc w:val="left"/>
      <w:pPr>
        <w:ind w:left="5040" w:hanging="363"/>
      </w:pPr>
      <w:rPr>
        <w:rFonts w:hint="default"/>
      </w:rPr>
    </w:lvl>
    <w:lvl w:ilvl="7">
      <w:start w:val="1"/>
      <w:numFmt w:val="lowerLetter"/>
      <w:lvlText w:val="%8."/>
      <w:lvlJc w:val="left"/>
      <w:pPr>
        <w:ind w:left="5760" w:hanging="363"/>
      </w:pPr>
      <w:rPr>
        <w:rFonts w:hint="default"/>
      </w:rPr>
    </w:lvl>
    <w:lvl w:ilvl="8">
      <w:start w:val="1"/>
      <w:numFmt w:val="lowerRoman"/>
      <w:lvlText w:val="%9."/>
      <w:lvlJc w:val="right"/>
      <w:pPr>
        <w:ind w:left="6480" w:hanging="363"/>
      </w:pPr>
      <w:rPr>
        <w:rFonts w:hint="default"/>
      </w:rPr>
    </w:lvl>
  </w:abstractNum>
  <w:abstractNum w:abstractNumId="60">
    <w:nsid w:val="7BA94FEF"/>
    <w:multiLevelType w:val="hybridMultilevel"/>
    <w:tmpl w:val="639CB260"/>
    <w:lvl w:ilvl="0" w:tplc="B52A85F2">
      <w:start w:val="2"/>
      <w:numFmt w:val="cardinalText"/>
      <w:pStyle w:val="Style6"/>
      <w:lvlText w:val="Schedule %1:"/>
      <w:lvlJc w:val="left"/>
      <w:pPr>
        <w:tabs>
          <w:tab w:val="num" w:pos="57"/>
        </w:tabs>
        <w:ind w:left="57" w:hanging="57"/>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1">
    <w:nsid w:val="7D810810"/>
    <w:multiLevelType w:val="multilevel"/>
    <w:tmpl w:val="25BE542E"/>
    <w:lvl w:ilvl="0">
      <w:start w:val="1"/>
      <w:numFmt w:val="decimal"/>
      <w:lvlText w:val="%1."/>
      <w:lvlJc w:val="left"/>
      <w:pPr>
        <w:tabs>
          <w:tab w:val="num" w:pos="720"/>
        </w:tabs>
        <w:ind w:left="360" w:hanging="360"/>
      </w:pPr>
      <w:rPr>
        <w:rFonts w:ascii="Arial Bold" w:hAnsi="Arial Bold" w:hint="default"/>
        <w:b/>
        <w:i w:val="0"/>
        <w:sz w:val="24"/>
      </w:rPr>
    </w:lvl>
    <w:lvl w:ilvl="1">
      <w:start w:val="1"/>
      <w:numFmt w:val="decimal"/>
      <w:lvlText w:val="%1.%2."/>
      <w:lvlJc w:val="left"/>
      <w:pPr>
        <w:tabs>
          <w:tab w:val="num" w:pos="1440"/>
        </w:tabs>
        <w:ind w:left="792" w:hanging="432"/>
      </w:pPr>
      <w:rPr>
        <w:rFonts w:ascii="Arial" w:hAnsi="Arial" w:hint="default"/>
        <w:b w:val="0"/>
        <w:i w:val="0"/>
        <w:sz w:val="22"/>
      </w:rPr>
    </w:lvl>
    <w:lvl w:ilvl="2">
      <w:start w:val="1"/>
      <w:numFmt w:val="decimal"/>
      <w:pStyle w:val="H3"/>
      <w:lvlText w:val="%1.%2.%3."/>
      <w:lvlJc w:val="left"/>
      <w:pPr>
        <w:tabs>
          <w:tab w:val="num" w:pos="2520"/>
        </w:tabs>
        <w:ind w:left="1224" w:hanging="504"/>
      </w:pPr>
      <w:rPr>
        <w:rFonts w:ascii="Arial" w:hAnsi="Arial" w:hint="default"/>
        <w:b w:val="0"/>
        <w:i w:val="0"/>
        <w:sz w:val="22"/>
      </w:rPr>
    </w:lvl>
    <w:lvl w:ilvl="3">
      <w:start w:val="1"/>
      <w:numFmt w:val="decimal"/>
      <w:lvlText w:val="%1.%2.%3.%4."/>
      <w:lvlJc w:val="left"/>
      <w:pPr>
        <w:tabs>
          <w:tab w:val="num" w:pos="3240"/>
        </w:tabs>
        <w:ind w:left="1728" w:hanging="648"/>
      </w:pPr>
      <w:rPr>
        <w:rFonts w:hint="default"/>
      </w:rPr>
    </w:lvl>
    <w:lvl w:ilvl="4">
      <w:start w:val="1"/>
      <w:numFmt w:val="decimal"/>
      <w:lvlText w:val="%1.%2.%3.%4.%5."/>
      <w:lvlJc w:val="left"/>
      <w:pPr>
        <w:tabs>
          <w:tab w:val="num" w:pos="4320"/>
        </w:tabs>
        <w:ind w:left="2232" w:hanging="792"/>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840"/>
        </w:tabs>
        <w:ind w:left="3744" w:hanging="1224"/>
      </w:pPr>
      <w:rPr>
        <w:rFonts w:hint="default"/>
      </w:rPr>
    </w:lvl>
    <w:lvl w:ilvl="8">
      <w:start w:val="1"/>
      <w:numFmt w:val="decimal"/>
      <w:lvlText w:val="%1.%2.%3.%4.%5.%6.%7.%8.%9."/>
      <w:lvlJc w:val="left"/>
      <w:pPr>
        <w:tabs>
          <w:tab w:val="num" w:pos="7560"/>
        </w:tabs>
        <w:ind w:left="4320" w:hanging="1440"/>
      </w:pPr>
      <w:rPr>
        <w:rFonts w:hint="default"/>
      </w:rPr>
    </w:lvl>
  </w:abstractNum>
  <w:abstractNum w:abstractNumId="62">
    <w:nsid w:val="7DAD369B"/>
    <w:multiLevelType w:val="hybridMultilevel"/>
    <w:tmpl w:val="1320FA32"/>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63">
    <w:nsid w:val="7DF85AB7"/>
    <w:multiLevelType w:val="hybridMultilevel"/>
    <w:tmpl w:val="C06A1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4">
    <w:nsid w:val="7EC34BE7"/>
    <w:multiLevelType w:val="multilevel"/>
    <w:tmpl w:val="AE12750E"/>
    <w:lvl w:ilvl="0">
      <w:start w:val="1"/>
      <w:numFmt w:val="decimal"/>
      <w:pStyle w:val="NINEH1"/>
      <w:lvlText w:val="%1."/>
      <w:lvlJc w:val="left"/>
      <w:pPr>
        <w:tabs>
          <w:tab w:val="num" w:pos="720"/>
        </w:tabs>
        <w:ind w:left="360" w:hanging="360"/>
      </w:pPr>
      <w:rPr>
        <w:rFonts w:ascii="Arial Bold" w:hAnsi="Arial Bold" w:hint="default"/>
        <w:b/>
        <w:i w:val="0"/>
        <w:sz w:val="28"/>
      </w:rPr>
    </w:lvl>
    <w:lvl w:ilvl="1">
      <w:start w:val="1"/>
      <w:numFmt w:val="decimal"/>
      <w:pStyle w:val="NINEH2"/>
      <w:lvlText w:val="%1.%2."/>
      <w:lvlJc w:val="left"/>
      <w:pPr>
        <w:tabs>
          <w:tab w:val="num" w:pos="1440"/>
        </w:tabs>
        <w:ind w:left="792" w:hanging="432"/>
      </w:pPr>
      <w:rPr>
        <w:rFonts w:ascii="Arial" w:hAnsi="Arial" w:hint="default"/>
        <w:b w:val="0"/>
        <w:i w:val="0"/>
        <w:sz w:val="22"/>
      </w:rPr>
    </w:lvl>
    <w:lvl w:ilvl="2">
      <w:start w:val="1"/>
      <w:numFmt w:val="lowerLetter"/>
      <w:lvlText w:val="(%3)"/>
      <w:lvlJc w:val="left"/>
      <w:pPr>
        <w:tabs>
          <w:tab w:val="num" w:pos="2520"/>
        </w:tabs>
        <w:ind w:left="1224" w:hanging="504"/>
      </w:pPr>
      <w:rPr>
        <w:rFonts w:ascii="Arial" w:hAnsi="Arial" w:hint="default"/>
        <w:b w:val="0"/>
        <w:i/>
        <w:sz w:val="22"/>
      </w:rPr>
    </w:lvl>
    <w:lvl w:ilvl="3">
      <w:start w:val="1"/>
      <w:numFmt w:val="decimal"/>
      <w:lvlText w:val="%1.%2.%3.%4."/>
      <w:lvlJc w:val="left"/>
      <w:pPr>
        <w:tabs>
          <w:tab w:val="num" w:pos="3240"/>
        </w:tabs>
        <w:ind w:left="1728" w:hanging="648"/>
      </w:pPr>
      <w:rPr>
        <w:rFonts w:hint="default"/>
      </w:rPr>
    </w:lvl>
    <w:lvl w:ilvl="4">
      <w:start w:val="1"/>
      <w:numFmt w:val="decimal"/>
      <w:lvlText w:val="%1.%2.%3.%4.%5."/>
      <w:lvlJc w:val="left"/>
      <w:pPr>
        <w:tabs>
          <w:tab w:val="num" w:pos="4320"/>
        </w:tabs>
        <w:ind w:left="2232" w:hanging="792"/>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840"/>
        </w:tabs>
        <w:ind w:left="3744" w:hanging="1224"/>
      </w:pPr>
      <w:rPr>
        <w:rFonts w:hint="default"/>
      </w:rPr>
    </w:lvl>
    <w:lvl w:ilvl="8">
      <w:start w:val="1"/>
      <w:numFmt w:val="decimal"/>
      <w:lvlText w:val="%1.%2.%3.%4.%5.%6.%7.%8.%9."/>
      <w:lvlJc w:val="left"/>
      <w:pPr>
        <w:tabs>
          <w:tab w:val="num" w:pos="7560"/>
        </w:tabs>
        <w:ind w:left="4320" w:hanging="1440"/>
      </w:pPr>
      <w:rPr>
        <w:rFonts w:hint="default"/>
      </w:rPr>
    </w:lvl>
  </w:abstractNum>
  <w:abstractNum w:abstractNumId="65">
    <w:nsid w:val="7F03607A"/>
    <w:multiLevelType w:val="multilevel"/>
    <w:tmpl w:val="38DCAC44"/>
    <w:lvl w:ilvl="0">
      <w:start w:val="1"/>
      <w:numFmt w:val="decimal"/>
      <w:pStyle w:val="TH1"/>
      <w:lvlText w:val="%1."/>
      <w:lvlJc w:val="left"/>
      <w:pPr>
        <w:tabs>
          <w:tab w:val="num" w:pos="720"/>
        </w:tabs>
        <w:ind w:left="360" w:hanging="360"/>
      </w:pPr>
      <w:rPr>
        <w:rFonts w:ascii="Arial Bold" w:hAnsi="Arial Bold" w:hint="default"/>
        <w:b/>
        <w:i w:val="0"/>
        <w:sz w:val="28"/>
      </w:rPr>
    </w:lvl>
    <w:lvl w:ilvl="1">
      <w:start w:val="1"/>
      <w:numFmt w:val="decimal"/>
      <w:pStyle w:val="TH2"/>
      <w:lvlText w:val="%1.%2."/>
      <w:lvlJc w:val="left"/>
      <w:pPr>
        <w:tabs>
          <w:tab w:val="num" w:pos="1440"/>
        </w:tabs>
        <w:ind w:left="792" w:hanging="432"/>
      </w:pPr>
      <w:rPr>
        <w:rFonts w:ascii="Arial" w:hAnsi="Arial" w:hint="default"/>
        <w:b w:val="0"/>
        <w:i w:val="0"/>
        <w:sz w:val="22"/>
      </w:rPr>
    </w:lvl>
    <w:lvl w:ilvl="2">
      <w:start w:val="1"/>
      <w:numFmt w:val="lowerLetter"/>
      <w:lvlText w:val="(%3)"/>
      <w:lvlJc w:val="left"/>
      <w:pPr>
        <w:tabs>
          <w:tab w:val="num" w:pos="2520"/>
        </w:tabs>
        <w:ind w:left="1224" w:hanging="504"/>
      </w:pPr>
      <w:rPr>
        <w:rFonts w:ascii="Arial" w:hAnsi="Arial" w:hint="default"/>
        <w:b w:val="0"/>
        <w:i/>
        <w:sz w:val="22"/>
      </w:rPr>
    </w:lvl>
    <w:lvl w:ilvl="3">
      <w:start w:val="1"/>
      <w:numFmt w:val="decimal"/>
      <w:lvlText w:val="%1.%2.%3.%4."/>
      <w:lvlJc w:val="left"/>
      <w:pPr>
        <w:tabs>
          <w:tab w:val="num" w:pos="3240"/>
        </w:tabs>
        <w:ind w:left="1728" w:hanging="648"/>
      </w:pPr>
      <w:rPr>
        <w:rFonts w:hint="default"/>
      </w:rPr>
    </w:lvl>
    <w:lvl w:ilvl="4">
      <w:start w:val="1"/>
      <w:numFmt w:val="decimal"/>
      <w:lvlText w:val="%1.%2.%3.%4.%5."/>
      <w:lvlJc w:val="left"/>
      <w:pPr>
        <w:tabs>
          <w:tab w:val="num" w:pos="4320"/>
        </w:tabs>
        <w:ind w:left="2232" w:hanging="792"/>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840"/>
        </w:tabs>
        <w:ind w:left="3744" w:hanging="1224"/>
      </w:pPr>
      <w:rPr>
        <w:rFonts w:hint="default"/>
      </w:rPr>
    </w:lvl>
    <w:lvl w:ilvl="8">
      <w:start w:val="1"/>
      <w:numFmt w:val="decimal"/>
      <w:lvlText w:val="%1.%2.%3.%4.%5.%6.%7.%8.%9."/>
      <w:lvlJc w:val="left"/>
      <w:pPr>
        <w:tabs>
          <w:tab w:val="num" w:pos="7560"/>
        </w:tabs>
        <w:ind w:left="4320" w:hanging="1440"/>
      </w:pPr>
      <w:rPr>
        <w:rFonts w:hint="default"/>
      </w:rPr>
    </w:lvl>
  </w:abstractNum>
  <w:num w:numId="1">
    <w:abstractNumId w:val="0"/>
  </w:num>
  <w:num w:numId="2">
    <w:abstractNumId w:val="32"/>
  </w:num>
  <w:num w:numId="3">
    <w:abstractNumId w:val="33"/>
  </w:num>
  <w:num w:numId="4">
    <w:abstractNumId w:val="1"/>
  </w:num>
  <w:num w:numId="5">
    <w:abstractNumId w:val="61"/>
  </w:num>
  <w:num w:numId="6">
    <w:abstractNumId w:val="57"/>
  </w:num>
  <w:num w:numId="7">
    <w:abstractNumId w:val="9"/>
  </w:num>
  <w:num w:numId="8">
    <w:abstractNumId w:val="42"/>
  </w:num>
  <w:num w:numId="9">
    <w:abstractNumId w:val="21"/>
  </w:num>
  <w:num w:numId="10">
    <w:abstractNumId w:val="35"/>
  </w:num>
  <w:num w:numId="11">
    <w:abstractNumId w:val="53"/>
  </w:num>
  <w:num w:numId="12">
    <w:abstractNumId w:val="50"/>
  </w:num>
  <w:num w:numId="13">
    <w:abstractNumId w:val="28"/>
  </w:num>
  <w:num w:numId="14">
    <w:abstractNumId w:val="45"/>
  </w:num>
  <w:num w:numId="15">
    <w:abstractNumId w:val="27"/>
  </w:num>
  <w:num w:numId="16">
    <w:abstractNumId w:val="40"/>
  </w:num>
  <w:num w:numId="17">
    <w:abstractNumId w:val="55"/>
  </w:num>
  <w:num w:numId="18">
    <w:abstractNumId w:val="44"/>
  </w:num>
  <w:num w:numId="19">
    <w:abstractNumId w:val="10"/>
  </w:num>
  <w:num w:numId="20">
    <w:abstractNumId w:val="37"/>
  </w:num>
  <w:num w:numId="21">
    <w:abstractNumId w:val="39"/>
  </w:num>
  <w:num w:numId="22">
    <w:abstractNumId w:val="21"/>
  </w:num>
  <w:num w:numId="23">
    <w:abstractNumId w:val="64"/>
  </w:num>
  <w:num w:numId="24">
    <w:abstractNumId w:val="31"/>
  </w:num>
  <w:num w:numId="25">
    <w:abstractNumId w:val="60"/>
  </w:num>
  <w:num w:numId="26">
    <w:abstractNumId w:val="19"/>
  </w:num>
  <w:num w:numId="2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8"/>
  </w:num>
  <w:num w:numId="29">
    <w:abstractNumId w:val="36"/>
  </w:num>
  <w:num w:numId="30">
    <w:abstractNumId w:val="12"/>
  </w:num>
  <w:num w:numId="31">
    <w:abstractNumId w:val="56"/>
  </w:num>
  <w:num w:numId="32">
    <w:abstractNumId w:val="38"/>
  </w:num>
  <w:num w:numId="33">
    <w:abstractNumId w:val="14"/>
  </w:num>
  <w:num w:numId="34">
    <w:abstractNumId w:val="43"/>
  </w:num>
  <w:num w:numId="35">
    <w:abstractNumId w:val="11"/>
  </w:num>
  <w:num w:numId="36">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4"/>
  </w:num>
  <w:num w:numId="38">
    <w:abstractNumId w:val="49"/>
  </w:num>
  <w:num w:numId="39">
    <w:abstractNumId w:val="65"/>
  </w:num>
  <w:num w:numId="40">
    <w:abstractNumId w:val="58"/>
  </w:num>
  <w:num w:numId="41">
    <w:abstractNumId w:val="59"/>
  </w:num>
  <w:num w:numId="4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5"/>
  </w:num>
  <w:num w:numId="44">
    <w:abstractNumId w:val="7"/>
  </w:num>
  <w:num w:numId="45">
    <w:abstractNumId w:val="26"/>
  </w:num>
  <w:num w:numId="46">
    <w:abstractNumId w:val="46"/>
  </w:num>
  <w:num w:numId="47">
    <w:abstractNumId w:val="3"/>
  </w:num>
  <w:num w:numId="48">
    <w:abstractNumId w:val="51"/>
  </w:num>
  <w:num w:numId="49">
    <w:abstractNumId w:val="23"/>
  </w:num>
  <w:num w:numId="50">
    <w:abstractNumId w:val="62"/>
  </w:num>
  <w:num w:numId="51">
    <w:abstractNumId w:val="52"/>
  </w:num>
  <w:num w:numId="52">
    <w:abstractNumId w:val="2"/>
  </w:num>
  <w:num w:numId="53">
    <w:abstractNumId w:val="5"/>
  </w:num>
  <w:num w:numId="54">
    <w:abstractNumId w:val="8"/>
  </w:num>
  <w:num w:numId="55">
    <w:abstractNumId w:val="16"/>
  </w:num>
  <w:num w:numId="56">
    <w:abstractNumId w:val="30"/>
  </w:num>
  <w:num w:numId="57">
    <w:abstractNumId w:val="47"/>
  </w:num>
  <w:num w:numId="58">
    <w:abstractNumId w:val="4"/>
  </w:num>
  <w:num w:numId="59">
    <w:abstractNumId w:val="15"/>
  </w:num>
  <w:num w:numId="60">
    <w:abstractNumId w:val="63"/>
  </w:num>
  <w:num w:numId="61">
    <w:abstractNumId w:val="20"/>
  </w:num>
  <w:num w:numId="62">
    <w:abstractNumId w:val="13"/>
  </w:num>
  <w:num w:numId="63">
    <w:abstractNumId w:val="6"/>
  </w:num>
  <w:num w:numId="64">
    <w:abstractNumId w:val="41"/>
  </w:num>
  <w:num w:numId="65">
    <w:abstractNumId w:val="22"/>
  </w:num>
  <w:num w:numId="66">
    <w:abstractNumId w:val="17"/>
  </w:num>
  <w:num w:numId="67">
    <w:abstractNumId w:val="54"/>
  </w:num>
  <w:num w:numId="68">
    <w:abstractNumId w:val="29"/>
  </w:num>
  <w:num w:numId="69">
    <w:abstractNumId w:val="34"/>
  </w:num>
  <w:num w:numId="70">
    <w:abstractNumId w:val="48"/>
  </w:num>
  <w:numIdMacAtCleanup w:val="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201" w:allStyles="1" w:customStyles="0" w:latentStyles="0" w:stylesInUse="0" w:headingStyles="0" w:numberingStyles="0" w:tableStyles="0" w:directFormattingOnRuns="0" w:directFormattingOnParagraphs="1" w:directFormattingOnNumbering="0" w:directFormattingOnTables="0" w:clearFormatting="1" w:top3HeadingStyles="1" w:visibleStyles="0" w:alternateStyleNames="0"/>
  <w:stylePaneSortMethod w:val="0000"/>
  <w:defaultTabStop w:val="720"/>
  <w:displayHorizontalDrawingGridEvery w:val="0"/>
  <w:displayVerticalDrawingGridEvery w:val="0"/>
  <w:doNotUseMarginsForDrawingGridOrigin/>
  <w:noPunctuationKerning/>
  <w:characterSpacingControl w:val="doNotCompress"/>
  <w:hdrShapeDefaults>
    <o:shapedefaults v:ext="edit" spidmax="8601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47D1C"/>
    <w:rsid w:val="00000A06"/>
    <w:rsid w:val="00002181"/>
    <w:rsid w:val="0001209D"/>
    <w:rsid w:val="0001328F"/>
    <w:rsid w:val="0001477F"/>
    <w:rsid w:val="000151C8"/>
    <w:rsid w:val="00022157"/>
    <w:rsid w:val="00025854"/>
    <w:rsid w:val="0002590D"/>
    <w:rsid w:val="00026C87"/>
    <w:rsid w:val="000273EF"/>
    <w:rsid w:val="0003231B"/>
    <w:rsid w:val="0003291E"/>
    <w:rsid w:val="000338C8"/>
    <w:rsid w:val="00033D75"/>
    <w:rsid w:val="00050E96"/>
    <w:rsid w:val="00053088"/>
    <w:rsid w:val="000552F3"/>
    <w:rsid w:val="0006133C"/>
    <w:rsid w:val="000635A4"/>
    <w:rsid w:val="00064163"/>
    <w:rsid w:val="000759C3"/>
    <w:rsid w:val="00085874"/>
    <w:rsid w:val="00092105"/>
    <w:rsid w:val="000A0524"/>
    <w:rsid w:val="000A175A"/>
    <w:rsid w:val="000A2515"/>
    <w:rsid w:val="000A2CD3"/>
    <w:rsid w:val="000B75F2"/>
    <w:rsid w:val="000C0247"/>
    <w:rsid w:val="000C1549"/>
    <w:rsid w:val="000C1605"/>
    <w:rsid w:val="000C188B"/>
    <w:rsid w:val="000C4927"/>
    <w:rsid w:val="000C55B3"/>
    <w:rsid w:val="000C6276"/>
    <w:rsid w:val="000C6DE8"/>
    <w:rsid w:val="000C72BB"/>
    <w:rsid w:val="000D0781"/>
    <w:rsid w:val="000D1683"/>
    <w:rsid w:val="000D42FB"/>
    <w:rsid w:val="000D4C5A"/>
    <w:rsid w:val="000D635A"/>
    <w:rsid w:val="000D7145"/>
    <w:rsid w:val="000D7824"/>
    <w:rsid w:val="000D7F28"/>
    <w:rsid w:val="000E00E6"/>
    <w:rsid w:val="000E17DA"/>
    <w:rsid w:val="000E78E0"/>
    <w:rsid w:val="000E7C4F"/>
    <w:rsid w:val="000F0641"/>
    <w:rsid w:val="000F2F69"/>
    <w:rsid w:val="000F6021"/>
    <w:rsid w:val="001042C6"/>
    <w:rsid w:val="00110B0F"/>
    <w:rsid w:val="00113741"/>
    <w:rsid w:val="00113C69"/>
    <w:rsid w:val="00116926"/>
    <w:rsid w:val="00123D61"/>
    <w:rsid w:val="00126945"/>
    <w:rsid w:val="00131AD6"/>
    <w:rsid w:val="001336AF"/>
    <w:rsid w:val="0013374E"/>
    <w:rsid w:val="0013425D"/>
    <w:rsid w:val="00137C32"/>
    <w:rsid w:val="001477BB"/>
    <w:rsid w:val="00150621"/>
    <w:rsid w:val="001514FC"/>
    <w:rsid w:val="0015769C"/>
    <w:rsid w:val="00157ADD"/>
    <w:rsid w:val="001638BE"/>
    <w:rsid w:val="00163ADA"/>
    <w:rsid w:val="00163C78"/>
    <w:rsid w:val="0016777C"/>
    <w:rsid w:val="00167E19"/>
    <w:rsid w:val="00170832"/>
    <w:rsid w:val="00170B4E"/>
    <w:rsid w:val="00174062"/>
    <w:rsid w:val="001757E4"/>
    <w:rsid w:val="00175FD4"/>
    <w:rsid w:val="00184650"/>
    <w:rsid w:val="0018511D"/>
    <w:rsid w:val="00187211"/>
    <w:rsid w:val="001872E1"/>
    <w:rsid w:val="00190C6B"/>
    <w:rsid w:val="0019230B"/>
    <w:rsid w:val="00197655"/>
    <w:rsid w:val="001A42B0"/>
    <w:rsid w:val="001A5D67"/>
    <w:rsid w:val="001B15D8"/>
    <w:rsid w:val="001B1AFC"/>
    <w:rsid w:val="001B3B43"/>
    <w:rsid w:val="001B4BE2"/>
    <w:rsid w:val="001B50FC"/>
    <w:rsid w:val="001B6406"/>
    <w:rsid w:val="001B6789"/>
    <w:rsid w:val="001C0ECB"/>
    <w:rsid w:val="001C1A35"/>
    <w:rsid w:val="001C3343"/>
    <w:rsid w:val="001C6FE0"/>
    <w:rsid w:val="001C7881"/>
    <w:rsid w:val="001D1F72"/>
    <w:rsid w:val="001D2FAA"/>
    <w:rsid w:val="001D5212"/>
    <w:rsid w:val="001D5F92"/>
    <w:rsid w:val="001D6491"/>
    <w:rsid w:val="001D7058"/>
    <w:rsid w:val="001F282E"/>
    <w:rsid w:val="001F7873"/>
    <w:rsid w:val="001F7FA3"/>
    <w:rsid w:val="00203B45"/>
    <w:rsid w:val="0020401F"/>
    <w:rsid w:val="00212B7E"/>
    <w:rsid w:val="002134A3"/>
    <w:rsid w:val="00214730"/>
    <w:rsid w:val="00215250"/>
    <w:rsid w:val="002159A6"/>
    <w:rsid w:val="00221591"/>
    <w:rsid w:val="0022292E"/>
    <w:rsid w:val="00230763"/>
    <w:rsid w:val="00231B1A"/>
    <w:rsid w:val="00232BA1"/>
    <w:rsid w:val="00233EE0"/>
    <w:rsid w:val="00234394"/>
    <w:rsid w:val="002465E9"/>
    <w:rsid w:val="00250DA6"/>
    <w:rsid w:val="00253303"/>
    <w:rsid w:val="00264FBC"/>
    <w:rsid w:val="00267F8A"/>
    <w:rsid w:val="00271EE5"/>
    <w:rsid w:val="00273E58"/>
    <w:rsid w:val="00276395"/>
    <w:rsid w:val="00287164"/>
    <w:rsid w:val="0028724E"/>
    <w:rsid w:val="00291F1C"/>
    <w:rsid w:val="00296137"/>
    <w:rsid w:val="00297D3D"/>
    <w:rsid w:val="002A27E9"/>
    <w:rsid w:val="002A2D18"/>
    <w:rsid w:val="002A4FF0"/>
    <w:rsid w:val="002A5313"/>
    <w:rsid w:val="002B00A6"/>
    <w:rsid w:val="002B0FBF"/>
    <w:rsid w:val="002B4F9F"/>
    <w:rsid w:val="002B5F1C"/>
    <w:rsid w:val="002C09E0"/>
    <w:rsid w:val="002C13C0"/>
    <w:rsid w:val="002C7F0E"/>
    <w:rsid w:val="002D3148"/>
    <w:rsid w:val="002D3A7B"/>
    <w:rsid w:val="002D3E04"/>
    <w:rsid w:val="002D7F0F"/>
    <w:rsid w:val="002E2CA1"/>
    <w:rsid w:val="002E3600"/>
    <w:rsid w:val="002E7B3F"/>
    <w:rsid w:val="002F1176"/>
    <w:rsid w:val="002F23B0"/>
    <w:rsid w:val="002F3D5C"/>
    <w:rsid w:val="002F5AC9"/>
    <w:rsid w:val="002F6EF9"/>
    <w:rsid w:val="002F71B4"/>
    <w:rsid w:val="003034F3"/>
    <w:rsid w:val="00305B67"/>
    <w:rsid w:val="00306A82"/>
    <w:rsid w:val="00315986"/>
    <w:rsid w:val="00317A93"/>
    <w:rsid w:val="00322A86"/>
    <w:rsid w:val="003358EB"/>
    <w:rsid w:val="00336432"/>
    <w:rsid w:val="00337442"/>
    <w:rsid w:val="00337DF4"/>
    <w:rsid w:val="00340C5F"/>
    <w:rsid w:val="003434E2"/>
    <w:rsid w:val="003457E3"/>
    <w:rsid w:val="00352AAB"/>
    <w:rsid w:val="00355414"/>
    <w:rsid w:val="00356F4F"/>
    <w:rsid w:val="003621AC"/>
    <w:rsid w:val="00363A47"/>
    <w:rsid w:val="00363FE2"/>
    <w:rsid w:val="003713C3"/>
    <w:rsid w:val="00372817"/>
    <w:rsid w:val="00372B37"/>
    <w:rsid w:val="00387F0E"/>
    <w:rsid w:val="00393DB4"/>
    <w:rsid w:val="003A02AB"/>
    <w:rsid w:val="003A249F"/>
    <w:rsid w:val="003A2F94"/>
    <w:rsid w:val="003A7BDA"/>
    <w:rsid w:val="003B147C"/>
    <w:rsid w:val="003B79E6"/>
    <w:rsid w:val="003C350D"/>
    <w:rsid w:val="003C422E"/>
    <w:rsid w:val="003C6946"/>
    <w:rsid w:val="003C76D6"/>
    <w:rsid w:val="003C7A11"/>
    <w:rsid w:val="003D1A67"/>
    <w:rsid w:val="003D7D51"/>
    <w:rsid w:val="003E2814"/>
    <w:rsid w:val="003E5369"/>
    <w:rsid w:val="003E545F"/>
    <w:rsid w:val="003F6ACD"/>
    <w:rsid w:val="00403681"/>
    <w:rsid w:val="00404ED3"/>
    <w:rsid w:val="00407101"/>
    <w:rsid w:val="0041080E"/>
    <w:rsid w:val="00410BAE"/>
    <w:rsid w:val="0041404D"/>
    <w:rsid w:val="004145DE"/>
    <w:rsid w:val="004204A8"/>
    <w:rsid w:val="00422A7E"/>
    <w:rsid w:val="00422CA2"/>
    <w:rsid w:val="00426DDD"/>
    <w:rsid w:val="00430424"/>
    <w:rsid w:val="00430B38"/>
    <w:rsid w:val="00432CFC"/>
    <w:rsid w:val="00435194"/>
    <w:rsid w:val="004354B2"/>
    <w:rsid w:val="00441043"/>
    <w:rsid w:val="00442455"/>
    <w:rsid w:val="004438E8"/>
    <w:rsid w:val="00444BA7"/>
    <w:rsid w:val="004453F4"/>
    <w:rsid w:val="00450B53"/>
    <w:rsid w:val="0045188C"/>
    <w:rsid w:val="00453976"/>
    <w:rsid w:val="0045551E"/>
    <w:rsid w:val="004555AC"/>
    <w:rsid w:val="00456B6F"/>
    <w:rsid w:val="0045769D"/>
    <w:rsid w:val="00461BD5"/>
    <w:rsid w:val="004632F9"/>
    <w:rsid w:val="0046340C"/>
    <w:rsid w:val="00465C4F"/>
    <w:rsid w:val="00467BB6"/>
    <w:rsid w:val="00472A20"/>
    <w:rsid w:val="00474FE4"/>
    <w:rsid w:val="004750A3"/>
    <w:rsid w:val="00476380"/>
    <w:rsid w:val="00477E94"/>
    <w:rsid w:val="004819EC"/>
    <w:rsid w:val="00482349"/>
    <w:rsid w:val="00485435"/>
    <w:rsid w:val="004913B5"/>
    <w:rsid w:val="00493280"/>
    <w:rsid w:val="00494562"/>
    <w:rsid w:val="00494669"/>
    <w:rsid w:val="004948B2"/>
    <w:rsid w:val="004A19BD"/>
    <w:rsid w:val="004A435B"/>
    <w:rsid w:val="004A796F"/>
    <w:rsid w:val="004B1372"/>
    <w:rsid w:val="004C2950"/>
    <w:rsid w:val="004C317D"/>
    <w:rsid w:val="004C3B1F"/>
    <w:rsid w:val="004C56B1"/>
    <w:rsid w:val="004D1876"/>
    <w:rsid w:val="004D318D"/>
    <w:rsid w:val="004D3C02"/>
    <w:rsid w:val="004D401C"/>
    <w:rsid w:val="004D40C6"/>
    <w:rsid w:val="004D506C"/>
    <w:rsid w:val="004E38E3"/>
    <w:rsid w:val="004E533D"/>
    <w:rsid w:val="004F1474"/>
    <w:rsid w:val="004F37E0"/>
    <w:rsid w:val="004F4249"/>
    <w:rsid w:val="004F4F96"/>
    <w:rsid w:val="004F683F"/>
    <w:rsid w:val="004F7C63"/>
    <w:rsid w:val="00500825"/>
    <w:rsid w:val="005024CA"/>
    <w:rsid w:val="005056D9"/>
    <w:rsid w:val="00512722"/>
    <w:rsid w:val="00514B8B"/>
    <w:rsid w:val="00516D9F"/>
    <w:rsid w:val="00516F72"/>
    <w:rsid w:val="00524B46"/>
    <w:rsid w:val="005302E7"/>
    <w:rsid w:val="00532162"/>
    <w:rsid w:val="00536B66"/>
    <w:rsid w:val="00541D90"/>
    <w:rsid w:val="00543B63"/>
    <w:rsid w:val="00544971"/>
    <w:rsid w:val="00550EC7"/>
    <w:rsid w:val="005564BB"/>
    <w:rsid w:val="0055667F"/>
    <w:rsid w:val="005602FB"/>
    <w:rsid w:val="00560EC7"/>
    <w:rsid w:val="00563A91"/>
    <w:rsid w:val="00564F89"/>
    <w:rsid w:val="0057285D"/>
    <w:rsid w:val="00583608"/>
    <w:rsid w:val="0058534B"/>
    <w:rsid w:val="00585F39"/>
    <w:rsid w:val="005916BD"/>
    <w:rsid w:val="005A4D2A"/>
    <w:rsid w:val="005A56DC"/>
    <w:rsid w:val="005A6E32"/>
    <w:rsid w:val="005A766D"/>
    <w:rsid w:val="005B17A8"/>
    <w:rsid w:val="005C09F1"/>
    <w:rsid w:val="005C1DAA"/>
    <w:rsid w:val="005C319C"/>
    <w:rsid w:val="005D0250"/>
    <w:rsid w:val="005D0F22"/>
    <w:rsid w:val="005D241D"/>
    <w:rsid w:val="005D3CD7"/>
    <w:rsid w:val="005E27D0"/>
    <w:rsid w:val="005E2D6E"/>
    <w:rsid w:val="005E5771"/>
    <w:rsid w:val="005E5973"/>
    <w:rsid w:val="005E7B40"/>
    <w:rsid w:val="005F13C7"/>
    <w:rsid w:val="005F1FA1"/>
    <w:rsid w:val="005F2706"/>
    <w:rsid w:val="005F2CC2"/>
    <w:rsid w:val="005F40D0"/>
    <w:rsid w:val="005F5D0A"/>
    <w:rsid w:val="005F691F"/>
    <w:rsid w:val="005F758C"/>
    <w:rsid w:val="0060091B"/>
    <w:rsid w:val="0060161C"/>
    <w:rsid w:val="00601E6F"/>
    <w:rsid w:val="00602561"/>
    <w:rsid w:val="00602E50"/>
    <w:rsid w:val="006146A1"/>
    <w:rsid w:val="0062087E"/>
    <w:rsid w:val="00623056"/>
    <w:rsid w:val="00624BAA"/>
    <w:rsid w:val="00624DB4"/>
    <w:rsid w:val="00625151"/>
    <w:rsid w:val="0062777A"/>
    <w:rsid w:val="006342C7"/>
    <w:rsid w:val="00635AEB"/>
    <w:rsid w:val="00642456"/>
    <w:rsid w:val="006427FA"/>
    <w:rsid w:val="006450D5"/>
    <w:rsid w:val="0064672F"/>
    <w:rsid w:val="006508F2"/>
    <w:rsid w:val="00656605"/>
    <w:rsid w:val="006579E3"/>
    <w:rsid w:val="00664C81"/>
    <w:rsid w:val="00665D0D"/>
    <w:rsid w:val="00666E0F"/>
    <w:rsid w:val="00672BC5"/>
    <w:rsid w:val="00677564"/>
    <w:rsid w:val="00683A51"/>
    <w:rsid w:val="006847CF"/>
    <w:rsid w:val="00684A23"/>
    <w:rsid w:val="00690CD2"/>
    <w:rsid w:val="00694775"/>
    <w:rsid w:val="00694D3B"/>
    <w:rsid w:val="00696161"/>
    <w:rsid w:val="00696D30"/>
    <w:rsid w:val="006A0BEA"/>
    <w:rsid w:val="006A22E7"/>
    <w:rsid w:val="006A275B"/>
    <w:rsid w:val="006A5217"/>
    <w:rsid w:val="006A6F16"/>
    <w:rsid w:val="006B1655"/>
    <w:rsid w:val="006B16F9"/>
    <w:rsid w:val="006B3850"/>
    <w:rsid w:val="006B568B"/>
    <w:rsid w:val="006B6A9F"/>
    <w:rsid w:val="006C5BA9"/>
    <w:rsid w:val="006D3C12"/>
    <w:rsid w:val="006D7EAA"/>
    <w:rsid w:val="006E01DE"/>
    <w:rsid w:val="006E1129"/>
    <w:rsid w:val="006E5B1B"/>
    <w:rsid w:val="006E775E"/>
    <w:rsid w:val="006F3508"/>
    <w:rsid w:val="006F6FD3"/>
    <w:rsid w:val="006F7853"/>
    <w:rsid w:val="00701628"/>
    <w:rsid w:val="0070403B"/>
    <w:rsid w:val="00704F21"/>
    <w:rsid w:val="00710413"/>
    <w:rsid w:val="00711A5F"/>
    <w:rsid w:val="00713E64"/>
    <w:rsid w:val="00715D42"/>
    <w:rsid w:val="007167AB"/>
    <w:rsid w:val="00717739"/>
    <w:rsid w:val="0072269A"/>
    <w:rsid w:val="0072452D"/>
    <w:rsid w:val="00725878"/>
    <w:rsid w:val="0072776B"/>
    <w:rsid w:val="00736F21"/>
    <w:rsid w:val="007400DB"/>
    <w:rsid w:val="00744591"/>
    <w:rsid w:val="007469B9"/>
    <w:rsid w:val="00746ED8"/>
    <w:rsid w:val="007633E3"/>
    <w:rsid w:val="00770CD0"/>
    <w:rsid w:val="0077652C"/>
    <w:rsid w:val="007774B9"/>
    <w:rsid w:val="00780E39"/>
    <w:rsid w:val="00782E98"/>
    <w:rsid w:val="007840CE"/>
    <w:rsid w:val="00785F4A"/>
    <w:rsid w:val="00790A04"/>
    <w:rsid w:val="00792C03"/>
    <w:rsid w:val="00795342"/>
    <w:rsid w:val="00797604"/>
    <w:rsid w:val="007A046E"/>
    <w:rsid w:val="007A0BC0"/>
    <w:rsid w:val="007A2AB8"/>
    <w:rsid w:val="007A6080"/>
    <w:rsid w:val="007A6508"/>
    <w:rsid w:val="007B7ACB"/>
    <w:rsid w:val="007B7D76"/>
    <w:rsid w:val="007C29FC"/>
    <w:rsid w:val="007C3999"/>
    <w:rsid w:val="007D0257"/>
    <w:rsid w:val="007D0F23"/>
    <w:rsid w:val="007D3975"/>
    <w:rsid w:val="007D49F7"/>
    <w:rsid w:val="007D4A50"/>
    <w:rsid w:val="007D7810"/>
    <w:rsid w:val="007E2E94"/>
    <w:rsid w:val="007E5907"/>
    <w:rsid w:val="007E65CC"/>
    <w:rsid w:val="007F051C"/>
    <w:rsid w:val="007F0828"/>
    <w:rsid w:val="007F3504"/>
    <w:rsid w:val="007F3CEA"/>
    <w:rsid w:val="00801937"/>
    <w:rsid w:val="00804136"/>
    <w:rsid w:val="00804757"/>
    <w:rsid w:val="00811BEF"/>
    <w:rsid w:val="00814D7E"/>
    <w:rsid w:val="0082160E"/>
    <w:rsid w:val="00822CF7"/>
    <w:rsid w:val="00823E71"/>
    <w:rsid w:val="00831A27"/>
    <w:rsid w:val="00834AB9"/>
    <w:rsid w:val="00834F7E"/>
    <w:rsid w:val="0083626F"/>
    <w:rsid w:val="00836986"/>
    <w:rsid w:val="00836C1F"/>
    <w:rsid w:val="00836E0A"/>
    <w:rsid w:val="00847396"/>
    <w:rsid w:val="00847FEF"/>
    <w:rsid w:val="00850A67"/>
    <w:rsid w:val="00874AB8"/>
    <w:rsid w:val="00880693"/>
    <w:rsid w:val="00880ED7"/>
    <w:rsid w:val="00883101"/>
    <w:rsid w:val="008833E1"/>
    <w:rsid w:val="008865D2"/>
    <w:rsid w:val="00887231"/>
    <w:rsid w:val="008910D7"/>
    <w:rsid w:val="00892A4D"/>
    <w:rsid w:val="008A2214"/>
    <w:rsid w:val="008A24EE"/>
    <w:rsid w:val="008A2531"/>
    <w:rsid w:val="008A497D"/>
    <w:rsid w:val="008A5771"/>
    <w:rsid w:val="008A7562"/>
    <w:rsid w:val="008B0CB8"/>
    <w:rsid w:val="008B12AD"/>
    <w:rsid w:val="008B2A81"/>
    <w:rsid w:val="008B360F"/>
    <w:rsid w:val="008B6825"/>
    <w:rsid w:val="008C005E"/>
    <w:rsid w:val="008C0C81"/>
    <w:rsid w:val="008C36BF"/>
    <w:rsid w:val="008C4052"/>
    <w:rsid w:val="008C50B2"/>
    <w:rsid w:val="008C5882"/>
    <w:rsid w:val="008D1657"/>
    <w:rsid w:val="008D1C6C"/>
    <w:rsid w:val="008D3171"/>
    <w:rsid w:val="008D4137"/>
    <w:rsid w:val="008D7121"/>
    <w:rsid w:val="008D768B"/>
    <w:rsid w:val="008E00DE"/>
    <w:rsid w:val="008E4419"/>
    <w:rsid w:val="008E5A87"/>
    <w:rsid w:val="008F230A"/>
    <w:rsid w:val="008F308E"/>
    <w:rsid w:val="008F3E90"/>
    <w:rsid w:val="008F68B8"/>
    <w:rsid w:val="009032DB"/>
    <w:rsid w:val="00905394"/>
    <w:rsid w:val="00905E73"/>
    <w:rsid w:val="009122EF"/>
    <w:rsid w:val="00913413"/>
    <w:rsid w:val="009175BA"/>
    <w:rsid w:val="00921A21"/>
    <w:rsid w:val="009221D2"/>
    <w:rsid w:val="00923131"/>
    <w:rsid w:val="0092521C"/>
    <w:rsid w:val="0092582F"/>
    <w:rsid w:val="00926CEC"/>
    <w:rsid w:val="00932682"/>
    <w:rsid w:val="00935FE9"/>
    <w:rsid w:val="009456E4"/>
    <w:rsid w:val="00947D1C"/>
    <w:rsid w:val="00950EEC"/>
    <w:rsid w:val="00950F8E"/>
    <w:rsid w:val="009607CD"/>
    <w:rsid w:val="0096099E"/>
    <w:rsid w:val="00961A54"/>
    <w:rsid w:val="00961EDA"/>
    <w:rsid w:val="00967FB4"/>
    <w:rsid w:val="00973D22"/>
    <w:rsid w:val="00974920"/>
    <w:rsid w:val="009777C8"/>
    <w:rsid w:val="00984149"/>
    <w:rsid w:val="0098527A"/>
    <w:rsid w:val="00986D31"/>
    <w:rsid w:val="009921DA"/>
    <w:rsid w:val="00993D27"/>
    <w:rsid w:val="00993DCE"/>
    <w:rsid w:val="0099517A"/>
    <w:rsid w:val="00997782"/>
    <w:rsid w:val="009A067A"/>
    <w:rsid w:val="009A1FC6"/>
    <w:rsid w:val="009A2423"/>
    <w:rsid w:val="009A2456"/>
    <w:rsid w:val="009A345C"/>
    <w:rsid w:val="009A510F"/>
    <w:rsid w:val="009B06A9"/>
    <w:rsid w:val="009B4245"/>
    <w:rsid w:val="009B61E0"/>
    <w:rsid w:val="009C07E3"/>
    <w:rsid w:val="009C1B6A"/>
    <w:rsid w:val="009C2EA4"/>
    <w:rsid w:val="009C36F6"/>
    <w:rsid w:val="009C428A"/>
    <w:rsid w:val="009C775C"/>
    <w:rsid w:val="009D0324"/>
    <w:rsid w:val="009D54B7"/>
    <w:rsid w:val="009D5D16"/>
    <w:rsid w:val="009D5FD9"/>
    <w:rsid w:val="009D6373"/>
    <w:rsid w:val="009D682C"/>
    <w:rsid w:val="009E352E"/>
    <w:rsid w:val="009F14F6"/>
    <w:rsid w:val="009F1FB9"/>
    <w:rsid w:val="009F20B9"/>
    <w:rsid w:val="009F4EFA"/>
    <w:rsid w:val="009F5A60"/>
    <w:rsid w:val="009F5AFE"/>
    <w:rsid w:val="009F66AB"/>
    <w:rsid w:val="009F6FD4"/>
    <w:rsid w:val="00A0120A"/>
    <w:rsid w:val="00A04AD1"/>
    <w:rsid w:val="00A055D1"/>
    <w:rsid w:val="00A10A08"/>
    <w:rsid w:val="00A167E4"/>
    <w:rsid w:val="00A209D9"/>
    <w:rsid w:val="00A212AB"/>
    <w:rsid w:val="00A2172E"/>
    <w:rsid w:val="00A23A07"/>
    <w:rsid w:val="00A25A33"/>
    <w:rsid w:val="00A32E4E"/>
    <w:rsid w:val="00A36EF9"/>
    <w:rsid w:val="00A37A0B"/>
    <w:rsid w:val="00A37B57"/>
    <w:rsid w:val="00A45B34"/>
    <w:rsid w:val="00A46825"/>
    <w:rsid w:val="00A47767"/>
    <w:rsid w:val="00A51F0B"/>
    <w:rsid w:val="00A5222C"/>
    <w:rsid w:val="00A52279"/>
    <w:rsid w:val="00A53B9D"/>
    <w:rsid w:val="00A54C73"/>
    <w:rsid w:val="00A564A8"/>
    <w:rsid w:val="00A56BFC"/>
    <w:rsid w:val="00A57B88"/>
    <w:rsid w:val="00A635A9"/>
    <w:rsid w:val="00A672C4"/>
    <w:rsid w:val="00A705FF"/>
    <w:rsid w:val="00A73208"/>
    <w:rsid w:val="00A737E6"/>
    <w:rsid w:val="00A74C4D"/>
    <w:rsid w:val="00A915CC"/>
    <w:rsid w:val="00A94E6A"/>
    <w:rsid w:val="00A95F76"/>
    <w:rsid w:val="00AA7E98"/>
    <w:rsid w:val="00AB20A2"/>
    <w:rsid w:val="00AB2125"/>
    <w:rsid w:val="00AB3EBA"/>
    <w:rsid w:val="00AB7A93"/>
    <w:rsid w:val="00AC090C"/>
    <w:rsid w:val="00AC37CE"/>
    <w:rsid w:val="00AC4DE1"/>
    <w:rsid w:val="00AC5540"/>
    <w:rsid w:val="00AD4602"/>
    <w:rsid w:val="00AD6022"/>
    <w:rsid w:val="00AE019B"/>
    <w:rsid w:val="00AE020D"/>
    <w:rsid w:val="00AE06F2"/>
    <w:rsid w:val="00AE0EB2"/>
    <w:rsid w:val="00AE1D16"/>
    <w:rsid w:val="00AE22A2"/>
    <w:rsid w:val="00AE2772"/>
    <w:rsid w:val="00AE3C14"/>
    <w:rsid w:val="00AF67EA"/>
    <w:rsid w:val="00B010A7"/>
    <w:rsid w:val="00B01D06"/>
    <w:rsid w:val="00B02A7D"/>
    <w:rsid w:val="00B03799"/>
    <w:rsid w:val="00B04F51"/>
    <w:rsid w:val="00B06CF7"/>
    <w:rsid w:val="00B119F6"/>
    <w:rsid w:val="00B16E09"/>
    <w:rsid w:val="00B22FC7"/>
    <w:rsid w:val="00B26A69"/>
    <w:rsid w:val="00B2778A"/>
    <w:rsid w:val="00B315C8"/>
    <w:rsid w:val="00B3509C"/>
    <w:rsid w:val="00B350DC"/>
    <w:rsid w:val="00B45C35"/>
    <w:rsid w:val="00B512AB"/>
    <w:rsid w:val="00B51B4E"/>
    <w:rsid w:val="00B55605"/>
    <w:rsid w:val="00B60220"/>
    <w:rsid w:val="00B649CC"/>
    <w:rsid w:val="00B66264"/>
    <w:rsid w:val="00B66DF9"/>
    <w:rsid w:val="00B719B3"/>
    <w:rsid w:val="00B73B1C"/>
    <w:rsid w:val="00B778E0"/>
    <w:rsid w:val="00B80394"/>
    <w:rsid w:val="00B8088B"/>
    <w:rsid w:val="00B8169F"/>
    <w:rsid w:val="00B95C8C"/>
    <w:rsid w:val="00B96248"/>
    <w:rsid w:val="00B96BFB"/>
    <w:rsid w:val="00BA2305"/>
    <w:rsid w:val="00BA4D53"/>
    <w:rsid w:val="00BA5FCC"/>
    <w:rsid w:val="00BA6A8E"/>
    <w:rsid w:val="00BA6AFD"/>
    <w:rsid w:val="00BA7F35"/>
    <w:rsid w:val="00BB075D"/>
    <w:rsid w:val="00BB3710"/>
    <w:rsid w:val="00BB4D3C"/>
    <w:rsid w:val="00BB5791"/>
    <w:rsid w:val="00BC020A"/>
    <w:rsid w:val="00BC07A2"/>
    <w:rsid w:val="00BC513D"/>
    <w:rsid w:val="00BC5D78"/>
    <w:rsid w:val="00BC6F90"/>
    <w:rsid w:val="00BD0E63"/>
    <w:rsid w:val="00BE1DBA"/>
    <w:rsid w:val="00BE50F3"/>
    <w:rsid w:val="00BE5BB7"/>
    <w:rsid w:val="00BF3C9A"/>
    <w:rsid w:val="00BF6FDA"/>
    <w:rsid w:val="00C0147D"/>
    <w:rsid w:val="00C206CA"/>
    <w:rsid w:val="00C258B7"/>
    <w:rsid w:val="00C2593A"/>
    <w:rsid w:val="00C2597B"/>
    <w:rsid w:val="00C30EC9"/>
    <w:rsid w:val="00C31052"/>
    <w:rsid w:val="00C35277"/>
    <w:rsid w:val="00C37519"/>
    <w:rsid w:val="00C41099"/>
    <w:rsid w:val="00C41413"/>
    <w:rsid w:val="00C46D8D"/>
    <w:rsid w:val="00C5073D"/>
    <w:rsid w:val="00C507CF"/>
    <w:rsid w:val="00C51D77"/>
    <w:rsid w:val="00C5485A"/>
    <w:rsid w:val="00C549F1"/>
    <w:rsid w:val="00C54AB6"/>
    <w:rsid w:val="00C54ED9"/>
    <w:rsid w:val="00C6039A"/>
    <w:rsid w:val="00C62E66"/>
    <w:rsid w:val="00C64606"/>
    <w:rsid w:val="00C64C0D"/>
    <w:rsid w:val="00C6781A"/>
    <w:rsid w:val="00C73C12"/>
    <w:rsid w:val="00C74599"/>
    <w:rsid w:val="00C77FCF"/>
    <w:rsid w:val="00C820A2"/>
    <w:rsid w:val="00C858E5"/>
    <w:rsid w:val="00C86CA7"/>
    <w:rsid w:val="00C87A5B"/>
    <w:rsid w:val="00C92B47"/>
    <w:rsid w:val="00C9529F"/>
    <w:rsid w:val="00C956DE"/>
    <w:rsid w:val="00C96493"/>
    <w:rsid w:val="00C97F08"/>
    <w:rsid w:val="00CA1DF6"/>
    <w:rsid w:val="00CA526B"/>
    <w:rsid w:val="00CA67DE"/>
    <w:rsid w:val="00CA747E"/>
    <w:rsid w:val="00CA7B5B"/>
    <w:rsid w:val="00CB10FF"/>
    <w:rsid w:val="00CB3078"/>
    <w:rsid w:val="00CB3FBF"/>
    <w:rsid w:val="00CB6B2F"/>
    <w:rsid w:val="00CC1BE2"/>
    <w:rsid w:val="00CC1F46"/>
    <w:rsid w:val="00CC6078"/>
    <w:rsid w:val="00CC7D1E"/>
    <w:rsid w:val="00CD5184"/>
    <w:rsid w:val="00CE0587"/>
    <w:rsid w:val="00CE2133"/>
    <w:rsid w:val="00CE5436"/>
    <w:rsid w:val="00CE635C"/>
    <w:rsid w:val="00CF120E"/>
    <w:rsid w:val="00D02445"/>
    <w:rsid w:val="00D02D9A"/>
    <w:rsid w:val="00D047D3"/>
    <w:rsid w:val="00D05693"/>
    <w:rsid w:val="00D073F2"/>
    <w:rsid w:val="00D12C97"/>
    <w:rsid w:val="00D13DA1"/>
    <w:rsid w:val="00D203EC"/>
    <w:rsid w:val="00D20C10"/>
    <w:rsid w:val="00D2293D"/>
    <w:rsid w:val="00D271C1"/>
    <w:rsid w:val="00D345BD"/>
    <w:rsid w:val="00D417D3"/>
    <w:rsid w:val="00D42E72"/>
    <w:rsid w:val="00D4522D"/>
    <w:rsid w:val="00D518F9"/>
    <w:rsid w:val="00D55B96"/>
    <w:rsid w:val="00D57157"/>
    <w:rsid w:val="00D5750A"/>
    <w:rsid w:val="00D6005A"/>
    <w:rsid w:val="00D60AAD"/>
    <w:rsid w:val="00D6408A"/>
    <w:rsid w:val="00D703B6"/>
    <w:rsid w:val="00D70F8E"/>
    <w:rsid w:val="00D76EF6"/>
    <w:rsid w:val="00D775B7"/>
    <w:rsid w:val="00D80EA3"/>
    <w:rsid w:val="00D879CB"/>
    <w:rsid w:val="00D91488"/>
    <w:rsid w:val="00D96EF7"/>
    <w:rsid w:val="00DA0977"/>
    <w:rsid w:val="00DA2DDE"/>
    <w:rsid w:val="00DB1DF6"/>
    <w:rsid w:val="00DB41B4"/>
    <w:rsid w:val="00DC0975"/>
    <w:rsid w:val="00DC356C"/>
    <w:rsid w:val="00DC4192"/>
    <w:rsid w:val="00DC66FE"/>
    <w:rsid w:val="00DD0E2C"/>
    <w:rsid w:val="00DD13A2"/>
    <w:rsid w:val="00DD4911"/>
    <w:rsid w:val="00DD5DC8"/>
    <w:rsid w:val="00DE115A"/>
    <w:rsid w:val="00DE5764"/>
    <w:rsid w:val="00DE618B"/>
    <w:rsid w:val="00DF274D"/>
    <w:rsid w:val="00DF2AE5"/>
    <w:rsid w:val="00DF7A71"/>
    <w:rsid w:val="00E01802"/>
    <w:rsid w:val="00E078DA"/>
    <w:rsid w:val="00E10649"/>
    <w:rsid w:val="00E13E31"/>
    <w:rsid w:val="00E174F1"/>
    <w:rsid w:val="00E201F0"/>
    <w:rsid w:val="00E22FBD"/>
    <w:rsid w:val="00E302DF"/>
    <w:rsid w:val="00E30B02"/>
    <w:rsid w:val="00E37172"/>
    <w:rsid w:val="00E4425D"/>
    <w:rsid w:val="00E45340"/>
    <w:rsid w:val="00E45449"/>
    <w:rsid w:val="00E525BD"/>
    <w:rsid w:val="00E53ACA"/>
    <w:rsid w:val="00E54381"/>
    <w:rsid w:val="00E5594D"/>
    <w:rsid w:val="00E60B47"/>
    <w:rsid w:val="00E615A9"/>
    <w:rsid w:val="00E64043"/>
    <w:rsid w:val="00E6660F"/>
    <w:rsid w:val="00E7070A"/>
    <w:rsid w:val="00E70DDE"/>
    <w:rsid w:val="00E71DD4"/>
    <w:rsid w:val="00E73008"/>
    <w:rsid w:val="00E737E7"/>
    <w:rsid w:val="00E75CA2"/>
    <w:rsid w:val="00E819D6"/>
    <w:rsid w:val="00E84DFE"/>
    <w:rsid w:val="00E851A5"/>
    <w:rsid w:val="00E859CC"/>
    <w:rsid w:val="00E87657"/>
    <w:rsid w:val="00E91A98"/>
    <w:rsid w:val="00E93314"/>
    <w:rsid w:val="00EA259F"/>
    <w:rsid w:val="00EA3326"/>
    <w:rsid w:val="00EA599B"/>
    <w:rsid w:val="00EB0684"/>
    <w:rsid w:val="00EB3E73"/>
    <w:rsid w:val="00EB4876"/>
    <w:rsid w:val="00EB71F4"/>
    <w:rsid w:val="00EB7E1B"/>
    <w:rsid w:val="00EC0717"/>
    <w:rsid w:val="00EC0E6A"/>
    <w:rsid w:val="00EC44B5"/>
    <w:rsid w:val="00ED06ED"/>
    <w:rsid w:val="00ED57F0"/>
    <w:rsid w:val="00ED7041"/>
    <w:rsid w:val="00ED7D65"/>
    <w:rsid w:val="00EE0747"/>
    <w:rsid w:val="00EE1105"/>
    <w:rsid w:val="00EE2590"/>
    <w:rsid w:val="00EE46A2"/>
    <w:rsid w:val="00EE59AD"/>
    <w:rsid w:val="00EF0817"/>
    <w:rsid w:val="00F003ED"/>
    <w:rsid w:val="00F03979"/>
    <w:rsid w:val="00F03DF2"/>
    <w:rsid w:val="00F06BA7"/>
    <w:rsid w:val="00F232CF"/>
    <w:rsid w:val="00F2443E"/>
    <w:rsid w:val="00F2447E"/>
    <w:rsid w:val="00F33236"/>
    <w:rsid w:val="00F377C4"/>
    <w:rsid w:val="00F4090B"/>
    <w:rsid w:val="00F42657"/>
    <w:rsid w:val="00F51812"/>
    <w:rsid w:val="00F60162"/>
    <w:rsid w:val="00F613A3"/>
    <w:rsid w:val="00F64BF9"/>
    <w:rsid w:val="00F66C9B"/>
    <w:rsid w:val="00F71470"/>
    <w:rsid w:val="00F733F4"/>
    <w:rsid w:val="00F740A7"/>
    <w:rsid w:val="00F7683A"/>
    <w:rsid w:val="00F77C3D"/>
    <w:rsid w:val="00F8166A"/>
    <w:rsid w:val="00F9118E"/>
    <w:rsid w:val="00F924D0"/>
    <w:rsid w:val="00F92E72"/>
    <w:rsid w:val="00F94566"/>
    <w:rsid w:val="00F952E7"/>
    <w:rsid w:val="00FA2FE2"/>
    <w:rsid w:val="00FA55E3"/>
    <w:rsid w:val="00FB275D"/>
    <w:rsid w:val="00FB3684"/>
    <w:rsid w:val="00FB5FD5"/>
    <w:rsid w:val="00FC099A"/>
    <w:rsid w:val="00FC0DC8"/>
    <w:rsid w:val="00FC193B"/>
    <w:rsid w:val="00FC522F"/>
    <w:rsid w:val="00FD2717"/>
    <w:rsid w:val="00FD3786"/>
    <w:rsid w:val="00FD52EC"/>
    <w:rsid w:val="00FE0B38"/>
    <w:rsid w:val="00FF0E92"/>
    <w:rsid w:val="00FF1FCF"/>
    <w:rsid w:val="00FF23D4"/>
    <w:rsid w:val="00FF3BE2"/>
    <w:rsid w:val="00FF4F48"/>
    <w:rsid w:val="00FF6C7F"/>
    <w:rsid w:val="00FF77D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601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0" w:unhideWhenUsed="0" w:qFormat="1"/>
    <w:lsdException w:name="heading 4" w:uiPriority="9"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A4D53"/>
    <w:rPr>
      <w:rFonts w:ascii="Arial" w:hAnsi="Arial" w:cs="Arial"/>
      <w:sz w:val="22"/>
      <w:lang w:eastAsia="en-US"/>
    </w:rPr>
  </w:style>
  <w:style w:type="paragraph" w:styleId="Heading1">
    <w:name w:val="heading 1"/>
    <w:basedOn w:val="Normal"/>
    <w:next w:val="Normal"/>
    <w:link w:val="Heading1Char"/>
    <w:qFormat/>
    <w:rsid w:val="00F51812"/>
    <w:pPr>
      <w:keepNext/>
      <w:outlineLvl w:val="0"/>
    </w:pPr>
    <w:rPr>
      <w:b/>
      <w:bCs/>
    </w:rPr>
  </w:style>
  <w:style w:type="paragraph" w:styleId="Heading2">
    <w:name w:val="heading 2"/>
    <w:basedOn w:val="Normal"/>
    <w:next w:val="Normal"/>
    <w:qFormat/>
    <w:rsid w:val="00D91488"/>
    <w:pPr>
      <w:keepNext/>
      <w:spacing w:before="60" w:after="60"/>
      <w:outlineLvl w:val="1"/>
    </w:pPr>
    <w:rPr>
      <w:i/>
      <w:iCs/>
      <w:szCs w:val="24"/>
    </w:rPr>
  </w:style>
  <w:style w:type="paragraph" w:styleId="Heading3">
    <w:name w:val="heading 3"/>
    <w:aliases w:val="H3"/>
    <w:basedOn w:val="Normal"/>
    <w:next w:val="Normal"/>
    <w:link w:val="Heading3Char"/>
    <w:qFormat/>
    <w:rsid w:val="00EE0747"/>
    <w:pPr>
      <w:keepNext/>
      <w:numPr>
        <w:ilvl w:val="2"/>
        <w:numId w:val="34"/>
      </w:numPr>
      <w:tabs>
        <w:tab w:val="clear" w:pos="4636"/>
        <w:tab w:val="num" w:pos="2226"/>
      </w:tabs>
      <w:spacing w:before="20" w:after="20"/>
      <w:ind w:left="930"/>
      <w:outlineLvl w:val="2"/>
    </w:pPr>
    <w:rPr>
      <w:bCs/>
      <w:i/>
      <w:szCs w:val="22"/>
    </w:rPr>
  </w:style>
  <w:style w:type="paragraph" w:styleId="Heading5">
    <w:name w:val="heading 5"/>
    <w:aliases w:val="Numbered - 5,Heading,Heading 5(unused),Level 3 - (i),Third Level Heading,h5,Response Type,Response Type1,Response Type2,Response Type3,Response Type4,Response Type5,Response Type6,Response Type7,Appendix A to X,Heading 5   Appendix A to X,H5"/>
    <w:basedOn w:val="Normal"/>
    <w:next w:val="Normal"/>
    <w:qFormat/>
    <w:rsid w:val="00F94566"/>
    <w:pPr>
      <w:spacing w:before="240" w:after="60"/>
      <w:outlineLvl w:val="4"/>
    </w:pPr>
    <w:rPr>
      <w:b/>
      <w:bCs/>
      <w:i/>
      <w:iCs/>
      <w:sz w:val="26"/>
      <w:szCs w:val="26"/>
    </w:rPr>
  </w:style>
  <w:style w:type="paragraph" w:styleId="Heading6">
    <w:name w:val="heading 6"/>
    <w:basedOn w:val="Normal"/>
    <w:next w:val="Normal"/>
    <w:link w:val="Heading6Char"/>
    <w:uiPriority w:val="9"/>
    <w:qFormat/>
    <w:rsid w:val="00DE618B"/>
    <w:pPr>
      <w:spacing w:before="240" w:after="60"/>
      <w:outlineLvl w:val="5"/>
    </w:pPr>
    <w:rPr>
      <w:rFonts w:ascii="Calibri" w:hAnsi="Calibri" w:cs="Times New Roman"/>
      <w:b/>
      <w:bCs/>
      <w:szCs w:val="22"/>
    </w:rPr>
  </w:style>
  <w:style w:type="paragraph" w:styleId="Heading7">
    <w:name w:val="heading 7"/>
    <w:basedOn w:val="Normal"/>
    <w:next w:val="Normal"/>
    <w:qFormat/>
    <w:rsid w:val="000D7145"/>
    <w:pPr>
      <w:spacing w:before="240" w:after="60"/>
      <w:outlineLvl w:val="6"/>
    </w:pPr>
    <w:rPr>
      <w:rFonts w:ascii="Times New Roman" w:hAnsi="Times New Roman" w:cs="Times New Roman"/>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HTitle">
    <w:name w:val="DH Title"/>
    <w:basedOn w:val="Normal"/>
    <w:link w:val="DHTitleChar"/>
    <w:pPr>
      <w:spacing w:line="660" w:lineRule="exact"/>
    </w:pPr>
    <w:rPr>
      <w:rFonts w:cs="Times New Roman"/>
      <w:b/>
      <w:color w:val="009966"/>
      <w:sz w:val="60"/>
    </w:rPr>
  </w:style>
  <w:style w:type="paragraph" w:customStyle="1" w:styleId="DHSecondaryHeadingThree">
    <w:name w:val="DH Secondary Heading Three"/>
    <w:basedOn w:val="DHTitle"/>
    <w:rPr>
      <w:color w:val="auto"/>
      <w:sz w:val="24"/>
    </w:rPr>
  </w:style>
  <w:style w:type="paragraph" w:customStyle="1" w:styleId="DHFigureschartstitle">
    <w:name w:val="DH Figures/charts title"/>
    <w:basedOn w:val="DHTitle"/>
    <w:pPr>
      <w:spacing w:line="240" w:lineRule="auto"/>
    </w:pPr>
    <w:rPr>
      <w:color w:val="auto"/>
      <w:sz w:val="24"/>
    </w:rPr>
  </w:style>
  <w:style w:type="paragraph" w:customStyle="1" w:styleId="DHIntroduction">
    <w:name w:val="DH Introduction"/>
    <w:basedOn w:val="Normal"/>
    <w:pPr>
      <w:spacing w:line="320" w:lineRule="exact"/>
    </w:pPr>
    <w:rPr>
      <w:rFonts w:cs="Times New Roman"/>
      <w:b/>
    </w:rPr>
  </w:style>
  <w:style w:type="paragraph" w:customStyle="1" w:styleId="DHtitlepagetext">
    <w:name w:val="DH title page text"/>
    <w:basedOn w:val="DHTitle"/>
    <w:rPr>
      <w:color w:val="auto"/>
      <w:sz w:val="24"/>
    </w:rPr>
  </w:style>
  <w:style w:type="character" w:styleId="FollowedHyperlink">
    <w:name w:val="FollowedHyperlink"/>
    <w:basedOn w:val="DefaultParagraphFont"/>
    <w:rPr>
      <w:color w:val="800080"/>
      <w:u w:val="single"/>
    </w:rPr>
  </w:style>
  <w:style w:type="paragraph" w:customStyle="1" w:styleId="DHNumbering">
    <w:name w:val="DH Numbering"/>
    <w:basedOn w:val="Normal"/>
    <w:rsid w:val="008D7121"/>
    <w:pPr>
      <w:tabs>
        <w:tab w:val="num" w:pos="6"/>
      </w:tabs>
      <w:spacing w:line="320" w:lineRule="exact"/>
      <w:ind w:left="714" w:hanging="357"/>
    </w:pPr>
    <w:rPr>
      <w:rFonts w:cs="Times New Roman"/>
    </w:rPr>
  </w:style>
  <w:style w:type="paragraph" w:customStyle="1" w:styleId="DHBulletlist">
    <w:name w:val="DH Bullet list"/>
    <w:basedOn w:val="DHNumbering"/>
    <w:rsid w:val="007840CE"/>
    <w:pPr>
      <w:tabs>
        <w:tab w:val="clear" w:pos="6"/>
        <w:tab w:val="num" w:pos="360"/>
      </w:tabs>
      <w:ind w:left="360" w:hanging="360"/>
    </w:pPr>
  </w:style>
  <w:style w:type="paragraph" w:customStyle="1" w:styleId="DHSubtitle">
    <w:name w:val="DH Subtitle"/>
    <w:basedOn w:val="Normal"/>
    <w:pPr>
      <w:spacing w:line="500" w:lineRule="exact"/>
    </w:pPr>
    <w:rPr>
      <w:rFonts w:ascii="Times New Roman" w:hAnsi="Times New Roman" w:cs="Times New Roman"/>
      <w:i/>
      <w:sz w:val="46"/>
    </w:rPr>
  </w:style>
  <w:style w:type="paragraph" w:customStyle="1" w:styleId="DHChapterHead">
    <w:name w:val="DH Chapter Head"/>
    <w:basedOn w:val="DHTitle"/>
    <w:rPr>
      <w:b w:val="0"/>
    </w:rPr>
  </w:style>
  <w:style w:type="paragraph" w:customStyle="1" w:styleId="DHFootnote">
    <w:name w:val="DH Footnote"/>
    <w:basedOn w:val="DHTitle"/>
    <w:rPr>
      <w:sz w:val="18"/>
    </w:rPr>
  </w:style>
  <w:style w:type="paragraph" w:customStyle="1" w:styleId="DHSecondaryHeadingOne">
    <w:name w:val="DH Secondary Heading One"/>
    <w:basedOn w:val="DHTitle"/>
    <w:pPr>
      <w:spacing w:line="360" w:lineRule="exact"/>
    </w:pPr>
    <w:rPr>
      <w:b w:val="0"/>
      <w:sz w:val="28"/>
    </w:rPr>
  </w:style>
  <w:style w:type="paragraph" w:customStyle="1" w:styleId="DHSecondaryHeadingTwo">
    <w:name w:val="DH Secondary Heading Two"/>
    <w:basedOn w:val="DHTitle"/>
    <w:pPr>
      <w:spacing w:line="320" w:lineRule="exact"/>
    </w:pPr>
    <w:rPr>
      <w:b w:val="0"/>
      <w:sz w:val="24"/>
    </w:rPr>
  </w:style>
  <w:style w:type="paragraph" w:customStyle="1" w:styleId="DHNotesexample">
    <w:name w:val="DH Notes/example"/>
    <w:basedOn w:val="DHTitle"/>
    <w:pPr>
      <w:spacing w:line="280" w:lineRule="exact"/>
    </w:pPr>
    <w:rPr>
      <w:sz w:val="22"/>
    </w:rPr>
  </w:style>
  <w:style w:type="paragraph" w:customStyle="1" w:styleId="DHRunningHeads">
    <w:name w:val="DH Running Heads"/>
    <w:basedOn w:val="DHTitle"/>
    <w:pPr>
      <w:spacing w:line="240" w:lineRule="exact"/>
    </w:pPr>
    <w:rPr>
      <w:sz w:val="20"/>
    </w:rPr>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character" w:styleId="PageNumber">
    <w:name w:val="page number"/>
    <w:basedOn w:val="DefaultParagraphFont"/>
  </w:style>
  <w:style w:type="character" w:customStyle="1" w:styleId="DHBodycopyChar">
    <w:name w:val="DH Body copy Char"/>
    <w:basedOn w:val="DefaultParagraphFont"/>
    <w:rPr>
      <w:rFonts w:ascii="Arial" w:hAnsi="Arial"/>
      <w:sz w:val="24"/>
      <w:lang w:val="en-GB" w:eastAsia="en-US" w:bidi="ar-SA"/>
    </w:rPr>
  </w:style>
  <w:style w:type="character" w:styleId="Hyperlink">
    <w:name w:val="Hyperlink"/>
    <w:basedOn w:val="DefaultParagraphFont"/>
    <w:uiPriority w:val="99"/>
    <w:rPr>
      <w:color w:val="0000FF"/>
      <w:u w:val="single"/>
    </w:rPr>
  </w:style>
  <w:style w:type="paragraph" w:styleId="TOC1">
    <w:name w:val="toc 1"/>
    <w:basedOn w:val="Normal"/>
    <w:next w:val="Normal"/>
    <w:autoRedefine/>
    <w:uiPriority w:val="39"/>
  </w:style>
  <w:style w:type="paragraph" w:styleId="TOC2">
    <w:name w:val="toc 2"/>
    <w:basedOn w:val="Normal"/>
    <w:next w:val="Normal"/>
    <w:autoRedefine/>
    <w:uiPriority w:val="39"/>
    <w:pPr>
      <w:ind w:left="240"/>
    </w:pPr>
  </w:style>
  <w:style w:type="paragraph" w:styleId="TOC3">
    <w:name w:val="toc 3"/>
    <w:basedOn w:val="Normal"/>
    <w:next w:val="Normal"/>
    <w:autoRedefine/>
    <w:uiPriority w:val="39"/>
    <w:pPr>
      <w:ind w:left="480"/>
    </w:pPr>
  </w:style>
  <w:style w:type="paragraph" w:styleId="TOC4">
    <w:name w:val="toc 4"/>
    <w:basedOn w:val="Normal"/>
    <w:next w:val="Normal"/>
    <w:autoRedefine/>
    <w:semiHidden/>
    <w:pPr>
      <w:ind w:left="720"/>
    </w:pPr>
  </w:style>
  <w:style w:type="paragraph" w:styleId="TOC5">
    <w:name w:val="toc 5"/>
    <w:basedOn w:val="Normal"/>
    <w:next w:val="Normal"/>
    <w:autoRedefine/>
    <w:semiHidden/>
    <w:pPr>
      <w:ind w:left="960"/>
    </w:p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character" w:customStyle="1" w:styleId="Heading6Char">
    <w:name w:val="Heading 6 Char"/>
    <w:basedOn w:val="DefaultParagraphFont"/>
    <w:link w:val="Heading6"/>
    <w:uiPriority w:val="9"/>
    <w:semiHidden/>
    <w:rsid w:val="00DE618B"/>
    <w:rPr>
      <w:rFonts w:ascii="Calibri" w:eastAsia="Times New Roman" w:hAnsi="Calibri" w:cs="Times New Roman"/>
      <w:b/>
      <w:bCs/>
      <w:sz w:val="22"/>
      <w:szCs w:val="22"/>
      <w:lang w:eastAsia="en-US"/>
    </w:rPr>
  </w:style>
  <w:style w:type="paragraph" w:styleId="Title">
    <w:name w:val="Title"/>
    <w:basedOn w:val="Normal"/>
    <w:link w:val="TitleChar"/>
    <w:qFormat/>
    <w:rsid w:val="00DE618B"/>
    <w:pPr>
      <w:spacing w:before="120" w:after="120"/>
      <w:jc w:val="center"/>
    </w:pPr>
    <w:rPr>
      <w:rFonts w:cs="Times New Roman"/>
      <w:b/>
      <w:lang w:eastAsia="en-GB"/>
    </w:rPr>
  </w:style>
  <w:style w:type="character" w:customStyle="1" w:styleId="TitleChar">
    <w:name w:val="Title Char"/>
    <w:basedOn w:val="DefaultParagraphFont"/>
    <w:link w:val="Title"/>
    <w:rsid w:val="00DE618B"/>
    <w:rPr>
      <w:rFonts w:ascii="Arial" w:hAnsi="Arial"/>
      <w:b/>
      <w:sz w:val="22"/>
    </w:rPr>
  </w:style>
  <w:style w:type="paragraph" w:styleId="EndnoteText">
    <w:name w:val="endnote text"/>
    <w:basedOn w:val="Normal"/>
    <w:link w:val="EndnoteTextChar"/>
    <w:semiHidden/>
    <w:rsid w:val="00DE618B"/>
    <w:pPr>
      <w:widowControl w:val="0"/>
    </w:pPr>
    <w:rPr>
      <w:rFonts w:ascii="CG Times" w:hAnsi="CG Times" w:cs="Times New Roman"/>
      <w:snapToGrid w:val="0"/>
    </w:rPr>
  </w:style>
  <w:style w:type="character" w:customStyle="1" w:styleId="EndnoteTextChar">
    <w:name w:val="Endnote Text Char"/>
    <w:basedOn w:val="DefaultParagraphFont"/>
    <w:link w:val="EndnoteText"/>
    <w:semiHidden/>
    <w:rsid w:val="00DE618B"/>
    <w:rPr>
      <w:rFonts w:ascii="CG Times" w:hAnsi="CG Times"/>
      <w:snapToGrid w:val="0"/>
      <w:sz w:val="24"/>
      <w:lang w:eastAsia="en-US"/>
    </w:rPr>
  </w:style>
  <w:style w:type="paragraph" w:customStyle="1" w:styleId="Style0">
    <w:name w:val="Style0"/>
    <w:rsid w:val="00DE618B"/>
    <w:rPr>
      <w:rFonts w:ascii="Arial" w:hAnsi="Arial"/>
      <w:snapToGrid w:val="0"/>
      <w:sz w:val="24"/>
      <w:lang w:eastAsia="en-US"/>
    </w:rPr>
  </w:style>
  <w:style w:type="table" w:styleId="TableGrid">
    <w:name w:val="Table Grid"/>
    <w:aliases w:val="Header Table Grid"/>
    <w:basedOn w:val="TableNormal"/>
    <w:rsid w:val="00DE61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ctionX">
    <w:name w:val="Section X"/>
    <w:basedOn w:val="DHTitle"/>
    <w:next w:val="Normal"/>
    <w:link w:val="SectionXChar"/>
    <w:rsid w:val="001042C6"/>
    <w:pPr>
      <w:pageBreakBefore/>
    </w:pPr>
    <w:rPr>
      <w:rFonts w:ascii="Arial Bold" w:hAnsi="Arial Bold" w:cs="Arial"/>
      <w:sz w:val="32"/>
      <w:szCs w:val="32"/>
    </w:rPr>
  </w:style>
  <w:style w:type="paragraph" w:styleId="BalloonText">
    <w:name w:val="Balloon Text"/>
    <w:basedOn w:val="Normal"/>
    <w:link w:val="BalloonTextChar"/>
    <w:uiPriority w:val="99"/>
    <w:semiHidden/>
    <w:unhideWhenUsed/>
    <w:rsid w:val="00BF6FDA"/>
    <w:rPr>
      <w:rFonts w:ascii="Tahoma" w:hAnsi="Tahoma" w:cs="Tahoma"/>
      <w:sz w:val="16"/>
      <w:szCs w:val="16"/>
    </w:rPr>
  </w:style>
  <w:style w:type="character" w:customStyle="1" w:styleId="BalloonTextChar">
    <w:name w:val="Balloon Text Char"/>
    <w:basedOn w:val="DefaultParagraphFont"/>
    <w:link w:val="BalloonText"/>
    <w:uiPriority w:val="99"/>
    <w:semiHidden/>
    <w:rsid w:val="00BF6FDA"/>
    <w:rPr>
      <w:rFonts w:ascii="Tahoma" w:hAnsi="Tahoma" w:cs="Tahoma"/>
      <w:sz w:val="16"/>
      <w:szCs w:val="16"/>
      <w:lang w:eastAsia="en-US"/>
    </w:rPr>
  </w:style>
  <w:style w:type="character" w:styleId="CommentReference">
    <w:name w:val="annotation reference"/>
    <w:basedOn w:val="DefaultParagraphFont"/>
    <w:semiHidden/>
    <w:rsid w:val="000D7145"/>
    <w:rPr>
      <w:sz w:val="16"/>
      <w:szCs w:val="16"/>
    </w:rPr>
  </w:style>
  <w:style w:type="paragraph" w:styleId="CommentText">
    <w:name w:val="annotation text"/>
    <w:basedOn w:val="Normal"/>
    <w:link w:val="CommentTextChar"/>
    <w:uiPriority w:val="99"/>
    <w:semiHidden/>
    <w:rsid w:val="000D7145"/>
    <w:rPr>
      <w:rFonts w:cs="Times New Roman"/>
      <w:sz w:val="20"/>
      <w:lang w:eastAsia="en-GB"/>
    </w:rPr>
  </w:style>
  <w:style w:type="paragraph" w:styleId="CommentSubject">
    <w:name w:val="annotation subject"/>
    <w:basedOn w:val="CommentText"/>
    <w:next w:val="CommentText"/>
    <w:semiHidden/>
    <w:rsid w:val="006B1655"/>
    <w:rPr>
      <w:rFonts w:cs="Arial"/>
      <w:b/>
      <w:bCs/>
      <w:lang w:eastAsia="en-US"/>
    </w:rPr>
  </w:style>
  <w:style w:type="paragraph" w:customStyle="1" w:styleId="ONEH1">
    <w:name w:val="ONE_H1"/>
    <w:basedOn w:val="Normal"/>
    <w:next w:val="Normal"/>
    <w:rsid w:val="008D7121"/>
    <w:pPr>
      <w:numPr>
        <w:numId w:val="41"/>
      </w:numPr>
      <w:tabs>
        <w:tab w:val="left" w:pos="851"/>
      </w:tabs>
      <w:spacing w:before="120" w:after="120"/>
      <w:ind w:left="851" w:hanging="1135"/>
    </w:pPr>
    <w:rPr>
      <w:rFonts w:ascii="Arial Bold" w:hAnsi="Arial Bold"/>
      <w:b/>
      <w:smallCaps/>
      <w:sz w:val="28"/>
      <w:szCs w:val="28"/>
    </w:rPr>
  </w:style>
  <w:style w:type="paragraph" w:customStyle="1" w:styleId="ONEH2">
    <w:name w:val="ONE_H2"/>
    <w:basedOn w:val="Normal"/>
    <w:autoRedefine/>
    <w:rsid w:val="008D7121"/>
    <w:pPr>
      <w:numPr>
        <w:ilvl w:val="1"/>
        <w:numId w:val="41"/>
      </w:numPr>
      <w:tabs>
        <w:tab w:val="left" w:pos="851"/>
      </w:tabs>
      <w:spacing w:before="60" w:after="60"/>
      <w:ind w:left="851" w:hanging="851"/>
      <w:jc w:val="both"/>
    </w:pPr>
    <w:rPr>
      <w:szCs w:val="22"/>
    </w:rPr>
  </w:style>
  <w:style w:type="paragraph" w:customStyle="1" w:styleId="StyleHeading2">
    <w:name w:val="Style Heading 2"/>
    <w:basedOn w:val="Normal"/>
    <w:link w:val="StyleHeading2Char"/>
    <w:rsid w:val="002F5AC9"/>
  </w:style>
  <w:style w:type="paragraph" w:customStyle="1" w:styleId="TableHead">
    <w:name w:val="Table Head"/>
    <w:basedOn w:val="Normal"/>
    <w:rsid w:val="002B00A6"/>
    <w:pPr>
      <w:spacing w:before="120" w:after="120"/>
      <w:ind w:left="74"/>
    </w:pPr>
    <w:rPr>
      <w:b/>
      <w:iCs/>
      <w:smallCaps/>
      <w:szCs w:val="22"/>
    </w:rPr>
  </w:style>
  <w:style w:type="paragraph" w:customStyle="1" w:styleId="Table">
    <w:name w:val="Table"/>
    <w:basedOn w:val="Normal"/>
    <w:link w:val="TableChar"/>
    <w:rsid w:val="000759C3"/>
    <w:pPr>
      <w:overflowPunct w:val="0"/>
      <w:autoSpaceDE w:val="0"/>
      <w:autoSpaceDN w:val="0"/>
      <w:adjustRightInd w:val="0"/>
      <w:spacing w:before="40" w:after="40"/>
      <w:ind w:right="130"/>
      <w:textAlignment w:val="baseline"/>
    </w:pPr>
    <w:rPr>
      <w:rFonts w:cs="Times New Roman"/>
      <w:bCs/>
      <w:sz w:val="20"/>
    </w:rPr>
  </w:style>
  <w:style w:type="paragraph" w:customStyle="1" w:styleId="Indented">
    <w:name w:val="Indented"/>
    <w:basedOn w:val="Normal"/>
    <w:rsid w:val="002B00A6"/>
    <w:pPr>
      <w:ind w:left="851"/>
    </w:pPr>
  </w:style>
  <w:style w:type="paragraph" w:customStyle="1" w:styleId="Xa">
    <w:name w:val="X_a"/>
    <w:basedOn w:val="StyleSectionXBottomSinglesolidlineAuto05ptLinewi1"/>
    <w:next w:val="Indented"/>
    <w:link w:val="XaChar"/>
    <w:autoRedefine/>
    <w:rsid w:val="00746ED8"/>
    <w:pPr>
      <w:numPr>
        <w:numId w:val="26"/>
      </w:numPr>
      <w:tabs>
        <w:tab w:val="left" w:pos="1843"/>
      </w:tabs>
    </w:pPr>
  </w:style>
  <w:style w:type="paragraph" w:customStyle="1" w:styleId="StyleSectionXBottomSinglesolidlineAuto05ptLinewi1">
    <w:name w:val="Style Section X + Bottom: (Single solid line Auto  0.5 pt Line wi...1"/>
    <w:basedOn w:val="SectionX"/>
    <w:link w:val="StyleSectionXBottomSinglesolidlineAuto05ptLinewi1Char"/>
    <w:autoRedefine/>
    <w:rsid w:val="001042C6"/>
    <w:pPr>
      <w:keepNext/>
      <w:pBdr>
        <w:bottom w:val="single" w:sz="4" w:space="0" w:color="auto"/>
      </w:pBdr>
      <w:tabs>
        <w:tab w:val="left" w:pos="2552"/>
      </w:tabs>
      <w:spacing w:line="240" w:lineRule="auto"/>
    </w:pPr>
    <w:rPr>
      <w:rFonts w:ascii="Arial" w:hAnsi="Arial"/>
    </w:rPr>
  </w:style>
  <w:style w:type="paragraph" w:customStyle="1" w:styleId="ONEH3">
    <w:name w:val="ONE_H3"/>
    <w:basedOn w:val="Normal"/>
    <w:rsid w:val="008D7121"/>
    <w:pPr>
      <w:numPr>
        <w:ilvl w:val="2"/>
        <w:numId w:val="41"/>
      </w:numPr>
      <w:tabs>
        <w:tab w:val="left" w:pos="851"/>
      </w:tabs>
      <w:ind w:left="851" w:hanging="284"/>
    </w:pPr>
  </w:style>
  <w:style w:type="paragraph" w:customStyle="1" w:styleId="THREEH1">
    <w:name w:val="THREE_H1"/>
    <w:basedOn w:val="Heading1"/>
    <w:next w:val="StyleHeading2"/>
    <w:rsid w:val="0001209D"/>
    <w:pPr>
      <w:numPr>
        <w:numId w:val="36"/>
      </w:numPr>
      <w:spacing w:before="120" w:after="60"/>
      <w:ind w:left="709" w:hanging="709"/>
    </w:pPr>
    <w:rPr>
      <w:rFonts w:ascii="Arial Bold" w:hAnsi="Arial Bold"/>
      <w:smallCaps/>
      <w:sz w:val="28"/>
      <w:szCs w:val="28"/>
    </w:rPr>
  </w:style>
  <w:style w:type="paragraph" w:customStyle="1" w:styleId="FOURH1">
    <w:name w:val="FOUR_H1"/>
    <w:basedOn w:val="Normal"/>
    <w:next w:val="Normal"/>
    <w:rsid w:val="00A705FF"/>
    <w:pPr>
      <w:numPr>
        <w:numId w:val="2"/>
      </w:numPr>
      <w:tabs>
        <w:tab w:val="left" w:pos="709"/>
      </w:tabs>
      <w:spacing w:before="60" w:after="60"/>
      <w:ind w:left="709" w:hanging="709"/>
    </w:pPr>
    <w:rPr>
      <w:rFonts w:ascii="Arial Bold" w:hAnsi="Arial Bold"/>
      <w:b/>
      <w:smallCaps/>
      <w:sz w:val="28"/>
    </w:rPr>
  </w:style>
  <w:style w:type="paragraph" w:customStyle="1" w:styleId="FOURH2">
    <w:name w:val="FOUR_H2"/>
    <w:basedOn w:val="Normal"/>
    <w:rsid w:val="00A705FF"/>
    <w:pPr>
      <w:numPr>
        <w:ilvl w:val="1"/>
        <w:numId w:val="2"/>
      </w:numPr>
      <w:tabs>
        <w:tab w:val="clear" w:pos="1440"/>
        <w:tab w:val="num" w:pos="851"/>
      </w:tabs>
      <w:spacing w:before="60" w:after="60"/>
      <w:ind w:left="851" w:hanging="709"/>
    </w:pPr>
  </w:style>
  <w:style w:type="paragraph" w:customStyle="1" w:styleId="FOURH3">
    <w:name w:val="FOUR_H3"/>
    <w:basedOn w:val="Normal"/>
    <w:rsid w:val="00AB20A2"/>
    <w:pPr>
      <w:numPr>
        <w:ilvl w:val="2"/>
        <w:numId w:val="2"/>
      </w:numPr>
      <w:tabs>
        <w:tab w:val="clear" w:pos="2520"/>
        <w:tab w:val="left" w:pos="1276"/>
      </w:tabs>
      <w:spacing w:after="120"/>
      <w:ind w:left="1276" w:hanging="556"/>
      <w:jc w:val="both"/>
    </w:pPr>
    <w:rPr>
      <w:szCs w:val="22"/>
    </w:rPr>
  </w:style>
  <w:style w:type="paragraph" w:customStyle="1" w:styleId="Style11ptBoldJustified">
    <w:name w:val="Style 11 pt Bold Justified"/>
    <w:basedOn w:val="Normal"/>
    <w:rsid w:val="000F0641"/>
    <w:pPr>
      <w:keepNext/>
      <w:jc w:val="both"/>
    </w:pPr>
    <w:rPr>
      <w:b/>
      <w:bCs/>
      <w:szCs w:val="22"/>
    </w:rPr>
  </w:style>
  <w:style w:type="paragraph" w:customStyle="1" w:styleId="FIVEH1">
    <w:name w:val="FIVE_H1"/>
    <w:basedOn w:val="Normal"/>
    <w:next w:val="Normal"/>
    <w:rsid w:val="00F613A3"/>
    <w:pPr>
      <w:numPr>
        <w:numId w:val="3"/>
      </w:numPr>
      <w:tabs>
        <w:tab w:val="left" w:pos="-720"/>
        <w:tab w:val="left" w:pos="709"/>
      </w:tabs>
      <w:suppressAutoHyphens/>
      <w:spacing w:before="60" w:after="60"/>
      <w:ind w:left="709" w:hanging="709"/>
      <w:jc w:val="both"/>
    </w:pPr>
    <w:rPr>
      <w:rFonts w:ascii="Arial Bold" w:hAnsi="Arial Bold"/>
      <w:b/>
      <w:smallCaps/>
      <w:sz w:val="28"/>
    </w:rPr>
  </w:style>
  <w:style w:type="paragraph" w:customStyle="1" w:styleId="FIVEH2">
    <w:name w:val="FIVE_H2"/>
    <w:basedOn w:val="Normal"/>
    <w:rsid w:val="00D2293D"/>
    <w:pPr>
      <w:numPr>
        <w:ilvl w:val="1"/>
        <w:numId w:val="3"/>
      </w:numPr>
      <w:tabs>
        <w:tab w:val="clear" w:pos="1932"/>
        <w:tab w:val="num" w:pos="851"/>
      </w:tabs>
      <w:suppressAutoHyphens/>
      <w:spacing w:before="60" w:after="60"/>
      <w:ind w:left="851" w:hanging="709"/>
      <w:jc w:val="both"/>
    </w:pPr>
  </w:style>
  <w:style w:type="paragraph" w:customStyle="1" w:styleId="Part">
    <w:name w:val="Part"/>
    <w:basedOn w:val="Normal"/>
    <w:next w:val="Normal"/>
    <w:rsid w:val="00131AD6"/>
    <w:pPr>
      <w:numPr>
        <w:numId w:val="4"/>
      </w:numPr>
      <w:ind w:hanging="1134"/>
    </w:pPr>
    <w:rPr>
      <w:b/>
      <w:color w:val="009966"/>
      <w:sz w:val="32"/>
    </w:rPr>
  </w:style>
  <w:style w:type="paragraph" w:customStyle="1" w:styleId="LeftSide">
    <w:name w:val="LeftSide"/>
    <w:basedOn w:val="Normal"/>
    <w:link w:val="LeftSideChar"/>
    <w:rsid w:val="000759C3"/>
    <w:pPr>
      <w:spacing w:before="60" w:after="60"/>
      <w:jc w:val="both"/>
    </w:pPr>
  </w:style>
  <w:style w:type="character" w:customStyle="1" w:styleId="LeftSideChar">
    <w:name w:val="LeftSide Char"/>
    <w:basedOn w:val="DefaultParagraphFont"/>
    <w:link w:val="LeftSide"/>
    <w:rsid w:val="000759C3"/>
    <w:rPr>
      <w:rFonts w:ascii="Arial" w:hAnsi="Arial" w:cs="Arial"/>
      <w:sz w:val="22"/>
      <w:lang w:val="en-GB" w:eastAsia="en-US" w:bidi="ar-SA"/>
    </w:rPr>
  </w:style>
  <w:style w:type="paragraph" w:customStyle="1" w:styleId="THREEH2">
    <w:name w:val="THREE_H2"/>
    <w:basedOn w:val="Normal"/>
    <w:link w:val="THREEH2Char"/>
    <w:autoRedefine/>
    <w:rsid w:val="003A7BDA"/>
    <w:pPr>
      <w:tabs>
        <w:tab w:val="left" w:pos="851"/>
      </w:tabs>
      <w:spacing w:before="60" w:after="60"/>
      <w:jc w:val="both"/>
    </w:pPr>
  </w:style>
  <w:style w:type="paragraph" w:customStyle="1" w:styleId="H2">
    <w:name w:val="H2"/>
    <w:basedOn w:val="Normal"/>
    <w:rsid w:val="00536B66"/>
  </w:style>
  <w:style w:type="paragraph" w:customStyle="1" w:styleId="H3">
    <w:name w:val="H 3"/>
    <w:basedOn w:val="Normal"/>
    <w:rsid w:val="00536B66"/>
    <w:pPr>
      <w:numPr>
        <w:ilvl w:val="2"/>
        <w:numId w:val="5"/>
      </w:numPr>
    </w:pPr>
  </w:style>
  <w:style w:type="paragraph" w:customStyle="1" w:styleId="NINEH1">
    <w:name w:val="NINE_H1"/>
    <w:basedOn w:val="Normal"/>
    <w:autoRedefine/>
    <w:rsid w:val="0001209D"/>
    <w:pPr>
      <w:numPr>
        <w:numId w:val="23"/>
      </w:numPr>
      <w:suppressAutoHyphens/>
      <w:spacing w:before="120" w:after="60"/>
      <w:ind w:left="709" w:hanging="709"/>
    </w:pPr>
    <w:rPr>
      <w:rFonts w:ascii="Arial Bold" w:hAnsi="Arial Bold"/>
      <w:b/>
      <w:smallCaps/>
      <w:sz w:val="28"/>
    </w:rPr>
  </w:style>
  <w:style w:type="paragraph" w:customStyle="1" w:styleId="NINEH2">
    <w:name w:val="NINE_H2"/>
    <w:basedOn w:val="Normal"/>
    <w:link w:val="NINEH2Char"/>
    <w:autoRedefine/>
    <w:rsid w:val="00A705FF"/>
    <w:pPr>
      <w:numPr>
        <w:ilvl w:val="1"/>
        <w:numId w:val="23"/>
      </w:numPr>
      <w:tabs>
        <w:tab w:val="clear" w:pos="1440"/>
        <w:tab w:val="num" w:pos="851"/>
      </w:tabs>
      <w:suppressAutoHyphens/>
      <w:spacing w:before="60" w:after="60"/>
      <w:ind w:left="851" w:hanging="709"/>
    </w:pPr>
    <w:rPr>
      <w:szCs w:val="22"/>
    </w:rPr>
  </w:style>
  <w:style w:type="paragraph" w:customStyle="1" w:styleId="HH2">
    <w:name w:val="HH2"/>
    <w:basedOn w:val="Normal"/>
    <w:rsid w:val="00FB5FD5"/>
  </w:style>
  <w:style w:type="paragraph" w:customStyle="1" w:styleId="Style1">
    <w:name w:val="Style1"/>
    <w:basedOn w:val="Normal"/>
    <w:rsid w:val="00E60B47"/>
    <w:pPr>
      <w:numPr>
        <w:numId w:val="6"/>
      </w:numPr>
    </w:pPr>
    <w:rPr>
      <w:color w:val="009966"/>
      <w:sz w:val="28"/>
    </w:rPr>
  </w:style>
  <w:style w:type="character" w:customStyle="1" w:styleId="TableChar">
    <w:name w:val="Table Char"/>
    <w:basedOn w:val="DefaultParagraphFont"/>
    <w:link w:val="Table"/>
    <w:rsid w:val="000759C3"/>
    <w:rPr>
      <w:rFonts w:ascii="Arial" w:hAnsi="Arial"/>
      <w:bCs/>
      <w:lang w:val="en-GB" w:eastAsia="en-US" w:bidi="ar-SA"/>
    </w:rPr>
  </w:style>
  <w:style w:type="paragraph" w:customStyle="1" w:styleId="SIXH1">
    <w:name w:val="SIX_H1"/>
    <w:basedOn w:val="Normal"/>
    <w:next w:val="Normal"/>
    <w:rsid w:val="00905394"/>
    <w:pPr>
      <w:numPr>
        <w:numId w:val="7"/>
      </w:numPr>
    </w:pPr>
    <w:rPr>
      <w:rFonts w:ascii="Arial Bold" w:hAnsi="Arial Bold"/>
      <w:b/>
      <w:bCs/>
      <w:caps/>
    </w:rPr>
  </w:style>
  <w:style w:type="paragraph" w:customStyle="1" w:styleId="SIXH2">
    <w:name w:val="SIX_H2"/>
    <w:basedOn w:val="Normal"/>
    <w:rsid w:val="0062087E"/>
    <w:pPr>
      <w:numPr>
        <w:ilvl w:val="1"/>
        <w:numId w:val="7"/>
      </w:numPr>
      <w:tabs>
        <w:tab w:val="clear" w:pos="1440"/>
        <w:tab w:val="num" w:pos="851"/>
      </w:tabs>
      <w:ind w:left="851" w:hanging="709"/>
    </w:pPr>
    <w:rPr>
      <w:lang w:val="en-US"/>
    </w:rPr>
  </w:style>
  <w:style w:type="paragraph" w:customStyle="1" w:styleId="HHH2">
    <w:name w:val="HHH2"/>
    <w:basedOn w:val="Normal"/>
    <w:rsid w:val="00905394"/>
  </w:style>
  <w:style w:type="paragraph" w:customStyle="1" w:styleId="PQQbullet">
    <w:name w:val="PQQ bullet"/>
    <w:basedOn w:val="Normal"/>
    <w:link w:val="PQQbulletChar"/>
    <w:rsid w:val="00CC6078"/>
    <w:pPr>
      <w:numPr>
        <w:numId w:val="8"/>
      </w:numPr>
      <w:tabs>
        <w:tab w:val="clear" w:pos="1069"/>
      </w:tabs>
      <w:ind w:left="1440"/>
      <w:jc w:val="both"/>
    </w:pPr>
    <w:rPr>
      <w:rFonts w:cs="Times New Roman"/>
      <w:szCs w:val="22"/>
      <w:lang w:eastAsia="en-GB"/>
    </w:rPr>
  </w:style>
  <w:style w:type="paragraph" w:customStyle="1" w:styleId="LevelA1">
    <w:name w:val="Level A1"/>
    <w:basedOn w:val="Heading1"/>
    <w:next w:val="Textindent"/>
    <w:link w:val="LevelA1Char"/>
    <w:rsid w:val="00CC6078"/>
    <w:pPr>
      <w:keepNext w:val="0"/>
      <w:numPr>
        <w:numId w:val="11"/>
      </w:numPr>
      <w:tabs>
        <w:tab w:val="clear" w:pos="720"/>
        <w:tab w:val="num" w:pos="900"/>
      </w:tabs>
      <w:spacing w:before="60" w:after="60"/>
      <w:ind w:left="900" w:hanging="540"/>
      <w:jc w:val="both"/>
    </w:pPr>
    <w:rPr>
      <w:rFonts w:eastAsia="Arial"/>
      <w:kern w:val="32"/>
      <w:szCs w:val="24"/>
      <w:lang w:eastAsia="en-GB"/>
    </w:rPr>
  </w:style>
  <w:style w:type="paragraph" w:customStyle="1" w:styleId="Section">
    <w:name w:val="Section"/>
    <w:basedOn w:val="Normal"/>
    <w:next w:val="Normal"/>
    <w:rsid w:val="00CC6078"/>
    <w:pPr>
      <w:numPr>
        <w:numId w:val="22"/>
      </w:numPr>
      <w:spacing w:before="120" w:after="120"/>
    </w:pPr>
    <w:rPr>
      <w:rFonts w:cs="Times New Roman"/>
      <w:sz w:val="28"/>
      <w:szCs w:val="24"/>
      <w:lang w:eastAsia="en-GB"/>
    </w:rPr>
  </w:style>
  <w:style w:type="paragraph" w:customStyle="1" w:styleId="Qtable">
    <w:name w:val="Q_table"/>
    <w:basedOn w:val="Normal"/>
    <w:rsid w:val="00CC6078"/>
    <w:pPr>
      <w:spacing w:before="60" w:after="60"/>
    </w:pPr>
    <w:rPr>
      <w:rFonts w:cs="Times New Roman"/>
      <w:b/>
      <w:bCs/>
      <w:sz w:val="18"/>
      <w:szCs w:val="18"/>
      <w:lang w:eastAsia="en-GB"/>
    </w:rPr>
  </w:style>
  <w:style w:type="paragraph" w:customStyle="1" w:styleId="Textindent">
    <w:name w:val="Text indent"/>
    <w:basedOn w:val="LevelA1"/>
    <w:link w:val="TextindentChar"/>
    <w:uiPriority w:val="99"/>
    <w:rsid w:val="00F740A7"/>
    <w:pPr>
      <w:numPr>
        <w:numId w:val="0"/>
      </w:numPr>
      <w:ind w:left="900"/>
    </w:pPr>
    <w:rPr>
      <w:b w:val="0"/>
      <w:bCs w:val="0"/>
    </w:rPr>
  </w:style>
  <w:style w:type="paragraph" w:customStyle="1" w:styleId="ResponseTable">
    <w:name w:val="Response Table"/>
    <w:basedOn w:val="Normal"/>
    <w:rsid w:val="00CC6078"/>
    <w:pPr>
      <w:spacing w:before="60" w:after="60"/>
    </w:pPr>
    <w:rPr>
      <w:rFonts w:cs="Times New Roman"/>
      <w:color w:val="0000FF"/>
      <w:sz w:val="20"/>
      <w:lang w:eastAsia="en-GB"/>
    </w:rPr>
  </w:style>
  <w:style w:type="character" w:customStyle="1" w:styleId="LevelA1Char">
    <w:name w:val="Level A1 Char"/>
    <w:basedOn w:val="DefaultParagraphFont"/>
    <w:link w:val="LevelA1"/>
    <w:rsid w:val="00CC6078"/>
    <w:rPr>
      <w:rFonts w:ascii="Arial" w:eastAsia="Arial" w:hAnsi="Arial" w:cs="Arial"/>
      <w:b/>
      <w:bCs/>
      <w:kern w:val="32"/>
      <w:sz w:val="22"/>
      <w:szCs w:val="24"/>
    </w:rPr>
  </w:style>
  <w:style w:type="character" w:customStyle="1" w:styleId="TextindentChar">
    <w:name w:val="Text indent Char"/>
    <w:basedOn w:val="LevelA1Char"/>
    <w:link w:val="Textindent"/>
    <w:uiPriority w:val="99"/>
    <w:rsid w:val="00F740A7"/>
    <w:rPr>
      <w:rFonts w:ascii="Arial" w:eastAsia="Arial" w:hAnsi="Arial" w:cs="Arial"/>
      <w:b/>
      <w:bCs/>
      <w:kern w:val="32"/>
      <w:sz w:val="22"/>
      <w:szCs w:val="24"/>
    </w:rPr>
  </w:style>
  <w:style w:type="paragraph" w:customStyle="1" w:styleId="LevelD1">
    <w:name w:val="Level D1"/>
    <w:basedOn w:val="Normal"/>
    <w:next w:val="Textindent"/>
    <w:rsid w:val="00CC6078"/>
    <w:pPr>
      <w:numPr>
        <w:numId w:val="13"/>
      </w:numPr>
      <w:tabs>
        <w:tab w:val="clear" w:pos="720"/>
        <w:tab w:val="num" w:pos="900"/>
      </w:tabs>
      <w:spacing w:before="60" w:after="60"/>
      <w:ind w:left="900" w:hanging="540"/>
      <w:jc w:val="both"/>
      <w:outlineLvl w:val="0"/>
    </w:pPr>
    <w:rPr>
      <w:rFonts w:eastAsia="Arial"/>
      <w:b/>
      <w:kern w:val="32"/>
      <w:szCs w:val="24"/>
      <w:lang w:eastAsia="en-GB"/>
    </w:rPr>
  </w:style>
  <w:style w:type="paragraph" w:customStyle="1" w:styleId="LevelB1">
    <w:name w:val="Level B1"/>
    <w:basedOn w:val="Heading1"/>
    <w:next w:val="Normal"/>
    <w:rsid w:val="00CC6078"/>
    <w:pPr>
      <w:keepNext w:val="0"/>
      <w:numPr>
        <w:numId w:val="10"/>
      </w:numPr>
      <w:spacing w:before="60" w:after="60"/>
      <w:jc w:val="both"/>
    </w:pPr>
    <w:rPr>
      <w:rFonts w:eastAsia="Arial"/>
      <w:kern w:val="32"/>
      <w:szCs w:val="24"/>
      <w:lang w:eastAsia="en-GB"/>
    </w:rPr>
  </w:style>
  <w:style w:type="paragraph" w:customStyle="1" w:styleId="LevelC1">
    <w:name w:val="Level C1"/>
    <w:basedOn w:val="Normal"/>
    <w:next w:val="Textindent"/>
    <w:rsid w:val="00CC6078"/>
    <w:pPr>
      <w:keepNext/>
      <w:numPr>
        <w:numId w:val="12"/>
      </w:numPr>
      <w:tabs>
        <w:tab w:val="clear" w:pos="720"/>
        <w:tab w:val="num" w:pos="900"/>
      </w:tabs>
      <w:spacing w:before="120" w:after="120"/>
      <w:ind w:left="900" w:hanging="540"/>
      <w:jc w:val="both"/>
    </w:pPr>
    <w:rPr>
      <w:rFonts w:cs="Times New Roman"/>
      <w:b/>
      <w:szCs w:val="22"/>
      <w:lang w:eastAsia="en-GB"/>
    </w:rPr>
  </w:style>
  <w:style w:type="character" w:customStyle="1" w:styleId="StyleHeading2Char">
    <w:name w:val="Style Heading 2 Char"/>
    <w:basedOn w:val="DefaultParagraphFont"/>
    <w:link w:val="StyleHeading2"/>
    <w:rsid w:val="00215250"/>
    <w:rPr>
      <w:rFonts w:ascii="Arial" w:hAnsi="Arial" w:cs="Arial"/>
      <w:sz w:val="24"/>
      <w:lang w:val="en-GB" w:eastAsia="en-US" w:bidi="ar-SA"/>
    </w:rPr>
  </w:style>
  <w:style w:type="paragraph" w:customStyle="1" w:styleId="KLegalHeading3">
    <w:name w:val="KLegal Heading 3"/>
    <w:basedOn w:val="Normal"/>
    <w:next w:val="Normal"/>
    <w:rsid w:val="00DC356C"/>
    <w:pPr>
      <w:keepNext/>
      <w:numPr>
        <w:ilvl w:val="2"/>
        <w:numId w:val="14"/>
      </w:numPr>
      <w:tabs>
        <w:tab w:val="clear" w:pos="720"/>
      </w:tabs>
      <w:overflowPunct w:val="0"/>
      <w:autoSpaceDE w:val="0"/>
      <w:autoSpaceDN w:val="0"/>
      <w:adjustRightInd w:val="0"/>
      <w:spacing w:after="220"/>
      <w:ind w:left="1440" w:hanging="720"/>
      <w:jc w:val="both"/>
      <w:textAlignment w:val="baseline"/>
    </w:pPr>
    <w:rPr>
      <w:rFonts w:ascii="Times New Roman" w:hAnsi="Times New Roman" w:cs="Times New Roman"/>
      <w:b/>
    </w:rPr>
  </w:style>
  <w:style w:type="paragraph" w:customStyle="1" w:styleId="KLegalHeading4">
    <w:name w:val="KLegal Heading 4"/>
    <w:basedOn w:val="Normal"/>
    <w:next w:val="Normal"/>
    <w:rsid w:val="00DC356C"/>
    <w:pPr>
      <w:keepNext/>
      <w:numPr>
        <w:ilvl w:val="3"/>
        <w:numId w:val="14"/>
      </w:numPr>
      <w:tabs>
        <w:tab w:val="clear" w:pos="1080"/>
      </w:tabs>
      <w:overflowPunct w:val="0"/>
      <w:autoSpaceDE w:val="0"/>
      <w:autoSpaceDN w:val="0"/>
      <w:adjustRightInd w:val="0"/>
      <w:spacing w:after="220"/>
      <w:ind w:left="2160" w:hanging="720"/>
      <w:jc w:val="both"/>
      <w:textAlignment w:val="baseline"/>
    </w:pPr>
    <w:rPr>
      <w:rFonts w:ascii="Times New Roman" w:hAnsi="Times New Roman" w:cs="Times New Roman"/>
      <w:b/>
      <w:i/>
    </w:rPr>
  </w:style>
  <w:style w:type="paragraph" w:customStyle="1" w:styleId="KLegalHeading1">
    <w:name w:val="KLegal Heading 1"/>
    <w:basedOn w:val="Normal"/>
    <w:next w:val="KLegalHeading2"/>
    <w:rsid w:val="00DC356C"/>
    <w:pPr>
      <w:keepNext/>
      <w:pageBreakBefore/>
      <w:numPr>
        <w:numId w:val="14"/>
      </w:numPr>
      <w:tabs>
        <w:tab w:val="clear" w:pos="360"/>
      </w:tabs>
      <w:overflowPunct w:val="0"/>
      <w:autoSpaceDE w:val="0"/>
      <w:autoSpaceDN w:val="0"/>
      <w:adjustRightInd w:val="0"/>
      <w:spacing w:after="440"/>
      <w:ind w:left="851" w:hanging="851"/>
      <w:jc w:val="both"/>
      <w:textAlignment w:val="baseline"/>
      <w:outlineLvl w:val="0"/>
    </w:pPr>
    <w:rPr>
      <w:rFonts w:ascii="Times New Roman" w:hAnsi="Times New Roman" w:cs="Times New Roman"/>
      <w:b/>
      <w:sz w:val="32"/>
    </w:rPr>
  </w:style>
  <w:style w:type="paragraph" w:customStyle="1" w:styleId="KLegalHeading2">
    <w:name w:val="KLegal Heading 2"/>
    <w:basedOn w:val="Normal"/>
    <w:next w:val="KLegalHeading3"/>
    <w:rsid w:val="00DC356C"/>
    <w:pPr>
      <w:keepNext/>
      <w:numPr>
        <w:ilvl w:val="1"/>
        <w:numId w:val="14"/>
      </w:numPr>
      <w:tabs>
        <w:tab w:val="clear" w:pos="720"/>
      </w:tabs>
      <w:overflowPunct w:val="0"/>
      <w:autoSpaceDE w:val="0"/>
      <w:autoSpaceDN w:val="0"/>
      <w:adjustRightInd w:val="0"/>
      <w:spacing w:after="220"/>
      <w:ind w:left="851" w:hanging="851"/>
      <w:jc w:val="both"/>
      <w:textAlignment w:val="baseline"/>
      <w:outlineLvl w:val="1"/>
    </w:pPr>
    <w:rPr>
      <w:rFonts w:ascii="Times New Roman" w:hAnsi="Times New Roman" w:cs="Times New Roman"/>
      <w:b/>
      <w:sz w:val="28"/>
    </w:rPr>
  </w:style>
  <w:style w:type="paragraph" w:customStyle="1" w:styleId="PCSchedule1">
    <w:name w:val="PC Schedule 1"/>
    <w:basedOn w:val="Normal"/>
    <w:rsid w:val="00DC356C"/>
    <w:pPr>
      <w:keepNext/>
      <w:numPr>
        <w:numId w:val="15"/>
      </w:numPr>
      <w:spacing w:after="240"/>
      <w:jc w:val="both"/>
      <w:outlineLvl w:val="0"/>
    </w:pPr>
    <w:rPr>
      <w:rFonts w:cs="Times New Roman"/>
      <w:b/>
      <w:caps/>
    </w:rPr>
  </w:style>
  <w:style w:type="paragraph" w:customStyle="1" w:styleId="PCSchedule2">
    <w:name w:val="PC Schedule 2"/>
    <w:basedOn w:val="Normal"/>
    <w:rsid w:val="00DC356C"/>
    <w:pPr>
      <w:numPr>
        <w:ilvl w:val="1"/>
        <w:numId w:val="15"/>
      </w:numPr>
      <w:spacing w:after="240"/>
      <w:jc w:val="both"/>
      <w:outlineLvl w:val="1"/>
    </w:pPr>
    <w:rPr>
      <w:rFonts w:cs="Times New Roman"/>
    </w:rPr>
  </w:style>
  <w:style w:type="paragraph" w:customStyle="1" w:styleId="PCSchedule3">
    <w:name w:val="PC Schedule 3"/>
    <w:basedOn w:val="Normal"/>
    <w:rsid w:val="00DC356C"/>
    <w:pPr>
      <w:numPr>
        <w:ilvl w:val="2"/>
        <w:numId w:val="15"/>
      </w:numPr>
      <w:spacing w:after="240"/>
      <w:jc w:val="both"/>
      <w:outlineLvl w:val="2"/>
    </w:pPr>
    <w:rPr>
      <w:rFonts w:cs="Times New Roman"/>
    </w:rPr>
  </w:style>
  <w:style w:type="paragraph" w:customStyle="1" w:styleId="PCSchedule5">
    <w:name w:val="PC Schedule 5"/>
    <w:basedOn w:val="Normal"/>
    <w:rsid w:val="00DC356C"/>
    <w:pPr>
      <w:numPr>
        <w:ilvl w:val="4"/>
        <w:numId w:val="15"/>
      </w:numPr>
      <w:tabs>
        <w:tab w:val="left" w:pos="2835"/>
      </w:tabs>
      <w:spacing w:after="240"/>
      <w:jc w:val="both"/>
      <w:outlineLvl w:val="4"/>
    </w:pPr>
    <w:rPr>
      <w:rFonts w:cs="Times New Roman"/>
    </w:rPr>
  </w:style>
  <w:style w:type="paragraph" w:customStyle="1" w:styleId="PCScheduleInd2">
    <w:name w:val="PC Schedule Ind 2"/>
    <w:basedOn w:val="Normal"/>
    <w:rsid w:val="00DC356C"/>
    <w:pPr>
      <w:numPr>
        <w:ilvl w:val="5"/>
        <w:numId w:val="15"/>
      </w:numPr>
      <w:spacing w:after="240"/>
      <w:jc w:val="both"/>
      <w:outlineLvl w:val="5"/>
    </w:pPr>
    <w:rPr>
      <w:rFonts w:cs="Times New Roman"/>
    </w:rPr>
  </w:style>
  <w:style w:type="paragraph" w:customStyle="1" w:styleId="PCScheduleInd3">
    <w:name w:val="PC Schedule Ind 3"/>
    <w:basedOn w:val="Normal"/>
    <w:rsid w:val="00DC356C"/>
    <w:pPr>
      <w:numPr>
        <w:ilvl w:val="6"/>
        <w:numId w:val="15"/>
      </w:numPr>
      <w:spacing w:after="240"/>
      <w:jc w:val="both"/>
      <w:outlineLvl w:val="6"/>
    </w:pPr>
    <w:rPr>
      <w:rFonts w:cs="Times New Roman"/>
    </w:rPr>
  </w:style>
  <w:style w:type="paragraph" w:customStyle="1" w:styleId="PCScheduleInd4">
    <w:name w:val="PC Schedule Ind 4"/>
    <w:basedOn w:val="Normal"/>
    <w:rsid w:val="00DC356C"/>
    <w:pPr>
      <w:numPr>
        <w:ilvl w:val="7"/>
        <w:numId w:val="15"/>
      </w:numPr>
      <w:spacing w:after="240"/>
      <w:jc w:val="both"/>
      <w:outlineLvl w:val="7"/>
    </w:pPr>
    <w:rPr>
      <w:rFonts w:cs="Times New Roman"/>
    </w:rPr>
  </w:style>
  <w:style w:type="paragraph" w:customStyle="1" w:styleId="PCScheduleInd5">
    <w:name w:val="PC Schedule Ind 5"/>
    <w:basedOn w:val="Normal"/>
    <w:rsid w:val="00DC356C"/>
    <w:pPr>
      <w:numPr>
        <w:ilvl w:val="8"/>
        <w:numId w:val="15"/>
      </w:numPr>
      <w:tabs>
        <w:tab w:val="left" w:pos="3686"/>
      </w:tabs>
      <w:spacing w:after="240"/>
      <w:jc w:val="both"/>
      <w:outlineLvl w:val="8"/>
    </w:pPr>
    <w:rPr>
      <w:rFonts w:cs="Times New Roman"/>
    </w:rPr>
  </w:style>
  <w:style w:type="paragraph" w:customStyle="1" w:styleId="GeneralInd3">
    <w:name w:val="General Ind 3"/>
    <w:basedOn w:val="Normal"/>
    <w:rsid w:val="00DC356C"/>
    <w:pPr>
      <w:numPr>
        <w:ilvl w:val="6"/>
        <w:numId w:val="16"/>
      </w:numPr>
      <w:spacing w:after="240"/>
      <w:jc w:val="both"/>
    </w:pPr>
    <w:rPr>
      <w:rFonts w:cs="Times New Roman"/>
    </w:rPr>
  </w:style>
  <w:style w:type="paragraph" w:customStyle="1" w:styleId="GeneralInd4">
    <w:name w:val="General Ind 4"/>
    <w:basedOn w:val="Normal"/>
    <w:rsid w:val="00DC356C"/>
    <w:pPr>
      <w:numPr>
        <w:ilvl w:val="7"/>
        <w:numId w:val="16"/>
      </w:numPr>
      <w:spacing w:after="240"/>
      <w:jc w:val="both"/>
    </w:pPr>
    <w:rPr>
      <w:rFonts w:cs="Times New Roman"/>
    </w:rPr>
  </w:style>
  <w:style w:type="paragraph" w:customStyle="1" w:styleId="GeneralInd5">
    <w:name w:val="General Ind 5"/>
    <w:basedOn w:val="Normal"/>
    <w:rsid w:val="00DC356C"/>
    <w:pPr>
      <w:numPr>
        <w:ilvl w:val="8"/>
        <w:numId w:val="16"/>
      </w:numPr>
      <w:tabs>
        <w:tab w:val="left" w:pos="3686"/>
      </w:tabs>
      <w:spacing w:after="240"/>
      <w:jc w:val="both"/>
    </w:pPr>
    <w:rPr>
      <w:rFonts w:cs="Times New Roman"/>
    </w:rPr>
  </w:style>
  <w:style w:type="numbering" w:styleId="111111">
    <w:name w:val="Outline List 2"/>
    <w:basedOn w:val="NoList"/>
    <w:rsid w:val="00435194"/>
    <w:pPr>
      <w:numPr>
        <w:numId w:val="17"/>
      </w:numPr>
    </w:pPr>
  </w:style>
  <w:style w:type="numbering" w:customStyle="1" w:styleId="Style2">
    <w:name w:val="Style2"/>
    <w:basedOn w:val="NoList"/>
    <w:rsid w:val="00435194"/>
    <w:pPr>
      <w:numPr>
        <w:numId w:val="18"/>
      </w:numPr>
    </w:pPr>
  </w:style>
  <w:style w:type="numbering" w:customStyle="1" w:styleId="Style3">
    <w:name w:val="Style3"/>
    <w:basedOn w:val="NoList"/>
    <w:rsid w:val="0016777C"/>
    <w:pPr>
      <w:numPr>
        <w:numId w:val="19"/>
      </w:numPr>
    </w:pPr>
  </w:style>
  <w:style w:type="numbering" w:customStyle="1" w:styleId="Style4">
    <w:name w:val="Style4"/>
    <w:basedOn w:val="NoList"/>
    <w:rsid w:val="0016777C"/>
    <w:pPr>
      <w:numPr>
        <w:numId w:val="20"/>
      </w:numPr>
    </w:pPr>
  </w:style>
  <w:style w:type="paragraph" w:customStyle="1" w:styleId="Xb">
    <w:name w:val="X_b"/>
    <w:basedOn w:val="Xa"/>
    <w:next w:val="LeftSide"/>
    <w:autoRedefine/>
    <w:rsid w:val="00CE5436"/>
    <w:pPr>
      <w:numPr>
        <w:numId w:val="24"/>
      </w:numPr>
    </w:pPr>
  </w:style>
  <w:style w:type="paragraph" w:customStyle="1" w:styleId="Style6">
    <w:name w:val="Style6"/>
    <w:basedOn w:val="Xa"/>
    <w:next w:val="Indented"/>
    <w:link w:val="Style6Char"/>
    <w:rsid w:val="00CE5436"/>
    <w:pPr>
      <w:numPr>
        <w:numId w:val="25"/>
      </w:numPr>
    </w:pPr>
    <w:rPr>
      <w:rFonts w:ascii="Arial Bold" w:hAnsi="Arial Bold"/>
      <w:bCs/>
    </w:rPr>
  </w:style>
  <w:style w:type="paragraph" w:customStyle="1" w:styleId="InA">
    <w:name w:val="In_A"/>
    <w:basedOn w:val="LeftSide"/>
    <w:rsid w:val="00430424"/>
    <w:pPr>
      <w:ind w:left="851"/>
    </w:pPr>
    <w:rPr>
      <w:i/>
      <w:iCs/>
    </w:rPr>
  </w:style>
  <w:style w:type="numbering" w:customStyle="1" w:styleId="Style5">
    <w:name w:val="Style5"/>
    <w:rsid w:val="0016777C"/>
    <w:pPr>
      <w:numPr>
        <w:numId w:val="21"/>
      </w:numPr>
    </w:pPr>
  </w:style>
  <w:style w:type="paragraph" w:customStyle="1" w:styleId="Style10pt">
    <w:name w:val="Style 10 pt"/>
    <w:basedOn w:val="Qtable"/>
    <w:link w:val="Style10ptChar"/>
    <w:rsid w:val="00F740A7"/>
    <w:rPr>
      <w:rFonts w:cs="Arial"/>
      <w:b w:val="0"/>
      <w:bCs w:val="0"/>
      <w:sz w:val="24"/>
      <w:szCs w:val="20"/>
    </w:rPr>
  </w:style>
  <w:style w:type="paragraph" w:customStyle="1" w:styleId="PQQJustified">
    <w:name w:val="PQQ Justified"/>
    <w:basedOn w:val="Normal"/>
    <w:link w:val="PQQJustifiedChar"/>
    <w:rsid w:val="00F740A7"/>
    <w:pPr>
      <w:spacing w:before="60" w:after="60"/>
      <w:ind w:left="709"/>
      <w:jc w:val="both"/>
    </w:pPr>
    <w:rPr>
      <w:szCs w:val="22"/>
      <w:lang w:eastAsia="en-GB"/>
    </w:rPr>
  </w:style>
  <w:style w:type="character" w:customStyle="1" w:styleId="PQQJustifiedChar">
    <w:name w:val="PQQ Justified Char"/>
    <w:basedOn w:val="DefaultParagraphFont"/>
    <w:link w:val="PQQJustified"/>
    <w:rsid w:val="00F740A7"/>
    <w:rPr>
      <w:rFonts w:ascii="Arial" w:hAnsi="Arial" w:cs="Arial"/>
      <w:sz w:val="22"/>
      <w:szCs w:val="22"/>
      <w:lang w:val="en-GB" w:eastAsia="en-GB" w:bidi="ar-SA"/>
    </w:rPr>
  </w:style>
  <w:style w:type="paragraph" w:customStyle="1" w:styleId="TableText">
    <w:name w:val="TableText"/>
    <w:basedOn w:val="Normal"/>
    <w:rsid w:val="00F740A7"/>
    <w:pPr>
      <w:spacing w:before="60" w:after="60"/>
    </w:pPr>
    <w:rPr>
      <w:rFonts w:eastAsia="Arial"/>
      <w:szCs w:val="22"/>
      <w:lang w:eastAsia="en-GB"/>
    </w:rPr>
  </w:style>
  <w:style w:type="paragraph" w:customStyle="1" w:styleId="ResponseCentered">
    <w:name w:val="Response Centered"/>
    <w:basedOn w:val="ResponseTable"/>
    <w:rsid w:val="00F740A7"/>
    <w:pPr>
      <w:jc w:val="center"/>
    </w:pPr>
  </w:style>
  <w:style w:type="character" w:customStyle="1" w:styleId="PQQbulletChar">
    <w:name w:val="PQQ bullet Char"/>
    <w:basedOn w:val="DefaultParagraphFont"/>
    <w:link w:val="PQQbullet"/>
    <w:rsid w:val="00F740A7"/>
    <w:rPr>
      <w:rFonts w:ascii="Arial" w:hAnsi="Arial"/>
      <w:sz w:val="22"/>
      <w:szCs w:val="22"/>
    </w:rPr>
  </w:style>
  <w:style w:type="character" w:customStyle="1" w:styleId="Style10ptChar">
    <w:name w:val="Style 10 pt Char"/>
    <w:basedOn w:val="DefaultParagraphFont"/>
    <w:link w:val="Style10pt"/>
    <w:rsid w:val="00F740A7"/>
    <w:rPr>
      <w:rFonts w:ascii="Arial" w:hAnsi="Arial" w:cs="Arial"/>
      <w:sz w:val="24"/>
      <w:lang w:val="en-GB" w:eastAsia="en-GB" w:bidi="ar-SA"/>
    </w:rPr>
  </w:style>
  <w:style w:type="character" w:customStyle="1" w:styleId="Heading1Char">
    <w:name w:val="Heading 1 Char"/>
    <w:basedOn w:val="DefaultParagraphFont"/>
    <w:link w:val="Heading1"/>
    <w:rsid w:val="00F51812"/>
    <w:rPr>
      <w:rFonts w:ascii="Arial" w:hAnsi="Arial" w:cs="Arial"/>
      <w:b/>
      <w:bCs/>
      <w:sz w:val="22"/>
      <w:lang w:eastAsia="en-US"/>
    </w:rPr>
  </w:style>
  <w:style w:type="paragraph" w:customStyle="1" w:styleId="Indent">
    <w:name w:val="Indent"/>
    <w:basedOn w:val="Normal"/>
    <w:rsid w:val="00F740A7"/>
    <w:pPr>
      <w:spacing w:after="240"/>
      <w:ind w:left="709"/>
    </w:pPr>
    <w:rPr>
      <w:szCs w:val="22"/>
      <w:lang w:eastAsia="en-GB"/>
    </w:rPr>
  </w:style>
  <w:style w:type="paragraph" w:customStyle="1" w:styleId="StyleTableText">
    <w:name w:val="Style Table Text"/>
    <w:basedOn w:val="Normal"/>
    <w:link w:val="StyleTableTextChar"/>
    <w:rsid w:val="00F740A7"/>
    <w:pPr>
      <w:keepNext/>
      <w:spacing w:before="20" w:after="20"/>
    </w:pPr>
    <w:rPr>
      <w:rFonts w:eastAsia="Arial"/>
      <w:b/>
      <w:bCs/>
      <w:szCs w:val="22"/>
    </w:rPr>
  </w:style>
  <w:style w:type="character" w:customStyle="1" w:styleId="StyleTableTextChar">
    <w:name w:val="Style Table Text Char"/>
    <w:basedOn w:val="DefaultParagraphFont"/>
    <w:link w:val="StyleTableText"/>
    <w:rsid w:val="00F740A7"/>
    <w:rPr>
      <w:rFonts w:ascii="Arial" w:eastAsia="Arial" w:hAnsi="Arial" w:cs="Arial"/>
      <w:b/>
      <w:bCs/>
      <w:sz w:val="22"/>
      <w:szCs w:val="22"/>
      <w:lang w:val="en-GB" w:eastAsia="en-US" w:bidi="ar-SA"/>
    </w:rPr>
  </w:style>
  <w:style w:type="paragraph" w:customStyle="1" w:styleId="Style10ptBold">
    <w:name w:val="Style 10 pt Bold"/>
    <w:basedOn w:val="Normal"/>
    <w:rsid w:val="00F740A7"/>
    <w:pPr>
      <w:spacing w:before="60" w:after="60"/>
    </w:pPr>
    <w:rPr>
      <w:rFonts w:cs="Times New Roman"/>
      <w:b/>
      <w:bCs/>
      <w:sz w:val="20"/>
      <w:lang w:eastAsia="en-GB"/>
    </w:rPr>
  </w:style>
  <w:style w:type="paragraph" w:styleId="FootnoteText">
    <w:name w:val="footnote text"/>
    <w:basedOn w:val="Normal"/>
    <w:autoRedefine/>
    <w:semiHidden/>
    <w:rsid w:val="00F740A7"/>
    <w:pPr>
      <w:tabs>
        <w:tab w:val="left" w:pos="360"/>
      </w:tabs>
      <w:spacing w:after="40"/>
      <w:ind w:left="360" w:hanging="360"/>
    </w:pPr>
    <w:rPr>
      <w:rFonts w:cs="Times New Roman"/>
      <w:sz w:val="20"/>
      <w:lang w:eastAsia="en-GB"/>
    </w:rPr>
  </w:style>
  <w:style w:type="character" w:styleId="FootnoteReference">
    <w:name w:val="footnote reference"/>
    <w:basedOn w:val="DefaultParagraphFont"/>
    <w:semiHidden/>
    <w:rsid w:val="00F740A7"/>
    <w:rPr>
      <w:vertAlign w:val="superscript"/>
    </w:rPr>
  </w:style>
  <w:style w:type="paragraph" w:customStyle="1" w:styleId="Superi">
    <w:name w:val="Super i"/>
    <w:basedOn w:val="Normal"/>
    <w:rsid w:val="00F740A7"/>
    <w:pPr>
      <w:numPr>
        <w:numId w:val="28"/>
      </w:numPr>
      <w:spacing w:before="40" w:after="40"/>
      <w:ind w:left="538" w:hanging="357"/>
    </w:pPr>
    <w:rPr>
      <w:rFonts w:cs="Times New Roman"/>
      <w:szCs w:val="22"/>
      <w:lang w:eastAsia="en-GB"/>
    </w:rPr>
  </w:style>
  <w:style w:type="paragraph" w:styleId="ListBullet">
    <w:name w:val="List Bullet"/>
    <w:aliases w:val="Comment Bullet"/>
    <w:basedOn w:val="Normal"/>
    <w:rsid w:val="00F740A7"/>
    <w:pPr>
      <w:tabs>
        <w:tab w:val="num" w:pos="1256"/>
      </w:tabs>
      <w:ind w:left="1256" w:hanging="360"/>
    </w:pPr>
    <w:rPr>
      <w:rFonts w:cs="Times New Roman"/>
      <w:sz w:val="18"/>
      <w:szCs w:val="18"/>
      <w:lang w:eastAsia="en-GB"/>
    </w:rPr>
  </w:style>
  <w:style w:type="paragraph" w:customStyle="1" w:styleId="ISOPbullet">
    <w:name w:val="ISOP bullet"/>
    <w:basedOn w:val="ListBullet"/>
    <w:rsid w:val="00F740A7"/>
    <w:pPr>
      <w:tabs>
        <w:tab w:val="num" w:pos="1620"/>
      </w:tabs>
      <w:ind w:left="1620" w:hanging="540"/>
    </w:pPr>
  </w:style>
  <w:style w:type="paragraph" w:customStyle="1" w:styleId="BoldTextindent">
    <w:name w:val="Bold Text indent"/>
    <w:basedOn w:val="Textindent"/>
    <w:link w:val="BoldTextindentChar"/>
    <w:rsid w:val="00F740A7"/>
    <w:pPr>
      <w:spacing w:after="120"/>
      <w:ind w:left="902"/>
    </w:pPr>
    <w:rPr>
      <w:color w:val="000000"/>
      <w:szCs w:val="22"/>
    </w:rPr>
  </w:style>
  <w:style w:type="character" w:customStyle="1" w:styleId="BoldTextindentChar">
    <w:name w:val="Bold Text indent Char"/>
    <w:basedOn w:val="TextindentChar"/>
    <w:link w:val="BoldTextindent"/>
    <w:rsid w:val="00F740A7"/>
    <w:rPr>
      <w:rFonts w:ascii="Arial" w:eastAsia="Arial" w:hAnsi="Arial" w:cs="Arial"/>
      <w:b/>
      <w:bCs/>
      <w:color w:val="000000"/>
      <w:kern w:val="32"/>
      <w:sz w:val="22"/>
      <w:szCs w:val="22"/>
    </w:rPr>
  </w:style>
  <w:style w:type="paragraph" w:customStyle="1" w:styleId="PQQindent">
    <w:name w:val="PQQ indent"/>
    <w:basedOn w:val="LevelA1"/>
    <w:link w:val="PQQindentChar"/>
    <w:rsid w:val="00F740A7"/>
    <w:pPr>
      <w:keepNext/>
      <w:numPr>
        <w:numId w:val="0"/>
      </w:numPr>
      <w:ind w:left="900"/>
    </w:pPr>
  </w:style>
  <w:style w:type="character" w:customStyle="1" w:styleId="PQQindentChar">
    <w:name w:val="PQQ indent Char"/>
    <w:basedOn w:val="LevelA1Char"/>
    <w:link w:val="PQQindent"/>
    <w:rsid w:val="00F740A7"/>
    <w:rPr>
      <w:rFonts w:ascii="Arial" w:eastAsia="Arial" w:hAnsi="Arial" w:cs="Arial"/>
      <w:b/>
      <w:bCs/>
      <w:kern w:val="32"/>
      <w:sz w:val="22"/>
      <w:szCs w:val="24"/>
    </w:rPr>
  </w:style>
  <w:style w:type="paragraph" w:customStyle="1" w:styleId="alist">
    <w:name w:val="a) list"/>
    <w:basedOn w:val="PQQbullet"/>
    <w:link w:val="alistChar"/>
    <w:rsid w:val="00F740A7"/>
    <w:pPr>
      <w:numPr>
        <w:numId w:val="0"/>
      </w:numPr>
      <w:tabs>
        <w:tab w:val="left" w:pos="1276"/>
      </w:tabs>
    </w:pPr>
    <w:rPr>
      <w:rFonts w:cs="Arial"/>
    </w:rPr>
  </w:style>
  <w:style w:type="character" w:customStyle="1" w:styleId="alistChar">
    <w:name w:val="a) list Char"/>
    <w:basedOn w:val="PQQbulletChar"/>
    <w:link w:val="alist"/>
    <w:rsid w:val="00F740A7"/>
    <w:rPr>
      <w:rFonts w:ascii="Arial" w:hAnsi="Arial" w:cs="Arial"/>
      <w:sz w:val="22"/>
      <w:szCs w:val="22"/>
    </w:rPr>
  </w:style>
  <w:style w:type="numbering" w:customStyle="1" w:styleId="CurrentList1">
    <w:name w:val="Current List1"/>
    <w:rsid w:val="00F740A7"/>
    <w:pPr>
      <w:numPr>
        <w:numId w:val="29"/>
      </w:numPr>
    </w:pPr>
  </w:style>
  <w:style w:type="paragraph" w:customStyle="1" w:styleId="LevelE1">
    <w:name w:val="Level E1"/>
    <w:basedOn w:val="Normal"/>
    <w:next w:val="Textindent"/>
    <w:rsid w:val="00F740A7"/>
    <w:pPr>
      <w:numPr>
        <w:numId w:val="30"/>
      </w:numPr>
      <w:tabs>
        <w:tab w:val="clear" w:pos="720"/>
        <w:tab w:val="num" w:pos="900"/>
      </w:tabs>
      <w:spacing w:before="120" w:after="120"/>
      <w:ind w:left="900" w:hanging="720"/>
    </w:pPr>
    <w:rPr>
      <w:rFonts w:cs="Times New Roman"/>
      <w:b/>
      <w:bCs/>
      <w:szCs w:val="22"/>
      <w:lang w:eastAsia="en-GB"/>
    </w:rPr>
  </w:style>
  <w:style w:type="paragraph" w:customStyle="1" w:styleId="LevelF1">
    <w:name w:val="Level F.1"/>
    <w:basedOn w:val="Normal"/>
    <w:next w:val="Textindent"/>
    <w:rsid w:val="00F740A7"/>
    <w:pPr>
      <w:numPr>
        <w:numId w:val="31"/>
      </w:numPr>
      <w:tabs>
        <w:tab w:val="clear" w:pos="720"/>
        <w:tab w:val="num" w:pos="900"/>
      </w:tabs>
      <w:spacing w:before="120" w:after="120"/>
      <w:ind w:left="900" w:hanging="720"/>
    </w:pPr>
    <w:rPr>
      <w:rFonts w:cs="Times New Roman"/>
      <w:b/>
      <w:szCs w:val="22"/>
      <w:lang w:eastAsia="en-GB"/>
    </w:rPr>
  </w:style>
  <w:style w:type="paragraph" w:customStyle="1" w:styleId="LevelG1">
    <w:name w:val="Level G.1"/>
    <w:basedOn w:val="Normal"/>
    <w:next w:val="Textindent"/>
    <w:rsid w:val="00F740A7"/>
    <w:pPr>
      <w:numPr>
        <w:numId w:val="33"/>
      </w:numPr>
      <w:tabs>
        <w:tab w:val="clear" w:pos="720"/>
        <w:tab w:val="num" w:pos="900"/>
      </w:tabs>
      <w:spacing w:before="120" w:after="120"/>
      <w:ind w:left="900" w:hanging="720"/>
    </w:pPr>
    <w:rPr>
      <w:rFonts w:cs="Times New Roman"/>
      <w:b/>
      <w:szCs w:val="22"/>
      <w:lang w:eastAsia="en-GB"/>
    </w:rPr>
  </w:style>
  <w:style w:type="paragraph" w:customStyle="1" w:styleId="LevelH1">
    <w:name w:val="Level H1"/>
    <w:basedOn w:val="LevelG1"/>
    <w:next w:val="Textindent"/>
    <w:rsid w:val="00F740A7"/>
    <w:pPr>
      <w:numPr>
        <w:numId w:val="32"/>
      </w:numPr>
      <w:tabs>
        <w:tab w:val="clear" w:pos="541"/>
        <w:tab w:val="num" w:pos="900"/>
      </w:tabs>
      <w:ind w:left="900" w:hanging="719"/>
    </w:pPr>
  </w:style>
  <w:style w:type="character" w:customStyle="1" w:styleId="NINEH2Char">
    <w:name w:val="NINE_H2 Char"/>
    <w:basedOn w:val="DefaultParagraphFont"/>
    <w:link w:val="NINEH2"/>
    <w:rsid w:val="00A705FF"/>
    <w:rPr>
      <w:rFonts w:ascii="Arial" w:hAnsi="Arial" w:cs="Arial"/>
      <w:sz w:val="22"/>
      <w:szCs w:val="22"/>
      <w:lang w:eastAsia="en-US"/>
    </w:rPr>
  </w:style>
  <w:style w:type="character" w:customStyle="1" w:styleId="DHTitleChar">
    <w:name w:val="DH Title Char"/>
    <w:basedOn w:val="DefaultParagraphFont"/>
    <w:link w:val="DHTitle"/>
    <w:rsid w:val="000A0524"/>
    <w:rPr>
      <w:rFonts w:ascii="Arial" w:hAnsi="Arial"/>
      <w:b/>
      <w:color w:val="009966"/>
      <w:sz w:val="60"/>
      <w:lang w:val="en-GB" w:eastAsia="en-US" w:bidi="ar-SA"/>
    </w:rPr>
  </w:style>
  <w:style w:type="character" w:customStyle="1" w:styleId="SectionXChar">
    <w:name w:val="Section X Char"/>
    <w:basedOn w:val="DHTitleChar"/>
    <w:link w:val="SectionX"/>
    <w:rsid w:val="000A0524"/>
    <w:rPr>
      <w:rFonts w:ascii="Arial Bold" w:hAnsi="Arial Bold" w:cs="Arial"/>
      <w:b/>
      <w:color w:val="009966"/>
      <w:sz w:val="32"/>
      <w:szCs w:val="32"/>
      <w:lang w:val="en-GB" w:eastAsia="en-US" w:bidi="ar-SA"/>
    </w:rPr>
  </w:style>
  <w:style w:type="character" w:customStyle="1" w:styleId="StyleSectionXBottomSinglesolidlineAuto05ptLinewi1Char">
    <w:name w:val="Style Section X + Bottom: (Single solid line Auto  0.5 pt Line wi...1 Char"/>
    <w:basedOn w:val="SectionXChar"/>
    <w:link w:val="StyleSectionXBottomSinglesolidlineAuto05ptLinewi1"/>
    <w:rsid w:val="000A0524"/>
    <w:rPr>
      <w:rFonts w:ascii="Arial" w:hAnsi="Arial" w:cs="Arial"/>
      <w:b/>
      <w:color w:val="009966"/>
      <w:sz w:val="32"/>
      <w:szCs w:val="32"/>
      <w:lang w:val="en-GB" w:eastAsia="en-US" w:bidi="ar-SA"/>
    </w:rPr>
  </w:style>
  <w:style w:type="character" w:customStyle="1" w:styleId="XaChar">
    <w:name w:val="X_a Char"/>
    <w:basedOn w:val="StyleSectionXBottomSinglesolidlineAuto05ptLinewi1Char"/>
    <w:link w:val="Xa"/>
    <w:rsid w:val="00746ED8"/>
    <w:rPr>
      <w:rFonts w:ascii="Arial" w:hAnsi="Arial" w:cs="Arial"/>
      <w:b/>
      <w:color w:val="009966"/>
      <w:sz w:val="32"/>
      <w:szCs w:val="32"/>
      <w:lang w:val="en-GB" w:eastAsia="en-US" w:bidi="ar-SA"/>
    </w:rPr>
  </w:style>
  <w:style w:type="character" w:customStyle="1" w:styleId="Style6Char">
    <w:name w:val="Style6 Char"/>
    <w:basedOn w:val="XaChar"/>
    <w:link w:val="Style6"/>
    <w:rsid w:val="00CE5436"/>
    <w:rPr>
      <w:rFonts w:ascii="Arial Bold" w:hAnsi="Arial Bold" w:cs="Arial"/>
      <w:b/>
      <w:bCs/>
      <w:color w:val="009966"/>
      <w:sz w:val="32"/>
      <w:szCs w:val="32"/>
      <w:lang w:val="en-GB" w:eastAsia="en-US" w:bidi="ar-SA"/>
    </w:rPr>
  </w:style>
  <w:style w:type="character" w:customStyle="1" w:styleId="THREEH2Char">
    <w:name w:val="THREE_H2 Char"/>
    <w:basedOn w:val="DefaultParagraphFont"/>
    <w:link w:val="THREEH2"/>
    <w:rsid w:val="003A7BDA"/>
    <w:rPr>
      <w:rFonts w:ascii="Arial" w:hAnsi="Arial" w:cs="Arial"/>
      <w:sz w:val="22"/>
      <w:lang w:eastAsia="en-US"/>
    </w:rPr>
  </w:style>
  <w:style w:type="paragraph" w:customStyle="1" w:styleId="TableBullet">
    <w:name w:val="Table Bullet"/>
    <w:basedOn w:val="Normal"/>
    <w:rsid w:val="004555AC"/>
    <w:pPr>
      <w:numPr>
        <w:numId w:val="37"/>
      </w:numPr>
    </w:pPr>
  </w:style>
  <w:style w:type="paragraph" w:customStyle="1" w:styleId="TH1">
    <w:name w:val="T_H1"/>
    <w:basedOn w:val="Normal"/>
    <w:next w:val="Textindent"/>
    <w:autoRedefine/>
    <w:rsid w:val="00E5594D"/>
    <w:pPr>
      <w:keepNext/>
      <w:numPr>
        <w:numId w:val="39"/>
      </w:numPr>
      <w:spacing w:before="120" w:after="60"/>
      <w:ind w:left="709" w:hanging="709"/>
    </w:pPr>
    <w:rPr>
      <w:rFonts w:ascii="Arial Bold" w:hAnsi="Arial Bold"/>
      <w:b/>
      <w:smallCaps/>
      <w:sz w:val="28"/>
    </w:rPr>
  </w:style>
  <w:style w:type="paragraph" w:customStyle="1" w:styleId="TH2">
    <w:name w:val="T_H2"/>
    <w:basedOn w:val="Normal"/>
    <w:rsid w:val="00E5594D"/>
    <w:pPr>
      <w:numPr>
        <w:ilvl w:val="1"/>
        <w:numId w:val="39"/>
      </w:numPr>
      <w:tabs>
        <w:tab w:val="clear" w:pos="1440"/>
        <w:tab w:val="num" w:pos="851"/>
      </w:tabs>
      <w:ind w:left="851" w:hanging="709"/>
    </w:pPr>
  </w:style>
  <w:style w:type="paragraph" w:customStyle="1" w:styleId="TTH1">
    <w:name w:val="TT_H1"/>
    <w:basedOn w:val="Normal"/>
    <w:next w:val="Textindent"/>
    <w:autoRedefine/>
    <w:rsid w:val="00E5594D"/>
    <w:pPr>
      <w:keepNext/>
      <w:numPr>
        <w:numId w:val="40"/>
      </w:numPr>
      <w:spacing w:before="120" w:after="60"/>
      <w:ind w:left="357" w:hanging="357"/>
    </w:pPr>
    <w:rPr>
      <w:b/>
      <w:smallCaps/>
      <w:sz w:val="28"/>
    </w:rPr>
  </w:style>
  <w:style w:type="paragraph" w:customStyle="1" w:styleId="TTH2">
    <w:name w:val="TT_H2"/>
    <w:basedOn w:val="THREEH2"/>
    <w:rsid w:val="00E45449"/>
    <w:pPr>
      <w:tabs>
        <w:tab w:val="num" w:pos="720"/>
      </w:tabs>
      <w:ind w:left="851" w:hanging="709"/>
    </w:pPr>
  </w:style>
  <w:style w:type="paragraph" w:styleId="ListParagraph">
    <w:name w:val="List Paragraph"/>
    <w:aliases w:val="Numbered Para 1,Dot pt,No Spacing1,List Paragraph Char Char Char,Indicator Text,List Paragraph1,Bullet Points,Bullet 1,MAIN CONTENT,List Paragraph12,F5 List Paragraph,OBC Bullet,Colorful List - Accent 11,Normal numbered,List Paragraph11"/>
    <w:basedOn w:val="Normal"/>
    <w:link w:val="ListParagraphChar"/>
    <w:uiPriority w:val="34"/>
    <w:qFormat/>
    <w:rsid w:val="007774B9"/>
    <w:pPr>
      <w:spacing w:after="200" w:line="276" w:lineRule="auto"/>
      <w:ind w:left="720"/>
      <w:contextualSpacing/>
    </w:pPr>
    <w:rPr>
      <w:rFonts w:asciiTheme="minorHAnsi" w:eastAsiaTheme="minorHAnsi" w:hAnsiTheme="minorHAnsi" w:cstheme="minorBidi"/>
      <w:szCs w:val="22"/>
    </w:rPr>
  </w:style>
  <w:style w:type="character" w:customStyle="1" w:styleId="HeaderChar">
    <w:name w:val="Header Char"/>
    <w:basedOn w:val="DefaultParagraphFont"/>
    <w:link w:val="Header"/>
    <w:rsid w:val="009221D2"/>
    <w:rPr>
      <w:rFonts w:ascii="Arial" w:hAnsi="Arial" w:cs="Arial"/>
      <w:sz w:val="24"/>
      <w:lang w:eastAsia="en-US"/>
    </w:rPr>
  </w:style>
  <w:style w:type="paragraph" w:customStyle="1" w:styleId="X3">
    <w:name w:val="X3"/>
    <w:basedOn w:val="Normal"/>
    <w:rsid w:val="009221D2"/>
    <w:pPr>
      <w:numPr>
        <w:numId w:val="44"/>
      </w:numPr>
      <w:spacing w:before="120" w:after="120"/>
    </w:pPr>
    <w:rPr>
      <w:rFonts w:cs="Times New Roman"/>
      <w:szCs w:val="22"/>
      <w:lang w:eastAsia="en-GB"/>
    </w:rPr>
  </w:style>
  <w:style w:type="paragraph" w:customStyle="1" w:styleId="DefaultParagraphFontParaCharCharCharCharCharCharCharCharCharCharCharChar">
    <w:name w:val="Default Paragraph Font Para Char Char Char Char Char Char Char Char Char Char Char Char"/>
    <w:basedOn w:val="Normal"/>
    <w:rsid w:val="007C29FC"/>
    <w:pPr>
      <w:spacing w:after="160" w:line="240" w:lineRule="exact"/>
    </w:pPr>
    <w:rPr>
      <w:rFonts w:ascii="Verdana" w:hAnsi="Verdana" w:cs="Times New Roman"/>
      <w:sz w:val="20"/>
      <w:lang w:val="en-US"/>
    </w:rPr>
  </w:style>
  <w:style w:type="character" w:customStyle="1" w:styleId="Heading3Char">
    <w:name w:val="Heading 3 Char"/>
    <w:aliases w:val="H3 Char"/>
    <w:basedOn w:val="DefaultParagraphFont"/>
    <w:link w:val="Heading3"/>
    <w:rsid w:val="00033D75"/>
    <w:rPr>
      <w:rFonts w:ascii="Arial" w:hAnsi="Arial" w:cs="Arial"/>
      <w:bCs/>
      <w:i/>
      <w:sz w:val="22"/>
      <w:szCs w:val="22"/>
      <w:lang w:eastAsia="en-US"/>
    </w:rPr>
  </w:style>
  <w:style w:type="character" w:customStyle="1" w:styleId="CommentTextChar">
    <w:name w:val="Comment Text Char"/>
    <w:basedOn w:val="DefaultParagraphFont"/>
    <w:link w:val="CommentText"/>
    <w:uiPriority w:val="99"/>
    <w:semiHidden/>
    <w:rsid w:val="00276395"/>
    <w:rPr>
      <w:rFonts w:ascii="Arial" w:hAnsi="Arial"/>
    </w:rPr>
  </w:style>
  <w:style w:type="paragraph" w:customStyle="1" w:styleId="Char4CharChar">
    <w:name w:val="Char4 Char Char"/>
    <w:basedOn w:val="Normal"/>
    <w:rsid w:val="00BC020A"/>
    <w:pPr>
      <w:spacing w:after="160" w:line="240" w:lineRule="exact"/>
    </w:pPr>
    <w:rPr>
      <w:rFonts w:ascii="Verdana" w:hAnsi="Verdana" w:cs="Times New Roman"/>
      <w:sz w:val="20"/>
      <w:lang w:val="en-US"/>
    </w:rPr>
  </w:style>
  <w:style w:type="paragraph" w:customStyle="1" w:styleId="SubT">
    <w:name w:val="SubT"/>
    <w:basedOn w:val="Normal"/>
    <w:rsid w:val="003A249F"/>
    <w:pPr>
      <w:ind w:left="720"/>
    </w:pPr>
    <w:rPr>
      <w:sz w:val="32"/>
      <w:szCs w:val="32"/>
    </w:rPr>
  </w:style>
  <w:style w:type="paragraph" w:styleId="NoSpacing">
    <w:name w:val="No Spacing"/>
    <w:uiPriority w:val="1"/>
    <w:qFormat/>
    <w:rsid w:val="007D49F7"/>
    <w:rPr>
      <w:rFonts w:ascii="Arial" w:hAnsi="Arial" w:cs="Arial"/>
      <w:sz w:val="24"/>
      <w:lang w:eastAsia="en-US"/>
    </w:rPr>
  </w:style>
  <w:style w:type="paragraph" w:customStyle="1" w:styleId="CaptionBold">
    <w:name w:val="Caption +Bold"/>
    <w:basedOn w:val="Normal"/>
    <w:link w:val="CaptionBoldChar"/>
    <w:rsid w:val="00C87A5B"/>
    <w:pPr>
      <w:spacing w:before="60" w:after="120"/>
      <w:ind w:left="567"/>
      <w:jc w:val="center"/>
    </w:pPr>
    <w:rPr>
      <w:b/>
      <w:bCs/>
      <w:sz w:val="20"/>
    </w:rPr>
  </w:style>
  <w:style w:type="character" w:customStyle="1" w:styleId="CaptionBoldChar">
    <w:name w:val="Caption +Bold Char"/>
    <w:basedOn w:val="DefaultParagraphFont"/>
    <w:link w:val="CaptionBold"/>
    <w:rsid w:val="00C87A5B"/>
    <w:rPr>
      <w:rFonts w:ascii="Arial" w:hAnsi="Arial" w:cs="Arial"/>
      <w:b/>
      <w:bCs/>
      <w:lang w:eastAsia="en-US"/>
    </w:rPr>
  </w:style>
  <w:style w:type="character" w:customStyle="1" w:styleId="ListParagraphChar">
    <w:name w:val="List Paragraph Char"/>
    <w:aliases w:val="Numbered Para 1 Char,Dot pt Char,No Spacing1 Char,List Paragraph Char Char Char Char,Indicator Text Char,List Paragraph1 Char,Bullet Points Char,Bullet 1 Char,MAIN CONTENT Char,List Paragraph12 Char,F5 List Paragraph Char"/>
    <w:link w:val="ListParagraph"/>
    <w:uiPriority w:val="34"/>
    <w:locked/>
    <w:rsid w:val="00DF274D"/>
    <w:rPr>
      <w:rFonts w:asciiTheme="minorHAnsi" w:eastAsiaTheme="minorHAnsi" w:hAnsiTheme="minorHAnsi" w:cstheme="minorBidi"/>
      <w:sz w:val="22"/>
      <w:szCs w:val="22"/>
      <w:lang w:eastAsia="en-US"/>
    </w:rPr>
  </w:style>
  <w:style w:type="paragraph" w:customStyle="1" w:styleId="SIXH3">
    <w:name w:val="SIX_H3"/>
    <w:basedOn w:val="Normal"/>
    <w:rsid w:val="005916BD"/>
    <w:pPr>
      <w:tabs>
        <w:tab w:val="left" w:pos="993"/>
        <w:tab w:val="num" w:pos="1225"/>
      </w:tabs>
      <w:spacing w:before="60" w:after="60"/>
      <w:ind w:left="1224" w:hanging="504"/>
      <w:jc w:val="both"/>
    </w:pPr>
    <w:rPr>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0" w:unhideWhenUsed="0" w:qFormat="1"/>
    <w:lsdException w:name="heading 4" w:uiPriority="9"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A4D53"/>
    <w:rPr>
      <w:rFonts w:ascii="Arial" w:hAnsi="Arial" w:cs="Arial"/>
      <w:sz w:val="22"/>
      <w:lang w:eastAsia="en-US"/>
    </w:rPr>
  </w:style>
  <w:style w:type="paragraph" w:styleId="Heading1">
    <w:name w:val="heading 1"/>
    <w:basedOn w:val="Normal"/>
    <w:next w:val="Normal"/>
    <w:link w:val="Heading1Char"/>
    <w:qFormat/>
    <w:rsid w:val="00F51812"/>
    <w:pPr>
      <w:keepNext/>
      <w:outlineLvl w:val="0"/>
    </w:pPr>
    <w:rPr>
      <w:b/>
      <w:bCs/>
    </w:rPr>
  </w:style>
  <w:style w:type="paragraph" w:styleId="Heading2">
    <w:name w:val="heading 2"/>
    <w:basedOn w:val="Normal"/>
    <w:next w:val="Normal"/>
    <w:qFormat/>
    <w:rsid w:val="00D91488"/>
    <w:pPr>
      <w:keepNext/>
      <w:spacing w:before="60" w:after="60"/>
      <w:outlineLvl w:val="1"/>
    </w:pPr>
    <w:rPr>
      <w:i/>
      <w:iCs/>
      <w:szCs w:val="24"/>
    </w:rPr>
  </w:style>
  <w:style w:type="paragraph" w:styleId="Heading3">
    <w:name w:val="heading 3"/>
    <w:aliases w:val="H3"/>
    <w:basedOn w:val="Normal"/>
    <w:next w:val="Normal"/>
    <w:link w:val="Heading3Char"/>
    <w:qFormat/>
    <w:rsid w:val="00EE0747"/>
    <w:pPr>
      <w:keepNext/>
      <w:numPr>
        <w:ilvl w:val="2"/>
        <w:numId w:val="34"/>
      </w:numPr>
      <w:tabs>
        <w:tab w:val="clear" w:pos="4636"/>
        <w:tab w:val="num" w:pos="2226"/>
      </w:tabs>
      <w:spacing w:before="20" w:after="20"/>
      <w:ind w:left="930"/>
      <w:outlineLvl w:val="2"/>
    </w:pPr>
    <w:rPr>
      <w:bCs/>
      <w:i/>
      <w:szCs w:val="22"/>
    </w:rPr>
  </w:style>
  <w:style w:type="paragraph" w:styleId="Heading5">
    <w:name w:val="heading 5"/>
    <w:aliases w:val="Numbered - 5,Heading,Heading 5(unused),Level 3 - (i),Third Level Heading,h5,Response Type,Response Type1,Response Type2,Response Type3,Response Type4,Response Type5,Response Type6,Response Type7,Appendix A to X,Heading 5   Appendix A to X,H5"/>
    <w:basedOn w:val="Normal"/>
    <w:next w:val="Normal"/>
    <w:qFormat/>
    <w:rsid w:val="00F94566"/>
    <w:pPr>
      <w:spacing w:before="240" w:after="60"/>
      <w:outlineLvl w:val="4"/>
    </w:pPr>
    <w:rPr>
      <w:b/>
      <w:bCs/>
      <w:i/>
      <w:iCs/>
      <w:sz w:val="26"/>
      <w:szCs w:val="26"/>
    </w:rPr>
  </w:style>
  <w:style w:type="paragraph" w:styleId="Heading6">
    <w:name w:val="heading 6"/>
    <w:basedOn w:val="Normal"/>
    <w:next w:val="Normal"/>
    <w:link w:val="Heading6Char"/>
    <w:uiPriority w:val="9"/>
    <w:qFormat/>
    <w:rsid w:val="00DE618B"/>
    <w:pPr>
      <w:spacing w:before="240" w:after="60"/>
      <w:outlineLvl w:val="5"/>
    </w:pPr>
    <w:rPr>
      <w:rFonts w:ascii="Calibri" w:hAnsi="Calibri" w:cs="Times New Roman"/>
      <w:b/>
      <w:bCs/>
      <w:szCs w:val="22"/>
    </w:rPr>
  </w:style>
  <w:style w:type="paragraph" w:styleId="Heading7">
    <w:name w:val="heading 7"/>
    <w:basedOn w:val="Normal"/>
    <w:next w:val="Normal"/>
    <w:qFormat/>
    <w:rsid w:val="000D7145"/>
    <w:pPr>
      <w:spacing w:before="240" w:after="60"/>
      <w:outlineLvl w:val="6"/>
    </w:pPr>
    <w:rPr>
      <w:rFonts w:ascii="Times New Roman" w:hAnsi="Times New Roman" w:cs="Times New Roman"/>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HTitle">
    <w:name w:val="DH Title"/>
    <w:basedOn w:val="Normal"/>
    <w:link w:val="DHTitleChar"/>
    <w:pPr>
      <w:spacing w:line="660" w:lineRule="exact"/>
    </w:pPr>
    <w:rPr>
      <w:rFonts w:cs="Times New Roman"/>
      <w:b/>
      <w:color w:val="009966"/>
      <w:sz w:val="60"/>
    </w:rPr>
  </w:style>
  <w:style w:type="paragraph" w:customStyle="1" w:styleId="DHSecondaryHeadingThree">
    <w:name w:val="DH Secondary Heading Three"/>
    <w:basedOn w:val="DHTitle"/>
    <w:rPr>
      <w:color w:val="auto"/>
      <w:sz w:val="24"/>
    </w:rPr>
  </w:style>
  <w:style w:type="paragraph" w:customStyle="1" w:styleId="DHFigureschartstitle">
    <w:name w:val="DH Figures/charts title"/>
    <w:basedOn w:val="DHTitle"/>
    <w:pPr>
      <w:spacing w:line="240" w:lineRule="auto"/>
    </w:pPr>
    <w:rPr>
      <w:color w:val="auto"/>
      <w:sz w:val="24"/>
    </w:rPr>
  </w:style>
  <w:style w:type="paragraph" w:customStyle="1" w:styleId="DHIntroduction">
    <w:name w:val="DH Introduction"/>
    <w:basedOn w:val="Normal"/>
    <w:pPr>
      <w:spacing w:line="320" w:lineRule="exact"/>
    </w:pPr>
    <w:rPr>
      <w:rFonts w:cs="Times New Roman"/>
      <w:b/>
    </w:rPr>
  </w:style>
  <w:style w:type="paragraph" w:customStyle="1" w:styleId="DHtitlepagetext">
    <w:name w:val="DH title page text"/>
    <w:basedOn w:val="DHTitle"/>
    <w:rPr>
      <w:color w:val="auto"/>
      <w:sz w:val="24"/>
    </w:rPr>
  </w:style>
  <w:style w:type="character" w:styleId="FollowedHyperlink">
    <w:name w:val="FollowedHyperlink"/>
    <w:basedOn w:val="DefaultParagraphFont"/>
    <w:rPr>
      <w:color w:val="800080"/>
      <w:u w:val="single"/>
    </w:rPr>
  </w:style>
  <w:style w:type="paragraph" w:customStyle="1" w:styleId="DHNumbering">
    <w:name w:val="DH Numbering"/>
    <w:basedOn w:val="Normal"/>
    <w:rsid w:val="008D7121"/>
    <w:pPr>
      <w:tabs>
        <w:tab w:val="num" w:pos="6"/>
      </w:tabs>
      <w:spacing w:line="320" w:lineRule="exact"/>
      <w:ind w:left="714" w:hanging="357"/>
    </w:pPr>
    <w:rPr>
      <w:rFonts w:cs="Times New Roman"/>
    </w:rPr>
  </w:style>
  <w:style w:type="paragraph" w:customStyle="1" w:styleId="DHBulletlist">
    <w:name w:val="DH Bullet list"/>
    <w:basedOn w:val="DHNumbering"/>
    <w:rsid w:val="007840CE"/>
    <w:pPr>
      <w:tabs>
        <w:tab w:val="clear" w:pos="6"/>
        <w:tab w:val="num" w:pos="360"/>
      </w:tabs>
      <w:ind w:left="360" w:hanging="360"/>
    </w:pPr>
  </w:style>
  <w:style w:type="paragraph" w:customStyle="1" w:styleId="DHSubtitle">
    <w:name w:val="DH Subtitle"/>
    <w:basedOn w:val="Normal"/>
    <w:pPr>
      <w:spacing w:line="500" w:lineRule="exact"/>
    </w:pPr>
    <w:rPr>
      <w:rFonts w:ascii="Times New Roman" w:hAnsi="Times New Roman" w:cs="Times New Roman"/>
      <w:i/>
      <w:sz w:val="46"/>
    </w:rPr>
  </w:style>
  <w:style w:type="paragraph" w:customStyle="1" w:styleId="DHChapterHead">
    <w:name w:val="DH Chapter Head"/>
    <w:basedOn w:val="DHTitle"/>
    <w:rPr>
      <w:b w:val="0"/>
    </w:rPr>
  </w:style>
  <w:style w:type="paragraph" w:customStyle="1" w:styleId="DHFootnote">
    <w:name w:val="DH Footnote"/>
    <w:basedOn w:val="DHTitle"/>
    <w:rPr>
      <w:sz w:val="18"/>
    </w:rPr>
  </w:style>
  <w:style w:type="paragraph" w:customStyle="1" w:styleId="DHSecondaryHeadingOne">
    <w:name w:val="DH Secondary Heading One"/>
    <w:basedOn w:val="DHTitle"/>
    <w:pPr>
      <w:spacing w:line="360" w:lineRule="exact"/>
    </w:pPr>
    <w:rPr>
      <w:b w:val="0"/>
      <w:sz w:val="28"/>
    </w:rPr>
  </w:style>
  <w:style w:type="paragraph" w:customStyle="1" w:styleId="DHSecondaryHeadingTwo">
    <w:name w:val="DH Secondary Heading Two"/>
    <w:basedOn w:val="DHTitle"/>
    <w:pPr>
      <w:spacing w:line="320" w:lineRule="exact"/>
    </w:pPr>
    <w:rPr>
      <w:b w:val="0"/>
      <w:sz w:val="24"/>
    </w:rPr>
  </w:style>
  <w:style w:type="paragraph" w:customStyle="1" w:styleId="DHNotesexample">
    <w:name w:val="DH Notes/example"/>
    <w:basedOn w:val="DHTitle"/>
    <w:pPr>
      <w:spacing w:line="280" w:lineRule="exact"/>
    </w:pPr>
    <w:rPr>
      <w:sz w:val="22"/>
    </w:rPr>
  </w:style>
  <w:style w:type="paragraph" w:customStyle="1" w:styleId="DHRunningHeads">
    <w:name w:val="DH Running Heads"/>
    <w:basedOn w:val="DHTitle"/>
    <w:pPr>
      <w:spacing w:line="240" w:lineRule="exact"/>
    </w:pPr>
    <w:rPr>
      <w:sz w:val="20"/>
    </w:rPr>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character" w:styleId="PageNumber">
    <w:name w:val="page number"/>
    <w:basedOn w:val="DefaultParagraphFont"/>
  </w:style>
  <w:style w:type="character" w:customStyle="1" w:styleId="DHBodycopyChar">
    <w:name w:val="DH Body copy Char"/>
    <w:basedOn w:val="DefaultParagraphFont"/>
    <w:rPr>
      <w:rFonts w:ascii="Arial" w:hAnsi="Arial"/>
      <w:sz w:val="24"/>
      <w:lang w:val="en-GB" w:eastAsia="en-US" w:bidi="ar-SA"/>
    </w:rPr>
  </w:style>
  <w:style w:type="character" w:styleId="Hyperlink">
    <w:name w:val="Hyperlink"/>
    <w:basedOn w:val="DefaultParagraphFont"/>
    <w:uiPriority w:val="99"/>
    <w:rPr>
      <w:color w:val="0000FF"/>
      <w:u w:val="single"/>
    </w:rPr>
  </w:style>
  <w:style w:type="paragraph" w:styleId="TOC1">
    <w:name w:val="toc 1"/>
    <w:basedOn w:val="Normal"/>
    <w:next w:val="Normal"/>
    <w:autoRedefine/>
    <w:uiPriority w:val="39"/>
  </w:style>
  <w:style w:type="paragraph" w:styleId="TOC2">
    <w:name w:val="toc 2"/>
    <w:basedOn w:val="Normal"/>
    <w:next w:val="Normal"/>
    <w:autoRedefine/>
    <w:uiPriority w:val="39"/>
    <w:pPr>
      <w:ind w:left="240"/>
    </w:pPr>
  </w:style>
  <w:style w:type="paragraph" w:styleId="TOC3">
    <w:name w:val="toc 3"/>
    <w:basedOn w:val="Normal"/>
    <w:next w:val="Normal"/>
    <w:autoRedefine/>
    <w:uiPriority w:val="39"/>
    <w:pPr>
      <w:ind w:left="480"/>
    </w:pPr>
  </w:style>
  <w:style w:type="paragraph" w:styleId="TOC4">
    <w:name w:val="toc 4"/>
    <w:basedOn w:val="Normal"/>
    <w:next w:val="Normal"/>
    <w:autoRedefine/>
    <w:semiHidden/>
    <w:pPr>
      <w:ind w:left="720"/>
    </w:pPr>
  </w:style>
  <w:style w:type="paragraph" w:styleId="TOC5">
    <w:name w:val="toc 5"/>
    <w:basedOn w:val="Normal"/>
    <w:next w:val="Normal"/>
    <w:autoRedefine/>
    <w:semiHidden/>
    <w:pPr>
      <w:ind w:left="960"/>
    </w:p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character" w:customStyle="1" w:styleId="Heading6Char">
    <w:name w:val="Heading 6 Char"/>
    <w:basedOn w:val="DefaultParagraphFont"/>
    <w:link w:val="Heading6"/>
    <w:uiPriority w:val="9"/>
    <w:semiHidden/>
    <w:rsid w:val="00DE618B"/>
    <w:rPr>
      <w:rFonts w:ascii="Calibri" w:eastAsia="Times New Roman" w:hAnsi="Calibri" w:cs="Times New Roman"/>
      <w:b/>
      <w:bCs/>
      <w:sz w:val="22"/>
      <w:szCs w:val="22"/>
      <w:lang w:eastAsia="en-US"/>
    </w:rPr>
  </w:style>
  <w:style w:type="paragraph" w:styleId="Title">
    <w:name w:val="Title"/>
    <w:basedOn w:val="Normal"/>
    <w:link w:val="TitleChar"/>
    <w:qFormat/>
    <w:rsid w:val="00DE618B"/>
    <w:pPr>
      <w:spacing w:before="120" w:after="120"/>
      <w:jc w:val="center"/>
    </w:pPr>
    <w:rPr>
      <w:rFonts w:cs="Times New Roman"/>
      <w:b/>
      <w:lang w:eastAsia="en-GB"/>
    </w:rPr>
  </w:style>
  <w:style w:type="character" w:customStyle="1" w:styleId="TitleChar">
    <w:name w:val="Title Char"/>
    <w:basedOn w:val="DefaultParagraphFont"/>
    <w:link w:val="Title"/>
    <w:rsid w:val="00DE618B"/>
    <w:rPr>
      <w:rFonts w:ascii="Arial" w:hAnsi="Arial"/>
      <w:b/>
      <w:sz w:val="22"/>
    </w:rPr>
  </w:style>
  <w:style w:type="paragraph" w:styleId="EndnoteText">
    <w:name w:val="endnote text"/>
    <w:basedOn w:val="Normal"/>
    <w:link w:val="EndnoteTextChar"/>
    <w:semiHidden/>
    <w:rsid w:val="00DE618B"/>
    <w:pPr>
      <w:widowControl w:val="0"/>
    </w:pPr>
    <w:rPr>
      <w:rFonts w:ascii="CG Times" w:hAnsi="CG Times" w:cs="Times New Roman"/>
      <w:snapToGrid w:val="0"/>
    </w:rPr>
  </w:style>
  <w:style w:type="character" w:customStyle="1" w:styleId="EndnoteTextChar">
    <w:name w:val="Endnote Text Char"/>
    <w:basedOn w:val="DefaultParagraphFont"/>
    <w:link w:val="EndnoteText"/>
    <w:semiHidden/>
    <w:rsid w:val="00DE618B"/>
    <w:rPr>
      <w:rFonts w:ascii="CG Times" w:hAnsi="CG Times"/>
      <w:snapToGrid w:val="0"/>
      <w:sz w:val="24"/>
      <w:lang w:eastAsia="en-US"/>
    </w:rPr>
  </w:style>
  <w:style w:type="paragraph" w:customStyle="1" w:styleId="Style0">
    <w:name w:val="Style0"/>
    <w:rsid w:val="00DE618B"/>
    <w:rPr>
      <w:rFonts w:ascii="Arial" w:hAnsi="Arial"/>
      <w:snapToGrid w:val="0"/>
      <w:sz w:val="24"/>
      <w:lang w:eastAsia="en-US"/>
    </w:rPr>
  </w:style>
  <w:style w:type="table" w:styleId="TableGrid">
    <w:name w:val="Table Grid"/>
    <w:aliases w:val="Header Table Grid"/>
    <w:basedOn w:val="TableNormal"/>
    <w:rsid w:val="00DE61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ctionX">
    <w:name w:val="Section X"/>
    <w:basedOn w:val="DHTitle"/>
    <w:next w:val="Normal"/>
    <w:link w:val="SectionXChar"/>
    <w:rsid w:val="001042C6"/>
    <w:pPr>
      <w:pageBreakBefore/>
    </w:pPr>
    <w:rPr>
      <w:rFonts w:ascii="Arial Bold" w:hAnsi="Arial Bold" w:cs="Arial"/>
      <w:sz w:val="32"/>
      <w:szCs w:val="32"/>
    </w:rPr>
  </w:style>
  <w:style w:type="paragraph" w:styleId="BalloonText">
    <w:name w:val="Balloon Text"/>
    <w:basedOn w:val="Normal"/>
    <w:link w:val="BalloonTextChar"/>
    <w:uiPriority w:val="99"/>
    <w:semiHidden/>
    <w:unhideWhenUsed/>
    <w:rsid w:val="00BF6FDA"/>
    <w:rPr>
      <w:rFonts w:ascii="Tahoma" w:hAnsi="Tahoma" w:cs="Tahoma"/>
      <w:sz w:val="16"/>
      <w:szCs w:val="16"/>
    </w:rPr>
  </w:style>
  <w:style w:type="character" w:customStyle="1" w:styleId="BalloonTextChar">
    <w:name w:val="Balloon Text Char"/>
    <w:basedOn w:val="DefaultParagraphFont"/>
    <w:link w:val="BalloonText"/>
    <w:uiPriority w:val="99"/>
    <w:semiHidden/>
    <w:rsid w:val="00BF6FDA"/>
    <w:rPr>
      <w:rFonts w:ascii="Tahoma" w:hAnsi="Tahoma" w:cs="Tahoma"/>
      <w:sz w:val="16"/>
      <w:szCs w:val="16"/>
      <w:lang w:eastAsia="en-US"/>
    </w:rPr>
  </w:style>
  <w:style w:type="character" w:styleId="CommentReference">
    <w:name w:val="annotation reference"/>
    <w:basedOn w:val="DefaultParagraphFont"/>
    <w:semiHidden/>
    <w:rsid w:val="000D7145"/>
    <w:rPr>
      <w:sz w:val="16"/>
      <w:szCs w:val="16"/>
    </w:rPr>
  </w:style>
  <w:style w:type="paragraph" w:styleId="CommentText">
    <w:name w:val="annotation text"/>
    <w:basedOn w:val="Normal"/>
    <w:link w:val="CommentTextChar"/>
    <w:uiPriority w:val="99"/>
    <w:semiHidden/>
    <w:rsid w:val="000D7145"/>
    <w:rPr>
      <w:rFonts w:cs="Times New Roman"/>
      <w:sz w:val="20"/>
      <w:lang w:eastAsia="en-GB"/>
    </w:rPr>
  </w:style>
  <w:style w:type="paragraph" w:styleId="CommentSubject">
    <w:name w:val="annotation subject"/>
    <w:basedOn w:val="CommentText"/>
    <w:next w:val="CommentText"/>
    <w:semiHidden/>
    <w:rsid w:val="006B1655"/>
    <w:rPr>
      <w:rFonts w:cs="Arial"/>
      <w:b/>
      <w:bCs/>
      <w:lang w:eastAsia="en-US"/>
    </w:rPr>
  </w:style>
  <w:style w:type="paragraph" w:customStyle="1" w:styleId="ONEH1">
    <w:name w:val="ONE_H1"/>
    <w:basedOn w:val="Normal"/>
    <w:next w:val="Normal"/>
    <w:rsid w:val="008D7121"/>
    <w:pPr>
      <w:numPr>
        <w:numId w:val="41"/>
      </w:numPr>
      <w:tabs>
        <w:tab w:val="left" w:pos="851"/>
      </w:tabs>
      <w:spacing w:before="120" w:after="120"/>
      <w:ind w:left="851" w:hanging="1135"/>
    </w:pPr>
    <w:rPr>
      <w:rFonts w:ascii="Arial Bold" w:hAnsi="Arial Bold"/>
      <w:b/>
      <w:smallCaps/>
      <w:sz w:val="28"/>
      <w:szCs w:val="28"/>
    </w:rPr>
  </w:style>
  <w:style w:type="paragraph" w:customStyle="1" w:styleId="ONEH2">
    <w:name w:val="ONE_H2"/>
    <w:basedOn w:val="Normal"/>
    <w:autoRedefine/>
    <w:rsid w:val="008D7121"/>
    <w:pPr>
      <w:numPr>
        <w:ilvl w:val="1"/>
        <w:numId w:val="41"/>
      </w:numPr>
      <w:tabs>
        <w:tab w:val="left" w:pos="851"/>
      </w:tabs>
      <w:spacing w:before="60" w:after="60"/>
      <w:ind w:left="851" w:hanging="851"/>
      <w:jc w:val="both"/>
    </w:pPr>
    <w:rPr>
      <w:szCs w:val="22"/>
    </w:rPr>
  </w:style>
  <w:style w:type="paragraph" w:customStyle="1" w:styleId="StyleHeading2">
    <w:name w:val="Style Heading 2"/>
    <w:basedOn w:val="Normal"/>
    <w:link w:val="StyleHeading2Char"/>
    <w:rsid w:val="002F5AC9"/>
  </w:style>
  <w:style w:type="paragraph" w:customStyle="1" w:styleId="TableHead">
    <w:name w:val="Table Head"/>
    <w:basedOn w:val="Normal"/>
    <w:rsid w:val="002B00A6"/>
    <w:pPr>
      <w:spacing w:before="120" w:after="120"/>
      <w:ind w:left="74"/>
    </w:pPr>
    <w:rPr>
      <w:b/>
      <w:iCs/>
      <w:smallCaps/>
      <w:szCs w:val="22"/>
    </w:rPr>
  </w:style>
  <w:style w:type="paragraph" w:customStyle="1" w:styleId="Table">
    <w:name w:val="Table"/>
    <w:basedOn w:val="Normal"/>
    <w:link w:val="TableChar"/>
    <w:rsid w:val="000759C3"/>
    <w:pPr>
      <w:overflowPunct w:val="0"/>
      <w:autoSpaceDE w:val="0"/>
      <w:autoSpaceDN w:val="0"/>
      <w:adjustRightInd w:val="0"/>
      <w:spacing w:before="40" w:after="40"/>
      <w:ind w:right="130"/>
      <w:textAlignment w:val="baseline"/>
    </w:pPr>
    <w:rPr>
      <w:rFonts w:cs="Times New Roman"/>
      <w:bCs/>
      <w:sz w:val="20"/>
    </w:rPr>
  </w:style>
  <w:style w:type="paragraph" w:customStyle="1" w:styleId="Indented">
    <w:name w:val="Indented"/>
    <w:basedOn w:val="Normal"/>
    <w:rsid w:val="002B00A6"/>
    <w:pPr>
      <w:ind w:left="851"/>
    </w:pPr>
  </w:style>
  <w:style w:type="paragraph" w:customStyle="1" w:styleId="Xa">
    <w:name w:val="X_a"/>
    <w:basedOn w:val="StyleSectionXBottomSinglesolidlineAuto05ptLinewi1"/>
    <w:next w:val="Indented"/>
    <w:link w:val="XaChar"/>
    <w:autoRedefine/>
    <w:rsid w:val="00746ED8"/>
    <w:pPr>
      <w:numPr>
        <w:numId w:val="26"/>
      </w:numPr>
      <w:tabs>
        <w:tab w:val="left" w:pos="1843"/>
      </w:tabs>
    </w:pPr>
  </w:style>
  <w:style w:type="paragraph" w:customStyle="1" w:styleId="StyleSectionXBottomSinglesolidlineAuto05ptLinewi1">
    <w:name w:val="Style Section X + Bottom: (Single solid line Auto  0.5 pt Line wi...1"/>
    <w:basedOn w:val="SectionX"/>
    <w:link w:val="StyleSectionXBottomSinglesolidlineAuto05ptLinewi1Char"/>
    <w:autoRedefine/>
    <w:rsid w:val="001042C6"/>
    <w:pPr>
      <w:keepNext/>
      <w:pBdr>
        <w:bottom w:val="single" w:sz="4" w:space="0" w:color="auto"/>
      </w:pBdr>
      <w:tabs>
        <w:tab w:val="left" w:pos="2552"/>
      </w:tabs>
      <w:spacing w:line="240" w:lineRule="auto"/>
    </w:pPr>
    <w:rPr>
      <w:rFonts w:ascii="Arial" w:hAnsi="Arial"/>
    </w:rPr>
  </w:style>
  <w:style w:type="paragraph" w:customStyle="1" w:styleId="ONEH3">
    <w:name w:val="ONE_H3"/>
    <w:basedOn w:val="Normal"/>
    <w:rsid w:val="008D7121"/>
    <w:pPr>
      <w:numPr>
        <w:ilvl w:val="2"/>
        <w:numId w:val="41"/>
      </w:numPr>
      <w:tabs>
        <w:tab w:val="left" w:pos="851"/>
      </w:tabs>
      <w:ind w:left="851" w:hanging="284"/>
    </w:pPr>
  </w:style>
  <w:style w:type="paragraph" w:customStyle="1" w:styleId="THREEH1">
    <w:name w:val="THREE_H1"/>
    <w:basedOn w:val="Heading1"/>
    <w:next w:val="StyleHeading2"/>
    <w:rsid w:val="0001209D"/>
    <w:pPr>
      <w:numPr>
        <w:numId w:val="36"/>
      </w:numPr>
      <w:spacing w:before="120" w:after="60"/>
      <w:ind w:left="709" w:hanging="709"/>
    </w:pPr>
    <w:rPr>
      <w:rFonts w:ascii="Arial Bold" w:hAnsi="Arial Bold"/>
      <w:smallCaps/>
      <w:sz w:val="28"/>
      <w:szCs w:val="28"/>
    </w:rPr>
  </w:style>
  <w:style w:type="paragraph" w:customStyle="1" w:styleId="FOURH1">
    <w:name w:val="FOUR_H1"/>
    <w:basedOn w:val="Normal"/>
    <w:next w:val="Normal"/>
    <w:rsid w:val="00A705FF"/>
    <w:pPr>
      <w:numPr>
        <w:numId w:val="2"/>
      </w:numPr>
      <w:tabs>
        <w:tab w:val="left" w:pos="709"/>
      </w:tabs>
      <w:spacing w:before="60" w:after="60"/>
      <w:ind w:left="709" w:hanging="709"/>
    </w:pPr>
    <w:rPr>
      <w:rFonts w:ascii="Arial Bold" w:hAnsi="Arial Bold"/>
      <w:b/>
      <w:smallCaps/>
      <w:sz w:val="28"/>
    </w:rPr>
  </w:style>
  <w:style w:type="paragraph" w:customStyle="1" w:styleId="FOURH2">
    <w:name w:val="FOUR_H2"/>
    <w:basedOn w:val="Normal"/>
    <w:rsid w:val="00A705FF"/>
    <w:pPr>
      <w:numPr>
        <w:ilvl w:val="1"/>
        <w:numId w:val="2"/>
      </w:numPr>
      <w:tabs>
        <w:tab w:val="clear" w:pos="1440"/>
        <w:tab w:val="num" w:pos="851"/>
      </w:tabs>
      <w:spacing w:before="60" w:after="60"/>
      <w:ind w:left="851" w:hanging="709"/>
    </w:pPr>
  </w:style>
  <w:style w:type="paragraph" w:customStyle="1" w:styleId="FOURH3">
    <w:name w:val="FOUR_H3"/>
    <w:basedOn w:val="Normal"/>
    <w:rsid w:val="00AB20A2"/>
    <w:pPr>
      <w:numPr>
        <w:ilvl w:val="2"/>
        <w:numId w:val="2"/>
      </w:numPr>
      <w:tabs>
        <w:tab w:val="clear" w:pos="2520"/>
        <w:tab w:val="left" w:pos="1276"/>
      </w:tabs>
      <w:spacing w:after="120"/>
      <w:ind w:left="1276" w:hanging="556"/>
      <w:jc w:val="both"/>
    </w:pPr>
    <w:rPr>
      <w:szCs w:val="22"/>
    </w:rPr>
  </w:style>
  <w:style w:type="paragraph" w:customStyle="1" w:styleId="Style11ptBoldJustified">
    <w:name w:val="Style 11 pt Bold Justified"/>
    <w:basedOn w:val="Normal"/>
    <w:rsid w:val="000F0641"/>
    <w:pPr>
      <w:keepNext/>
      <w:jc w:val="both"/>
    </w:pPr>
    <w:rPr>
      <w:b/>
      <w:bCs/>
      <w:szCs w:val="22"/>
    </w:rPr>
  </w:style>
  <w:style w:type="paragraph" w:customStyle="1" w:styleId="FIVEH1">
    <w:name w:val="FIVE_H1"/>
    <w:basedOn w:val="Normal"/>
    <w:next w:val="Normal"/>
    <w:rsid w:val="00F613A3"/>
    <w:pPr>
      <w:numPr>
        <w:numId w:val="3"/>
      </w:numPr>
      <w:tabs>
        <w:tab w:val="left" w:pos="-720"/>
        <w:tab w:val="left" w:pos="709"/>
      </w:tabs>
      <w:suppressAutoHyphens/>
      <w:spacing w:before="60" w:after="60"/>
      <w:ind w:left="709" w:hanging="709"/>
      <w:jc w:val="both"/>
    </w:pPr>
    <w:rPr>
      <w:rFonts w:ascii="Arial Bold" w:hAnsi="Arial Bold"/>
      <w:b/>
      <w:smallCaps/>
      <w:sz w:val="28"/>
    </w:rPr>
  </w:style>
  <w:style w:type="paragraph" w:customStyle="1" w:styleId="FIVEH2">
    <w:name w:val="FIVE_H2"/>
    <w:basedOn w:val="Normal"/>
    <w:rsid w:val="00D2293D"/>
    <w:pPr>
      <w:numPr>
        <w:ilvl w:val="1"/>
        <w:numId w:val="3"/>
      </w:numPr>
      <w:tabs>
        <w:tab w:val="clear" w:pos="1932"/>
        <w:tab w:val="num" w:pos="851"/>
      </w:tabs>
      <w:suppressAutoHyphens/>
      <w:spacing w:before="60" w:after="60"/>
      <w:ind w:left="851" w:hanging="709"/>
      <w:jc w:val="both"/>
    </w:pPr>
  </w:style>
  <w:style w:type="paragraph" w:customStyle="1" w:styleId="Part">
    <w:name w:val="Part"/>
    <w:basedOn w:val="Normal"/>
    <w:next w:val="Normal"/>
    <w:rsid w:val="00131AD6"/>
    <w:pPr>
      <w:numPr>
        <w:numId w:val="4"/>
      </w:numPr>
      <w:ind w:hanging="1134"/>
    </w:pPr>
    <w:rPr>
      <w:b/>
      <w:color w:val="009966"/>
      <w:sz w:val="32"/>
    </w:rPr>
  </w:style>
  <w:style w:type="paragraph" w:customStyle="1" w:styleId="LeftSide">
    <w:name w:val="LeftSide"/>
    <w:basedOn w:val="Normal"/>
    <w:link w:val="LeftSideChar"/>
    <w:rsid w:val="000759C3"/>
    <w:pPr>
      <w:spacing w:before="60" w:after="60"/>
      <w:jc w:val="both"/>
    </w:pPr>
  </w:style>
  <w:style w:type="character" w:customStyle="1" w:styleId="LeftSideChar">
    <w:name w:val="LeftSide Char"/>
    <w:basedOn w:val="DefaultParagraphFont"/>
    <w:link w:val="LeftSide"/>
    <w:rsid w:val="000759C3"/>
    <w:rPr>
      <w:rFonts w:ascii="Arial" w:hAnsi="Arial" w:cs="Arial"/>
      <w:sz w:val="22"/>
      <w:lang w:val="en-GB" w:eastAsia="en-US" w:bidi="ar-SA"/>
    </w:rPr>
  </w:style>
  <w:style w:type="paragraph" w:customStyle="1" w:styleId="THREEH2">
    <w:name w:val="THREE_H2"/>
    <w:basedOn w:val="Normal"/>
    <w:link w:val="THREEH2Char"/>
    <w:autoRedefine/>
    <w:rsid w:val="003A7BDA"/>
    <w:pPr>
      <w:tabs>
        <w:tab w:val="left" w:pos="851"/>
      </w:tabs>
      <w:spacing w:before="60" w:after="60"/>
      <w:jc w:val="both"/>
    </w:pPr>
  </w:style>
  <w:style w:type="paragraph" w:customStyle="1" w:styleId="H2">
    <w:name w:val="H2"/>
    <w:basedOn w:val="Normal"/>
    <w:rsid w:val="00536B66"/>
  </w:style>
  <w:style w:type="paragraph" w:customStyle="1" w:styleId="H3">
    <w:name w:val="H 3"/>
    <w:basedOn w:val="Normal"/>
    <w:rsid w:val="00536B66"/>
    <w:pPr>
      <w:numPr>
        <w:ilvl w:val="2"/>
        <w:numId w:val="5"/>
      </w:numPr>
    </w:pPr>
  </w:style>
  <w:style w:type="paragraph" w:customStyle="1" w:styleId="NINEH1">
    <w:name w:val="NINE_H1"/>
    <w:basedOn w:val="Normal"/>
    <w:autoRedefine/>
    <w:rsid w:val="0001209D"/>
    <w:pPr>
      <w:numPr>
        <w:numId w:val="23"/>
      </w:numPr>
      <w:suppressAutoHyphens/>
      <w:spacing w:before="120" w:after="60"/>
      <w:ind w:left="709" w:hanging="709"/>
    </w:pPr>
    <w:rPr>
      <w:rFonts w:ascii="Arial Bold" w:hAnsi="Arial Bold"/>
      <w:b/>
      <w:smallCaps/>
      <w:sz w:val="28"/>
    </w:rPr>
  </w:style>
  <w:style w:type="paragraph" w:customStyle="1" w:styleId="NINEH2">
    <w:name w:val="NINE_H2"/>
    <w:basedOn w:val="Normal"/>
    <w:link w:val="NINEH2Char"/>
    <w:autoRedefine/>
    <w:rsid w:val="00A705FF"/>
    <w:pPr>
      <w:numPr>
        <w:ilvl w:val="1"/>
        <w:numId w:val="23"/>
      </w:numPr>
      <w:tabs>
        <w:tab w:val="clear" w:pos="1440"/>
        <w:tab w:val="num" w:pos="851"/>
      </w:tabs>
      <w:suppressAutoHyphens/>
      <w:spacing w:before="60" w:after="60"/>
      <w:ind w:left="851" w:hanging="709"/>
    </w:pPr>
    <w:rPr>
      <w:szCs w:val="22"/>
    </w:rPr>
  </w:style>
  <w:style w:type="paragraph" w:customStyle="1" w:styleId="HH2">
    <w:name w:val="HH2"/>
    <w:basedOn w:val="Normal"/>
    <w:rsid w:val="00FB5FD5"/>
  </w:style>
  <w:style w:type="paragraph" w:customStyle="1" w:styleId="Style1">
    <w:name w:val="Style1"/>
    <w:basedOn w:val="Normal"/>
    <w:rsid w:val="00E60B47"/>
    <w:pPr>
      <w:numPr>
        <w:numId w:val="6"/>
      </w:numPr>
    </w:pPr>
    <w:rPr>
      <w:color w:val="009966"/>
      <w:sz w:val="28"/>
    </w:rPr>
  </w:style>
  <w:style w:type="character" w:customStyle="1" w:styleId="TableChar">
    <w:name w:val="Table Char"/>
    <w:basedOn w:val="DefaultParagraphFont"/>
    <w:link w:val="Table"/>
    <w:rsid w:val="000759C3"/>
    <w:rPr>
      <w:rFonts w:ascii="Arial" w:hAnsi="Arial"/>
      <w:bCs/>
      <w:lang w:val="en-GB" w:eastAsia="en-US" w:bidi="ar-SA"/>
    </w:rPr>
  </w:style>
  <w:style w:type="paragraph" w:customStyle="1" w:styleId="SIXH1">
    <w:name w:val="SIX_H1"/>
    <w:basedOn w:val="Normal"/>
    <w:next w:val="Normal"/>
    <w:rsid w:val="00905394"/>
    <w:pPr>
      <w:numPr>
        <w:numId w:val="7"/>
      </w:numPr>
    </w:pPr>
    <w:rPr>
      <w:rFonts w:ascii="Arial Bold" w:hAnsi="Arial Bold"/>
      <w:b/>
      <w:bCs/>
      <w:caps/>
    </w:rPr>
  </w:style>
  <w:style w:type="paragraph" w:customStyle="1" w:styleId="SIXH2">
    <w:name w:val="SIX_H2"/>
    <w:basedOn w:val="Normal"/>
    <w:rsid w:val="0062087E"/>
    <w:pPr>
      <w:numPr>
        <w:ilvl w:val="1"/>
        <w:numId w:val="7"/>
      </w:numPr>
      <w:tabs>
        <w:tab w:val="clear" w:pos="1440"/>
        <w:tab w:val="num" w:pos="851"/>
      </w:tabs>
      <w:ind w:left="851" w:hanging="709"/>
    </w:pPr>
    <w:rPr>
      <w:lang w:val="en-US"/>
    </w:rPr>
  </w:style>
  <w:style w:type="paragraph" w:customStyle="1" w:styleId="HHH2">
    <w:name w:val="HHH2"/>
    <w:basedOn w:val="Normal"/>
    <w:rsid w:val="00905394"/>
  </w:style>
  <w:style w:type="paragraph" w:customStyle="1" w:styleId="PQQbullet">
    <w:name w:val="PQQ bullet"/>
    <w:basedOn w:val="Normal"/>
    <w:link w:val="PQQbulletChar"/>
    <w:rsid w:val="00CC6078"/>
    <w:pPr>
      <w:numPr>
        <w:numId w:val="8"/>
      </w:numPr>
      <w:tabs>
        <w:tab w:val="clear" w:pos="1069"/>
      </w:tabs>
      <w:ind w:left="1440"/>
      <w:jc w:val="both"/>
    </w:pPr>
    <w:rPr>
      <w:rFonts w:cs="Times New Roman"/>
      <w:szCs w:val="22"/>
      <w:lang w:eastAsia="en-GB"/>
    </w:rPr>
  </w:style>
  <w:style w:type="paragraph" w:customStyle="1" w:styleId="LevelA1">
    <w:name w:val="Level A1"/>
    <w:basedOn w:val="Heading1"/>
    <w:next w:val="Textindent"/>
    <w:link w:val="LevelA1Char"/>
    <w:rsid w:val="00CC6078"/>
    <w:pPr>
      <w:keepNext w:val="0"/>
      <w:numPr>
        <w:numId w:val="11"/>
      </w:numPr>
      <w:tabs>
        <w:tab w:val="clear" w:pos="720"/>
        <w:tab w:val="num" w:pos="900"/>
      </w:tabs>
      <w:spacing w:before="60" w:after="60"/>
      <w:ind w:left="900" w:hanging="540"/>
      <w:jc w:val="both"/>
    </w:pPr>
    <w:rPr>
      <w:rFonts w:eastAsia="Arial"/>
      <w:kern w:val="32"/>
      <w:szCs w:val="24"/>
      <w:lang w:eastAsia="en-GB"/>
    </w:rPr>
  </w:style>
  <w:style w:type="paragraph" w:customStyle="1" w:styleId="Section">
    <w:name w:val="Section"/>
    <w:basedOn w:val="Normal"/>
    <w:next w:val="Normal"/>
    <w:rsid w:val="00CC6078"/>
    <w:pPr>
      <w:numPr>
        <w:numId w:val="22"/>
      </w:numPr>
      <w:spacing w:before="120" w:after="120"/>
    </w:pPr>
    <w:rPr>
      <w:rFonts w:cs="Times New Roman"/>
      <w:sz w:val="28"/>
      <w:szCs w:val="24"/>
      <w:lang w:eastAsia="en-GB"/>
    </w:rPr>
  </w:style>
  <w:style w:type="paragraph" w:customStyle="1" w:styleId="Qtable">
    <w:name w:val="Q_table"/>
    <w:basedOn w:val="Normal"/>
    <w:rsid w:val="00CC6078"/>
    <w:pPr>
      <w:spacing w:before="60" w:after="60"/>
    </w:pPr>
    <w:rPr>
      <w:rFonts w:cs="Times New Roman"/>
      <w:b/>
      <w:bCs/>
      <w:sz w:val="18"/>
      <w:szCs w:val="18"/>
      <w:lang w:eastAsia="en-GB"/>
    </w:rPr>
  </w:style>
  <w:style w:type="paragraph" w:customStyle="1" w:styleId="Textindent">
    <w:name w:val="Text indent"/>
    <w:basedOn w:val="LevelA1"/>
    <w:link w:val="TextindentChar"/>
    <w:uiPriority w:val="99"/>
    <w:rsid w:val="00F740A7"/>
    <w:pPr>
      <w:numPr>
        <w:numId w:val="0"/>
      </w:numPr>
      <w:ind w:left="900"/>
    </w:pPr>
    <w:rPr>
      <w:b w:val="0"/>
      <w:bCs w:val="0"/>
    </w:rPr>
  </w:style>
  <w:style w:type="paragraph" w:customStyle="1" w:styleId="ResponseTable">
    <w:name w:val="Response Table"/>
    <w:basedOn w:val="Normal"/>
    <w:rsid w:val="00CC6078"/>
    <w:pPr>
      <w:spacing w:before="60" w:after="60"/>
    </w:pPr>
    <w:rPr>
      <w:rFonts w:cs="Times New Roman"/>
      <w:color w:val="0000FF"/>
      <w:sz w:val="20"/>
      <w:lang w:eastAsia="en-GB"/>
    </w:rPr>
  </w:style>
  <w:style w:type="character" w:customStyle="1" w:styleId="LevelA1Char">
    <w:name w:val="Level A1 Char"/>
    <w:basedOn w:val="DefaultParagraphFont"/>
    <w:link w:val="LevelA1"/>
    <w:rsid w:val="00CC6078"/>
    <w:rPr>
      <w:rFonts w:ascii="Arial" w:eastAsia="Arial" w:hAnsi="Arial" w:cs="Arial"/>
      <w:b/>
      <w:bCs/>
      <w:kern w:val="32"/>
      <w:sz w:val="22"/>
      <w:szCs w:val="24"/>
    </w:rPr>
  </w:style>
  <w:style w:type="character" w:customStyle="1" w:styleId="TextindentChar">
    <w:name w:val="Text indent Char"/>
    <w:basedOn w:val="LevelA1Char"/>
    <w:link w:val="Textindent"/>
    <w:uiPriority w:val="99"/>
    <w:rsid w:val="00F740A7"/>
    <w:rPr>
      <w:rFonts w:ascii="Arial" w:eastAsia="Arial" w:hAnsi="Arial" w:cs="Arial"/>
      <w:b/>
      <w:bCs/>
      <w:kern w:val="32"/>
      <w:sz w:val="22"/>
      <w:szCs w:val="24"/>
    </w:rPr>
  </w:style>
  <w:style w:type="paragraph" w:customStyle="1" w:styleId="LevelD1">
    <w:name w:val="Level D1"/>
    <w:basedOn w:val="Normal"/>
    <w:next w:val="Textindent"/>
    <w:rsid w:val="00CC6078"/>
    <w:pPr>
      <w:numPr>
        <w:numId w:val="13"/>
      </w:numPr>
      <w:tabs>
        <w:tab w:val="clear" w:pos="720"/>
        <w:tab w:val="num" w:pos="900"/>
      </w:tabs>
      <w:spacing w:before="60" w:after="60"/>
      <w:ind w:left="900" w:hanging="540"/>
      <w:jc w:val="both"/>
      <w:outlineLvl w:val="0"/>
    </w:pPr>
    <w:rPr>
      <w:rFonts w:eastAsia="Arial"/>
      <w:b/>
      <w:kern w:val="32"/>
      <w:szCs w:val="24"/>
      <w:lang w:eastAsia="en-GB"/>
    </w:rPr>
  </w:style>
  <w:style w:type="paragraph" w:customStyle="1" w:styleId="LevelB1">
    <w:name w:val="Level B1"/>
    <w:basedOn w:val="Heading1"/>
    <w:next w:val="Normal"/>
    <w:rsid w:val="00CC6078"/>
    <w:pPr>
      <w:keepNext w:val="0"/>
      <w:numPr>
        <w:numId w:val="10"/>
      </w:numPr>
      <w:spacing w:before="60" w:after="60"/>
      <w:jc w:val="both"/>
    </w:pPr>
    <w:rPr>
      <w:rFonts w:eastAsia="Arial"/>
      <w:kern w:val="32"/>
      <w:szCs w:val="24"/>
      <w:lang w:eastAsia="en-GB"/>
    </w:rPr>
  </w:style>
  <w:style w:type="paragraph" w:customStyle="1" w:styleId="LevelC1">
    <w:name w:val="Level C1"/>
    <w:basedOn w:val="Normal"/>
    <w:next w:val="Textindent"/>
    <w:rsid w:val="00CC6078"/>
    <w:pPr>
      <w:keepNext/>
      <w:numPr>
        <w:numId w:val="12"/>
      </w:numPr>
      <w:tabs>
        <w:tab w:val="clear" w:pos="720"/>
        <w:tab w:val="num" w:pos="900"/>
      </w:tabs>
      <w:spacing w:before="120" w:after="120"/>
      <w:ind w:left="900" w:hanging="540"/>
      <w:jc w:val="both"/>
    </w:pPr>
    <w:rPr>
      <w:rFonts w:cs="Times New Roman"/>
      <w:b/>
      <w:szCs w:val="22"/>
      <w:lang w:eastAsia="en-GB"/>
    </w:rPr>
  </w:style>
  <w:style w:type="character" w:customStyle="1" w:styleId="StyleHeading2Char">
    <w:name w:val="Style Heading 2 Char"/>
    <w:basedOn w:val="DefaultParagraphFont"/>
    <w:link w:val="StyleHeading2"/>
    <w:rsid w:val="00215250"/>
    <w:rPr>
      <w:rFonts w:ascii="Arial" w:hAnsi="Arial" w:cs="Arial"/>
      <w:sz w:val="24"/>
      <w:lang w:val="en-GB" w:eastAsia="en-US" w:bidi="ar-SA"/>
    </w:rPr>
  </w:style>
  <w:style w:type="paragraph" w:customStyle="1" w:styleId="KLegalHeading3">
    <w:name w:val="KLegal Heading 3"/>
    <w:basedOn w:val="Normal"/>
    <w:next w:val="Normal"/>
    <w:rsid w:val="00DC356C"/>
    <w:pPr>
      <w:keepNext/>
      <w:numPr>
        <w:ilvl w:val="2"/>
        <w:numId w:val="14"/>
      </w:numPr>
      <w:tabs>
        <w:tab w:val="clear" w:pos="720"/>
      </w:tabs>
      <w:overflowPunct w:val="0"/>
      <w:autoSpaceDE w:val="0"/>
      <w:autoSpaceDN w:val="0"/>
      <w:adjustRightInd w:val="0"/>
      <w:spacing w:after="220"/>
      <w:ind w:left="1440" w:hanging="720"/>
      <w:jc w:val="both"/>
      <w:textAlignment w:val="baseline"/>
    </w:pPr>
    <w:rPr>
      <w:rFonts w:ascii="Times New Roman" w:hAnsi="Times New Roman" w:cs="Times New Roman"/>
      <w:b/>
    </w:rPr>
  </w:style>
  <w:style w:type="paragraph" w:customStyle="1" w:styleId="KLegalHeading4">
    <w:name w:val="KLegal Heading 4"/>
    <w:basedOn w:val="Normal"/>
    <w:next w:val="Normal"/>
    <w:rsid w:val="00DC356C"/>
    <w:pPr>
      <w:keepNext/>
      <w:numPr>
        <w:ilvl w:val="3"/>
        <w:numId w:val="14"/>
      </w:numPr>
      <w:tabs>
        <w:tab w:val="clear" w:pos="1080"/>
      </w:tabs>
      <w:overflowPunct w:val="0"/>
      <w:autoSpaceDE w:val="0"/>
      <w:autoSpaceDN w:val="0"/>
      <w:adjustRightInd w:val="0"/>
      <w:spacing w:after="220"/>
      <w:ind w:left="2160" w:hanging="720"/>
      <w:jc w:val="both"/>
      <w:textAlignment w:val="baseline"/>
    </w:pPr>
    <w:rPr>
      <w:rFonts w:ascii="Times New Roman" w:hAnsi="Times New Roman" w:cs="Times New Roman"/>
      <w:b/>
      <w:i/>
    </w:rPr>
  </w:style>
  <w:style w:type="paragraph" w:customStyle="1" w:styleId="KLegalHeading1">
    <w:name w:val="KLegal Heading 1"/>
    <w:basedOn w:val="Normal"/>
    <w:next w:val="KLegalHeading2"/>
    <w:rsid w:val="00DC356C"/>
    <w:pPr>
      <w:keepNext/>
      <w:pageBreakBefore/>
      <w:numPr>
        <w:numId w:val="14"/>
      </w:numPr>
      <w:tabs>
        <w:tab w:val="clear" w:pos="360"/>
      </w:tabs>
      <w:overflowPunct w:val="0"/>
      <w:autoSpaceDE w:val="0"/>
      <w:autoSpaceDN w:val="0"/>
      <w:adjustRightInd w:val="0"/>
      <w:spacing w:after="440"/>
      <w:ind w:left="851" w:hanging="851"/>
      <w:jc w:val="both"/>
      <w:textAlignment w:val="baseline"/>
      <w:outlineLvl w:val="0"/>
    </w:pPr>
    <w:rPr>
      <w:rFonts w:ascii="Times New Roman" w:hAnsi="Times New Roman" w:cs="Times New Roman"/>
      <w:b/>
      <w:sz w:val="32"/>
    </w:rPr>
  </w:style>
  <w:style w:type="paragraph" w:customStyle="1" w:styleId="KLegalHeading2">
    <w:name w:val="KLegal Heading 2"/>
    <w:basedOn w:val="Normal"/>
    <w:next w:val="KLegalHeading3"/>
    <w:rsid w:val="00DC356C"/>
    <w:pPr>
      <w:keepNext/>
      <w:numPr>
        <w:ilvl w:val="1"/>
        <w:numId w:val="14"/>
      </w:numPr>
      <w:tabs>
        <w:tab w:val="clear" w:pos="720"/>
      </w:tabs>
      <w:overflowPunct w:val="0"/>
      <w:autoSpaceDE w:val="0"/>
      <w:autoSpaceDN w:val="0"/>
      <w:adjustRightInd w:val="0"/>
      <w:spacing w:after="220"/>
      <w:ind w:left="851" w:hanging="851"/>
      <w:jc w:val="both"/>
      <w:textAlignment w:val="baseline"/>
      <w:outlineLvl w:val="1"/>
    </w:pPr>
    <w:rPr>
      <w:rFonts w:ascii="Times New Roman" w:hAnsi="Times New Roman" w:cs="Times New Roman"/>
      <w:b/>
      <w:sz w:val="28"/>
    </w:rPr>
  </w:style>
  <w:style w:type="paragraph" w:customStyle="1" w:styleId="PCSchedule1">
    <w:name w:val="PC Schedule 1"/>
    <w:basedOn w:val="Normal"/>
    <w:rsid w:val="00DC356C"/>
    <w:pPr>
      <w:keepNext/>
      <w:numPr>
        <w:numId w:val="15"/>
      </w:numPr>
      <w:spacing w:after="240"/>
      <w:jc w:val="both"/>
      <w:outlineLvl w:val="0"/>
    </w:pPr>
    <w:rPr>
      <w:rFonts w:cs="Times New Roman"/>
      <w:b/>
      <w:caps/>
    </w:rPr>
  </w:style>
  <w:style w:type="paragraph" w:customStyle="1" w:styleId="PCSchedule2">
    <w:name w:val="PC Schedule 2"/>
    <w:basedOn w:val="Normal"/>
    <w:rsid w:val="00DC356C"/>
    <w:pPr>
      <w:numPr>
        <w:ilvl w:val="1"/>
        <w:numId w:val="15"/>
      </w:numPr>
      <w:spacing w:after="240"/>
      <w:jc w:val="both"/>
      <w:outlineLvl w:val="1"/>
    </w:pPr>
    <w:rPr>
      <w:rFonts w:cs="Times New Roman"/>
    </w:rPr>
  </w:style>
  <w:style w:type="paragraph" w:customStyle="1" w:styleId="PCSchedule3">
    <w:name w:val="PC Schedule 3"/>
    <w:basedOn w:val="Normal"/>
    <w:rsid w:val="00DC356C"/>
    <w:pPr>
      <w:numPr>
        <w:ilvl w:val="2"/>
        <w:numId w:val="15"/>
      </w:numPr>
      <w:spacing w:after="240"/>
      <w:jc w:val="both"/>
      <w:outlineLvl w:val="2"/>
    </w:pPr>
    <w:rPr>
      <w:rFonts w:cs="Times New Roman"/>
    </w:rPr>
  </w:style>
  <w:style w:type="paragraph" w:customStyle="1" w:styleId="PCSchedule5">
    <w:name w:val="PC Schedule 5"/>
    <w:basedOn w:val="Normal"/>
    <w:rsid w:val="00DC356C"/>
    <w:pPr>
      <w:numPr>
        <w:ilvl w:val="4"/>
        <w:numId w:val="15"/>
      </w:numPr>
      <w:tabs>
        <w:tab w:val="left" w:pos="2835"/>
      </w:tabs>
      <w:spacing w:after="240"/>
      <w:jc w:val="both"/>
      <w:outlineLvl w:val="4"/>
    </w:pPr>
    <w:rPr>
      <w:rFonts w:cs="Times New Roman"/>
    </w:rPr>
  </w:style>
  <w:style w:type="paragraph" w:customStyle="1" w:styleId="PCScheduleInd2">
    <w:name w:val="PC Schedule Ind 2"/>
    <w:basedOn w:val="Normal"/>
    <w:rsid w:val="00DC356C"/>
    <w:pPr>
      <w:numPr>
        <w:ilvl w:val="5"/>
        <w:numId w:val="15"/>
      </w:numPr>
      <w:spacing w:after="240"/>
      <w:jc w:val="both"/>
      <w:outlineLvl w:val="5"/>
    </w:pPr>
    <w:rPr>
      <w:rFonts w:cs="Times New Roman"/>
    </w:rPr>
  </w:style>
  <w:style w:type="paragraph" w:customStyle="1" w:styleId="PCScheduleInd3">
    <w:name w:val="PC Schedule Ind 3"/>
    <w:basedOn w:val="Normal"/>
    <w:rsid w:val="00DC356C"/>
    <w:pPr>
      <w:numPr>
        <w:ilvl w:val="6"/>
        <w:numId w:val="15"/>
      </w:numPr>
      <w:spacing w:after="240"/>
      <w:jc w:val="both"/>
      <w:outlineLvl w:val="6"/>
    </w:pPr>
    <w:rPr>
      <w:rFonts w:cs="Times New Roman"/>
    </w:rPr>
  </w:style>
  <w:style w:type="paragraph" w:customStyle="1" w:styleId="PCScheduleInd4">
    <w:name w:val="PC Schedule Ind 4"/>
    <w:basedOn w:val="Normal"/>
    <w:rsid w:val="00DC356C"/>
    <w:pPr>
      <w:numPr>
        <w:ilvl w:val="7"/>
        <w:numId w:val="15"/>
      </w:numPr>
      <w:spacing w:after="240"/>
      <w:jc w:val="both"/>
      <w:outlineLvl w:val="7"/>
    </w:pPr>
    <w:rPr>
      <w:rFonts w:cs="Times New Roman"/>
    </w:rPr>
  </w:style>
  <w:style w:type="paragraph" w:customStyle="1" w:styleId="PCScheduleInd5">
    <w:name w:val="PC Schedule Ind 5"/>
    <w:basedOn w:val="Normal"/>
    <w:rsid w:val="00DC356C"/>
    <w:pPr>
      <w:numPr>
        <w:ilvl w:val="8"/>
        <w:numId w:val="15"/>
      </w:numPr>
      <w:tabs>
        <w:tab w:val="left" w:pos="3686"/>
      </w:tabs>
      <w:spacing w:after="240"/>
      <w:jc w:val="both"/>
      <w:outlineLvl w:val="8"/>
    </w:pPr>
    <w:rPr>
      <w:rFonts w:cs="Times New Roman"/>
    </w:rPr>
  </w:style>
  <w:style w:type="paragraph" w:customStyle="1" w:styleId="GeneralInd3">
    <w:name w:val="General Ind 3"/>
    <w:basedOn w:val="Normal"/>
    <w:rsid w:val="00DC356C"/>
    <w:pPr>
      <w:numPr>
        <w:ilvl w:val="6"/>
        <w:numId w:val="16"/>
      </w:numPr>
      <w:spacing w:after="240"/>
      <w:jc w:val="both"/>
    </w:pPr>
    <w:rPr>
      <w:rFonts w:cs="Times New Roman"/>
    </w:rPr>
  </w:style>
  <w:style w:type="paragraph" w:customStyle="1" w:styleId="GeneralInd4">
    <w:name w:val="General Ind 4"/>
    <w:basedOn w:val="Normal"/>
    <w:rsid w:val="00DC356C"/>
    <w:pPr>
      <w:numPr>
        <w:ilvl w:val="7"/>
        <w:numId w:val="16"/>
      </w:numPr>
      <w:spacing w:after="240"/>
      <w:jc w:val="both"/>
    </w:pPr>
    <w:rPr>
      <w:rFonts w:cs="Times New Roman"/>
    </w:rPr>
  </w:style>
  <w:style w:type="paragraph" w:customStyle="1" w:styleId="GeneralInd5">
    <w:name w:val="General Ind 5"/>
    <w:basedOn w:val="Normal"/>
    <w:rsid w:val="00DC356C"/>
    <w:pPr>
      <w:numPr>
        <w:ilvl w:val="8"/>
        <w:numId w:val="16"/>
      </w:numPr>
      <w:tabs>
        <w:tab w:val="left" w:pos="3686"/>
      </w:tabs>
      <w:spacing w:after="240"/>
      <w:jc w:val="both"/>
    </w:pPr>
    <w:rPr>
      <w:rFonts w:cs="Times New Roman"/>
    </w:rPr>
  </w:style>
  <w:style w:type="numbering" w:styleId="111111">
    <w:name w:val="Outline List 2"/>
    <w:basedOn w:val="NoList"/>
    <w:rsid w:val="00435194"/>
    <w:pPr>
      <w:numPr>
        <w:numId w:val="17"/>
      </w:numPr>
    </w:pPr>
  </w:style>
  <w:style w:type="numbering" w:customStyle="1" w:styleId="Style2">
    <w:name w:val="Style2"/>
    <w:basedOn w:val="NoList"/>
    <w:rsid w:val="00435194"/>
    <w:pPr>
      <w:numPr>
        <w:numId w:val="18"/>
      </w:numPr>
    </w:pPr>
  </w:style>
  <w:style w:type="numbering" w:customStyle="1" w:styleId="Style3">
    <w:name w:val="Style3"/>
    <w:basedOn w:val="NoList"/>
    <w:rsid w:val="0016777C"/>
    <w:pPr>
      <w:numPr>
        <w:numId w:val="19"/>
      </w:numPr>
    </w:pPr>
  </w:style>
  <w:style w:type="numbering" w:customStyle="1" w:styleId="Style4">
    <w:name w:val="Style4"/>
    <w:basedOn w:val="NoList"/>
    <w:rsid w:val="0016777C"/>
    <w:pPr>
      <w:numPr>
        <w:numId w:val="20"/>
      </w:numPr>
    </w:pPr>
  </w:style>
  <w:style w:type="paragraph" w:customStyle="1" w:styleId="Xb">
    <w:name w:val="X_b"/>
    <w:basedOn w:val="Xa"/>
    <w:next w:val="LeftSide"/>
    <w:autoRedefine/>
    <w:rsid w:val="00CE5436"/>
    <w:pPr>
      <w:numPr>
        <w:numId w:val="24"/>
      </w:numPr>
    </w:pPr>
  </w:style>
  <w:style w:type="paragraph" w:customStyle="1" w:styleId="Style6">
    <w:name w:val="Style6"/>
    <w:basedOn w:val="Xa"/>
    <w:next w:val="Indented"/>
    <w:link w:val="Style6Char"/>
    <w:rsid w:val="00CE5436"/>
    <w:pPr>
      <w:numPr>
        <w:numId w:val="25"/>
      </w:numPr>
    </w:pPr>
    <w:rPr>
      <w:rFonts w:ascii="Arial Bold" w:hAnsi="Arial Bold"/>
      <w:bCs/>
    </w:rPr>
  </w:style>
  <w:style w:type="paragraph" w:customStyle="1" w:styleId="InA">
    <w:name w:val="In_A"/>
    <w:basedOn w:val="LeftSide"/>
    <w:rsid w:val="00430424"/>
    <w:pPr>
      <w:ind w:left="851"/>
    </w:pPr>
    <w:rPr>
      <w:i/>
      <w:iCs/>
    </w:rPr>
  </w:style>
  <w:style w:type="numbering" w:customStyle="1" w:styleId="Style5">
    <w:name w:val="Style5"/>
    <w:rsid w:val="0016777C"/>
    <w:pPr>
      <w:numPr>
        <w:numId w:val="21"/>
      </w:numPr>
    </w:pPr>
  </w:style>
  <w:style w:type="paragraph" w:customStyle="1" w:styleId="Style10pt">
    <w:name w:val="Style 10 pt"/>
    <w:basedOn w:val="Qtable"/>
    <w:link w:val="Style10ptChar"/>
    <w:rsid w:val="00F740A7"/>
    <w:rPr>
      <w:rFonts w:cs="Arial"/>
      <w:b w:val="0"/>
      <w:bCs w:val="0"/>
      <w:sz w:val="24"/>
      <w:szCs w:val="20"/>
    </w:rPr>
  </w:style>
  <w:style w:type="paragraph" w:customStyle="1" w:styleId="PQQJustified">
    <w:name w:val="PQQ Justified"/>
    <w:basedOn w:val="Normal"/>
    <w:link w:val="PQQJustifiedChar"/>
    <w:rsid w:val="00F740A7"/>
    <w:pPr>
      <w:spacing w:before="60" w:after="60"/>
      <w:ind w:left="709"/>
      <w:jc w:val="both"/>
    </w:pPr>
    <w:rPr>
      <w:szCs w:val="22"/>
      <w:lang w:eastAsia="en-GB"/>
    </w:rPr>
  </w:style>
  <w:style w:type="character" w:customStyle="1" w:styleId="PQQJustifiedChar">
    <w:name w:val="PQQ Justified Char"/>
    <w:basedOn w:val="DefaultParagraphFont"/>
    <w:link w:val="PQQJustified"/>
    <w:rsid w:val="00F740A7"/>
    <w:rPr>
      <w:rFonts w:ascii="Arial" w:hAnsi="Arial" w:cs="Arial"/>
      <w:sz w:val="22"/>
      <w:szCs w:val="22"/>
      <w:lang w:val="en-GB" w:eastAsia="en-GB" w:bidi="ar-SA"/>
    </w:rPr>
  </w:style>
  <w:style w:type="paragraph" w:customStyle="1" w:styleId="TableText">
    <w:name w:val="TableText"/>
    <w:basedOn w:val="Normal"/>
    <w:rsid w:val="00F740A7"/>
    <w:pPr>
      <w:spacing w:before="60" w:after="60"/>
    </w:pPr>
    <w:rPr>
      <w:rFonts w:eastAsia="Arial"/>
      <w:szCs w:val="22"/>
      <w:lang w:eastAsia="en-GB"/>
    </w:rPr>
  </w:style>
  <w:style w:type="paragraph" w:customStyle="1" w:styleId="ResponseCentered">
    <w:name w:val="Response Centered"/>
    <w:basedOn w:val="ResponseTable"/>
    <w:rsid w:val="00F740A7"/>
    <w:pPr>
      <w:jc w:val="center"/>
    </w:pPr>
  </w:style>
  <w:style w:type="character" w:customStyle="1" w:styleId="PQQbulletChar">
    <w:name w:val="PQQ bullet Char"/>
    <w:basedOn w:val="DefaultParagraphFont"/>
    <w:link w:val="PQQbullet"/>
    <w:rsid w:val="00F740A7"/>
    <w:rPr>
      <w:rFonts w:ascii="Arial" w:hAnsi="Arial"/>
      <w:sz w:val="22"/>
      <w:szCs w:val="22"/>
    </w:rPr>
  </w:style>
  <w:style w:type="character" w:customStyle="1" w:styleId="Style10ptChar">
    <w:name w:val="Style 10 pt Char"/>
    <w:basedOn w:val="DefaultParagraphFont"/>
    <w:link w:val="Style10pt"/>
    <w:rsid w:val="00F740A7"/>
    <w:rPr>
      <w:rFonts w:ascii="Arial" w:hAnsi="Arial" w:cs="Arial"/>
      <w:sz w:val="24"/>
      <w:lang w:val="en-GB" w:eastAsia="en-GB" w:bidi="ar-SA"/>
    </w:rPr>
  </w:style>
  <w:style w:type="character" w:customStyle="1" w:styleId="Heading1Char">
    <w:name w:val="Heading 1 Char"/>
    <w:basedOn w:val="DefaultParagraphFont"/>
    <w:link w:val="Heading1"/>
    <w:rsid w:val="00F51812"/>
    <w:rPr>
      <w:rFonts w:ascii="Arial" w:hAnsi="Arial" w:cs="Arial"/>
      <w:b/>
      <w:bCs/>
      <w:sz w:val="22"/>
      <w:lang w:eastAsia="en-US"/>
    </w:rPr>
  </w:style>
  <w:style w:type="paragraph" w:customStyle="1" w:styleId="Indent">
    <w:name w:val="Indent"/>
    <w:basedOn w:val="Normal"/>
    <w:rsid w:val="00F740A7"/>
    <w:pPr>
      <w:spacing w:after="240"/>
      <w:ind w:left="709"/>
    </w:pPr>
    <w:rPr>
      <w:szCs w:val="22"/>
      <w:lang w:eastAsia="en-GB"/>
    </w:rPr>
  </w:style>
  <w:style w:type="paragraph" w:customStyle="1" w:styleId="StyleTableText">
    <w:name w:val="Style Table Text"/>
    <w:basedOn w:val="Normal"/>
    <w:link w:val="StyleTableTextChar"/>
    <w:rsid w:val="00F740A7"/>
    <w:pPr>
      <w:keepNext/>
      <w:spacing w:before="20" w:after="20"/>
    </w:pPr>
    <w:rPr>
      <w:rFonts w:eastAsia="Arial"/>
      <w:b/>
      <w:bCs/>
      <w:szCs w:val="22"/>
    </w:rPr>
  </w:style>
  <w:style w:type="character" w:customStyle="1" w:styleId="StyleTableTextChar">
    <w:name w:val="Style Table Text Char"/>
    <w:basedOn w:val="DefaultParagraphFont"/>
    <w:link w:val="StyleTableText"/>
    <w:rsid w:val="00F740A7"/>
    <w:rPr>
      <w:rFonts w:ascii="Arial" w:eastAsia="Arial" w:hAnsi="Arial" w:cs="Arial"/>
      <w:b/>
      <w:bCs/>
      <w:sz w:val="22"/>
      <w:szCs w:val="22"/>
      <w:lang w:val="en-GB" w:eastAsia="en-US" w:bidi="ar-SA"/>
    </w:rPr>
  </w:style>
  <w:style w:type="paragraph" w:customStyle="1" w:styleId="Style10ptBold">
    <w:name w:val="Style 10 pt Bold"/>
    <w:basedOn w:val="Normal"/>
    <w:rsid w:val="00F740A7"/>
    <w:pPr>
      <w:spacing w:before="60" w:after="60"/>
    </w:pPr>
    <w:rPr>
      <w:rFonts w:cs="Times New Roman"/>
      <w:b/>
      <w:bCs/>
      <w:sz w:val="20"/>
      <w:lang w:eastAsia="en-GB"/>
    </w:rPr>
  </w:style>
  <w:style w:type="paragraph" w:styleId="FootnoteText">
    <w:name w:val="footnote text"/>
    <w:basedOn w:val="Normal"/>
    <w:autoRedefine/>
    <w:semiHidden/>
    <w:rsid w:val="00F740A7"/>
    <w:pPr>
      <w:tabs>
        <w:tab w:val="left" w:pos="360"/>
      </w:tabs>
      <w:spacing w:after="40"/>
      <w:ind w:left="360" w:hanging="360"/>
    </w:pPr>
    <w:rPr>
      <w:rFonts w:cs="Times New Roman"/>
      <w:sz w:val="20"/>
      <w:lang w:eastAsia="en-GB"/>
    </w:rPr>
  </w:style>
  <w:style w:type="character" w:styleId="FootnoteReference">
    <w:name w:val="footnote reference"/>
    <w:basedOn w:val="DefaultParagraphFont"/>
    <w:semiHidden/>
    <w:rsid w:val="00F740A7"/>
    <w:rPr>
      <w:vertAlign w:val="superscript"/>
    </w:rPr>
  </w:style>
  <w:style w:type="paragraph" w:customStyle="1" w:styleId="Superi">
    <w:name w:val="Super i"/>
    <w:basedOn w:val="Normal"/>
    <w:rsid w:val="00F740A7"/>
    <w:pPr>
      <w:numPr>
        <w:numId w:val="28"/>
      </w:numPr>
      <w:spacing w:before="40" w:after="40"/>
      <w:ind w:left="538" w:hanging="357"/>
    </w:pPr>
    <w:rPr>
      <w:rFonts w:cs="Times New Roman"/>
      <w:szCs w:val="22"/>
      <w:lang w:eastAsia="en-GB"/>
    </w:rPr>
  </w:style>
  <w:style w:type="paragraph" w:styleId="ListBullet">
    <w:name w:val="List Bullet"/>
    <w:aliases w:val="Comment Bullet"/>
    <w:basedOn w:val="Normal"/>
    <w:rsid w:val="00F740A7"/>
    <w:pPr>
      <w:tabs>
        <w:tab w:val="num" w:pos="1256"/>
      </w:tabs>
      <w:ind w:left="1256" w:hanging="360"/>
    </w:pPr>
    <w:rPr>
      <w:rFonts w:cs="Times New Roman"/>
      <w:sz w:val="18"/>
      <w:szCs w:val="18"/>
      <w:lang w:eastAsia="en-GB"/>
    </w:rPr>
  </w:style>
  <w:style w:type="paragraph" w:customStyle="1" w:styleId="ISOPbullet">
    <w:name w:val="ISOP bullet"/>
    <w:basedOn w:val="ListBullet"/>
    <w:rsid w:val="00F740A7"/>
    <w:pPr>
      <w:tabs>
        <w:tab w:val="num" w:pos="1620"/>
      </w:tabs>
      <w:ind w:left="1620" w:hanging="540"/>
    </w:pPr>
  </w:style>
  <w:style w:type="paragraph" w:customStyle="1" w:styleId="BoldTextindent">
    <w:name w:val="Bold Text indent"/>
    <w:basedOn w:val="Textindent"/>
    <w:link w:val="BoldTextindentChar"/>
    <w:rsid w:val="00F740A7"/>
    <w:pPr>
      <w:spacing w:after="120"/>
      <w:ind w:left="902"/>
    </w:pPr>
    <w:rPr>
      <w:color w:val="000000"/>
      <w:szCs w:val="22"/>
    </w:rPr>
  </w:style>
  <w:style w:type="character" w:customStyle="1" w:styleId="BoldTextindentChar">
    <w:name w:val="Bold Text indent Char"/>
    <w:basedOn w:val="TextindentChar"/>
    <w:link w:val="BoldTextindent"/>
    <w:rsid w:val="00F740A7"/>
    <w:rPr>
      <w:rFonts w:ascii="Arial" w:eastAsia="Arial" w:hAnsi="Arial" w:cs="Arial"/>
      <w:b/>
      <w:bCs/>
      <w:color w:val="000000"/>
      <w:kern w:val="32"/>
      <w:sz w:val="22"/>
      <w:szCs w:val="22"/>
    </w:rPr>
  </w:style>
  <w:style w:type="paragraph" w:customStyle="1" w:styleId="PQQindent">
    <w:name w:val="PQQ indent"/>
    <w:basedOn w:val="LevelA1"/>
    <w:link w:val="PQQindentChar"/>
    <w:rsid w:val="00F740A7"/>
    <w:pPr>
      <w:keepNext/>
      <w:numPr>
        <w:numId w:val="0"/>
      </w:numPr>
      <w:ind w:left="900"/>
    </w:pPr>
  </w:style>
  <w:style w:type="character" w:customStyle="1" w:styleId="PQQindentChar">
    <w:name w:val="PQQ indent Char"/>
    <w:basedOn w:val="LevelA1Char"/>
    <w:link w:val="PQQindent"/>
    <w:rsid w:val="00F740A7"/>
    <w:rPr>
      <w:rFonts w:ascii="Arial" w:eastAsia="Arial" w:hAnsi="Arial" w:cs="Arial"/>
      <w:b/>
      <w:bCs/>
      <w:kern w:val="32"/>
      <w:sz w:val="22"/>
      <w:szCs w:val="24"/>
    </w:rPr>
  </w:style>
  <w:style w:type="paragraph" w:customStyle="1" w:styleId="alist">
    <w:name w:val="a) list"/>
    <w:basedOn w:val="PQQbullet"/>
    <w:link w:val="alistChar"/>
    <w:rsid w:val="00F740A7"/>
    <w:pPr>
      <w:numPr>
        <w:numId w:val="0"/>
      </w:numPr>
      <w:tabs>
        <w:tab w:val="left" w:pos="1276"/>
      </w:tabs>
    </w:pPr>
    <w:rPr>
      <w:rFonts w:cs="Arial"/>
    </w:rPr>
  </w:style>
  <w:style w:type="character" w:customStyle="1" w:styleId="alistChar">
    <w:name w:val="a) list Char"/>
    <w:basedOn w:val="PQQbulletChar"/>
    <w:link w:val="alist"/>
    <w:rsid w:val="00F740A7"/>
    <w:rPr>
      <w:rFonts w:ascii="Arial" w:hAnsi="Arial" w:cs="Arial"/>
      <w:sz w:val="22"/>
      <w:szCs w:val="22"/>
    </w:rPr>
  </w:style>
  <w:style w:type="numbering" w:customStyle="1" w:styleId="CurrentList1">
    <w:name w:val="Current List1"/>
    <w:rsid w:val="00F740A7"/>
    <w:pPr>
      <w:numPr>
        <w:numId w:val="29"/>
      </w:numPr>
    </w:pPr>
  </w:style>
  <w:style w:type="paragraph" w:customStyle="1" w:styleId="LevelE1">
    <w:name w:val="Level E1"/>
    <w:basedOn w:val="Normal"/>
    <w:next w:val="Textindent"/>
    <w:rsid w:val="00F740A7"/>
    <w:pPr>
      <w:numPr>
        <w:numId w:val="30"/>
      </w:numPr>
      <w:tabs>
        <w:tab w:val="clear" w:pos="720"/>
        <w:tab w:val="num" w:pos="900"/>
      </w:tabs>
      <w:spacing w:before="120" w:after="120"/>
      <w:ind w:left="900" w:hanging="720"/>
    </w:pPr>
    <w:rPr>
      <w:rFonts w:cs="Times New Roman"/>
      <w:b/>
      <w:bCs/>
      <w:szCs w:val="22"/>
      <w:lang w:eastAsia="en-GB"/>
    </w:rPr>
  </w:style>
  <w:style w:type="paragraph" w:customStyle="1" w:styleId="LevelF1">
    <w:name w:val="Level F.1"/>
    <w:basedOn w:val="Normal"/>
    <w:next w:val="Textindent"/>
    <w:rsid w:val="00F740A7"/>
    <w:pPr>
      <w:numPr>
        <w:numId w:val="31"/>
      </w:numPr>
      <w:tabs>
        <w:tab w:val="clear" w:pos="720"/>
        <w:tab w:val="num" w:pos="900"/>
      </w:tabs>
      <w:spacing w:before="120" w:after="120"/>
      <w:ind w:left="900" w:hanging="720"/>
    </w:pPr>
    <w:rPr>
      <w:rFonts w:cs="Times New Roman"/>
      <w:b/>
      <w:szCs w:val="22"/>
      <w:lang w:eastAsia="en-GB"/>
    </w:rPr>
  </w:style>
  <w:style w:type="paragraph" w:customStyle="1" w:styleId="LevelG1">
    <w:name w:val="Level G.1"/>
    <w:basedOn w:val="Normal"/>
    <w:next w:val="Textindent"/>
    <w:rsid w:val="00F740A7"/>
    <w:pPr>
      <w:numPr>
        <w:numId w:val="33"/>
      </w:numPr>
      <w:tabs>
        <w:tab w:val="clear" w:pos="720"/>
        <w:tab w:val="num" w:pos="900"/>
      </w:tabs>
      <w:spacing w:before="120" w:after="120"/>
      <w:ind w:left="900" w:hanging="720"/>
    </w:pPr>
    <w:rPr>
      <w:rFonts w:cs="Times New Roman"/>
      <w:b/>
      <w:szCs w:val="22"/>
      <w:lang w:eastAsia="en-GB"/>
    </w:rPr>
  </w:style>
  <w:style w:type="paragraph" w:customStyle="1" w:styleId="LevelH1">
    <w:name w:val="Level H1"/>
    <w:basedOn w:val="LevelG1"/>
    <w:next w:val="Textindent"/>
    <w:rsid w:val="00F740A7"/>
    <w:pPr>
      <w:numPr>
        <w:numId w:val="32"/>
      </w:numPr>
      <w:tabs>
        <w:tab w:val="clear" w:pos="541"/>
        <w:tab w:val="num" w:pos="900"/>
      </w:tabs>
      <w:ind w:left="900" w:hanging="719"/>
    </w:pPr>
  </w:style>
  <w:style w:type="character" w:customStyle="1" w:styleId="NINEH2Char">
    <w:name w:val="NINE_H2 Char"/>
    <w:basedOn w:val="DefaultParagraphFont"/>
    <w:link w:val="NINEH2"/>
    <w:rsid w:val="00A705FF"/>
    <w:rPr>
      <w:rFonts w:ascii="Arial" w:hAnsi="Arial" w:cs="Arial"/>
      <w:sz w:val="22"/>
      <w:szCs w:val="22"/>
      <w:lang w:eastAsia="en-US"/>
    </w:rPr>
  </w:style>
  <w:style w:type="character" w:customStyle="1" w:styleId="DHTitleChar">
    <w:name w:val="DH Title Char"/>
    <w:basedOn w:val="DefaultParagraphFont"/>
    <w:link w:val="DHTitle"/>
    <w:rsid w:val="000A0524"/>
    <w:rPr>
      <w:rFonts w:ascii="Arial" w:hAnsi="Arial"/>
      <w:b/>
      <w:color w:val="009966"/>
      <w:sz w:val="60"/>
      <w:lang w:val="en-GB" w:eastAsia="en-US" w:bidi="ar-SA"/>
    </w:rPr>
  </w:style>
  <w:style w:type="character" w:customStyle="1" w:styleId="SectionXChar">
    <w:name w:val="Section X Char"/>
    <w:basedOn w:val="DHTitleChar"/>
    <w:link w:val="SectionX"/>
    <w:rsid w:val="000A0524"/>
    <w:rPr>
      <w:rFonts w:ascii="Arial Bold" w:hAnsi="Arial Bold" w:cs="Arial"/>
      <w:b/>
      <w:color w:val="009966"/>
      <w:sz w:val="32"/>
      <w:szCs w:val="32"/>
      <w:lang w:val="en-GB" w:eastAsia="en-US" w:bidi="ar-SA"/>
    </w:rPr>
  </w:style>
  <w:style w:type="character" w:customStyle="1" w:styleId="StyleSectionXBottomSinglesolidlineAuto05ptLinewi1Char">
    <w:name w:val="Style Section X + Bottom: (Single solid line Auto  0.5 pt Line wi...1 Char"/>
    <w:basedOn w:val="SectionXChar"/>
    <w:link w:val="StyleSectionXBottomSinglesolidlineAuto05ptLinewi1"/>
    <w:rsid w:val="000A0524"/>
    <w:rPr>
      <w:rFonts w:ascii="Arial" w:hAnsi="Arial" w:cs="Arial"/>
      <w:b/>
      <w:color w:val="009966"/>
      <w:sz w:val="32"/>
      <w:szCs w:val="32"/>
      <w:lang w:val="en-GB" w:eastAsia="en-US" w:bidi="ar-SA"/>
    </w:rPr>
  </w:style>
  <w:style w:type="character" w:customStyle="1" w:styleId="XaChar">
    <w:name w:val="X_a Char"/>
    <w:basedOn w:val="StyleSectionXBottomSinglesolidlineAuto05ptLinewi1Char"/>
    <w:link w:val="Xa"/>
    <w:rsid w:val="00746ED8"/>
    <w:rPr>
      <w:rFonts w:ascii="Arial" w:hAnsi="Arial" w:cs="Arial"/>
      <w:b/>
      <w:color w:val="009966"/>
      <w:sz w:val="32"/>
      <w:szCs w:val="32"/>
      <w:lang w:val="en-GB" w:eastAsia="en-US" w:bidi="ar-SA"/>
    </w:rPr>
  </w:style>
  <w:style w:type="character" w:customStyle="1" w:styleId="Style6Char">
    <w:name w:val="Style6 Char"/>
    <w:basedOn w:val="XaChar"/>
    <w:link w:val="Style6"/>
    <w:rsid w:val="00CE5436"/>
    <w:rPr>
      <w:rFonts w:ascii="Arial Bold" w:hAnsi="Arial Bold" w:cs="Arial"/>
      <w:b/>
      <w:bCs/>
      <w:color w:val="009966"/>
      <w:sz w:val="32"/>
      <w:szCs w:val="32"/>
      <w:lang w:val="en-GB" w:eastAsia="en-US" w:bidi="ar-SA"/>
    </w:rPr>
  </w:style>
  <w:style w:type="character" w:customStyle="1" w:styleId="THREEH2Char">
    <w:name w:val="THREE_H2 Char"/>
    <w:basedOn w:val="DefaultParagraphFont"/>
    <w:link w:val="THREEH2"/>
    <w:rsid w:val="003A7BDA"/>
    <w:rPr>
      <w:rFonts w:ascii="Arial" w:hAnsi="Arial" w:cs="Arial"/>
      <w:sz w:val="22"/>
      <w:lang w:eastAsia="en-US"/>
    </w:rPr>
  </w:style>
  <w:style w:type="paragraph" w:customStyle="1" w:styleId="TableBullet">
    <w:name w:val="Table Bullet"/>
    <w:basedOn w:val="Normal"/>
    <w:rsid w:val="004555AC"/>
    <w:pPr>
      <w:numPr>
        <w:numId w:val="37"/>
      </w:numPr>
    </w:pPr>
  </w:style>
  <w:style w:type="paragraph" w:customStyle="1" w:styleId="TH1">
    <w:name w:val="T_H1"/>
    <w:basedOn w:val="Normal"/>
    <w:next w:val="Textindent"/>
    <w:autoRedefine/>
    <w:rsid w:val="00E5594D"/>
    <w:pPr>
      <w:keepNext/>
      <w:numPr>
        <w:numId w:val="39"/>
      </w:numPr>
      <w:spacing w:before="120" w:after="60"/>
      <w:ind w:left="709" w:hanging="709"/>
    </w:pPr>
    <w:rPr>
      <w:rFonts w:ascii="Arial Bold" w:hAnsi="Arial Bold"/>
      <w:b/>
      <w:smallCaps/>
      <w:sz w:val="28"/>
    </w:rPr>
  </w:style>
  <w:style w:type="paragraph" w:customStyle="1" w:styleId="TH2">
    <w:name w:val="T_H2"/>
    <w:basedOn w:val="Normal"/>
    <w:rsid w:val="00E5594D"/>
    <w:pPr>
      <w:numPr>
        <w:ilvl w:val="1"/>
        <w:numId w:val="39"/>
      </w:numPr>
      <w:tabs>
        <w:tab w:val="clear" w:pos="1440"/>
        <w:tab w:val="num" w:pos="851"/>
      </w:tabs>
      <w:ind w:left="851" w:hanging="709"/>
    </w:pPr>
  </w:style>
  <w:style w:type="paragraph" w:customStyle="1" w:styleId="TTH1">
    <w:name w:val="TT_H1"/>
    <w:basedOn w:val="Normal"/>
    <w:next w:val="Textindent"/>
    <w:autoRedefine/>
    <w:rsid w:val="00E5594D"/>
    <w:pPr>
      <w:keepNext/>
      <w:numPr>
        <w:numId w:val="40"/>
      </w:numPr>
      <w:spacing w:before="120" w:after="60"/>
      <w:ind w:left="357" w:hanging="357"/>
    </w:pPr>
    <w:rPr>
      <w:b/>
      <w:smallCaps/>
      <w:sz w:val="28"/>
    </w:rPr>
  </w:style>
  <w:style w:type="paragraph" w:customStyle="1" w:styleId="TTH2">
    <w:name w:val="TT_H2"/>
    <w:basedOn w:val="THREEH2"/>
    <w:rsid w:val="00E45449"/>
    <w:pPr>
      <w:tabs>
        <w:tab w:val="num" w:pos="720"/>
      </w:tabs>
      <w:ind w:left="851" w:hanging="709"/>
    </w:pPr>
  </w:style>
  <w:style w:type="paragraph" w:styleId="ListParagraph">
    <w:name w:val="List Paragraph"/>
    <w:aliases w:val="Numbered Para 1,Dot pt,No Spacing1,List Paragraph Char Char Char,Indicator Text,List Paragraph1,Bullet Points,Bullet 1,MAIN CONTENT,List Paragraph12,F5 List Paragraph,OBC Bullet,Colorful List - Accent 11,Normal numbered,List Paragraph11"/>
    <w:basedOn w:val="Normal"/>
    <w:link w:val="ListParagraphChar"/>
    <w:uiPriority w:val="34"/>
    <w:qFormat/>
    <w:rsid w:val="007774B9"/>
    <w:pPr>
      <w:spacing w:after="200" w:line="276" w:lineRule="auto"/>
      <w:ind w:left="720"/>
      <w:contextualSpacing/>
    </w:pPr>
    <w:rPr>
      <w:rFonts w:asciiTheme="minorHAnsi" w:eastAsiaTheme="minorHAnsi" w:hAnsiTheme="minorHAnsi" w:cstheme="minorBidi"/>
      <w:szCs w:val="22"/>
    </w:rPr>
  </w:style>
  <w:style w:type="character" w:customStyle="1" w:styleId="HeaderChar">
    <w:name w:val="Header Char"/>
    <w:basedOn w:val="DefaultParagraphFont"/>
    <w:link w:val="Header"/>
    <w:rsid w:val="009221D2"/>
    <w:rPr>
      <w:rFonts w:ascii="Arial" w:hAnsi="Arial" w:cs="Arial"/>
      <w:sz w:val="24"/>
      <w:lang w:eastAsia="en-US"/>
    </w:rPr>
  </w:style>
  <w:style w:type="paragraph" w:customStyle="1" w:styleId="X3">
    <w:name w:val="X3"/>
    <w:basedOn w:val="Normal"/>
    <w:rsid w:val="009221D2"/>
    <w:pPr>
      <w:numPr>
        <w:numId w:val="44"/>
      </w:numPr>
      <w:spacing w:before="120" w:after="120"/>
    </w:pPr>
    <w:rPr>
      <w:rFonts w:cs="Times New Roman"/>
      <w:szCs w:val="22"/>
      <w:lang w:eastAsia="en-GB"/>
    </w:rPr>
  </w:style>
  <w:style w:type="paragraph" w:customStyle="1" w:styleId="DefaultParagraphFontParaCharCharCharCharCharCharCharCharCharCharCharChar">
    <w:name w:val="Default Paragraph Font Para Char Char Char Char Char Char Char Char Char Char Char Char"/>
    <w:basedOn w:val="Normal"/>
    <w:rsid w:val="007C29FC"/>
    <w:pPr>
      <w:spacing w:after="160" w:line="240" w:lineRule="exact"/>
    </w:pPr>
    <w:rPr>
      <w:rFonts w:ascii="Verdana" w:hAnsi="Verdana" w:cs="Times New Roman"/>
      <w:sz w:val="20"/>
      <w:lang w:val="en-US"/>
    </w:rPr>
  </w:style>
  <w:style w:type="character" w:customStyle="1" w:styleId="Heading3Char">
    <w:name w:val="Heading 3 Char"/>
    <w:aliases w:val="H3 Char"/>
    <w:basedOn w:val="DefaultParagraphFont"/>
    <w:link w:val="Heading3"/>
    <w:rsid w:val="00033D75"/>
    <w:rPr>
      <w:rFonts w:ascii="Arial" w:hAnsi="Arial" w:cs="Arial"/>
      <w:bCs/>
      <w:i/>
      <w:sz w:val="22"/>
      <w:szCs w:val="22"/>
      <w:lang w:eastAsia="en-US"/>
    </w:rPr>
  </w:style>
  <w:style w:type="character" w:customStyle="1" w:styleId="CommentTextChar">
    <w:name w:val="Comment Text Char"/>
    <w:basedOn w:val="DefaultParagraphFont"/>
    <w:link w:val="CommentText"/>
    <w:uiPriority w:val="99"/>
    <w:semiHidden/>
    <w:rsid w:val="00276395"/>
    <w:rPr>
      <w:rFonts w:ascii="Arial" w:hAnsi="Arial"/>
    </w:rPr>
  </w:style>
  <w:style w:type="paragraph" w:customStyle="1" w:styleId="Char4CharChar">
    <w:name w:val="Char4 Char Char"/>
    <w:basedOn w:val="Normal"/>
    <w:rsid w:val="00BC020A"/>
    <w:pPr>
      <w:spacing w:after="160" w:line="240" w:lineRule="exact"/>
    </w:pPr>
    <w:rPr>
      <w:rFonts w:ascii="Verdana" w:hAnsi="Verdana" w:cs="Times New Roman"/>
      <w:sz w:val="20"/>
      <w:lang w:val="en-US"/>
    </w:rPr>
  </w:style>
  <w:style w:type="paragraph" w:customStyle="1" w:styleId="SubT">
    <w:name w:val="SubT"/>
    <w:basedOn w:val="Normal"/>
    <w:rsid w:val="003A249F"/>
    <w:pPr>
      <w:ind w:left="720"/>
    </w:pPr>
    <w:rPr>
      <w:sz w:val="32"/>
      <w:szCs w:val="32"/>
    </w:rPr>
  </w:style>
  <w:style w:type="paragraph" w:styleId="NoSpacing">
    <w:name w:val="No Spacing"/>
    <w:uiPriority w:val="1"/>
    <w:qFormat/>
    <w:rsid w:val="007D49F7"/>
    <w:rPr>
      <w:rFonts w:ascii="Arial" w:hAnsi="Arial" w:cs="Arial"/>
      <w:sz w:val="24"/>
      <w:lang w:eastAsia="en-US"/>
    </w:rPr>
  </w:style>
  <w:style w:type="paragraph" w:customStyle="1" w:styleId="CaptionBold">
    <w:name w:val="Caption +Bold"/>
    <w:basedOn w:val="Normal"/>
    <w:link w:val="CaptionBoldChar"/>
    <w:rsid w:val="00C87A5B"/>
    <w:pPr>
      <w:spacing w:before="60" w:after="120"/>
      <w:ind w:left="567"/>
      <w:jc w:val="center"/>
    </w:pPr>
    <w:rPr>
      <w:b/>
      <w:bCs/>
      <w:sz w:val="20"/>
    </w:rPr>
  </w:style>
  <w:style w:type="character" w:customStyle="1" w:styleId="CaptionBoldChar">
    <w:name w:val="Caption +Bold Char"/>
    <w:basedOn w:val="DefaultParagraphFont"/>
    <w:link w:val="CaptionBold"/>
    <w:rsid w:val="00C87A5B"/>
    <w:rPr>
      <w:rFonts w:ascii="Arial" w:hAnsi="Arial" w:cs="Arial"/>
      <w:b/>
      <w:bCs/>
      <w:lang w:eastAsia="en-US"/>
    </w:rPr>
  </w:style>
  <w:style w:type="character" w:customStyle="1" w:styleId="ListParagraphChar">
    <w:name w:val="List Paragraph Char"/>
    <w:aliases w:val="Numbered Para 1 Char,Dot pt Char,No Spacing1 Char,List Paragraph Char Char Char Char,Indicator Text Char,List Paragraph1 Char,Bullet Points Char,Bullet 1 Char,MAIN CONTENT Char,List Paragraph12 Char,F5 List Paragraph Char"/>
    <w:link w:val="ListParagraph"/>
    <w:uiPriority w:val="34"/>
    <w:locked/>
    <w:rsid w:val="00DF274D"/>
    <w:rPr>
      <w:rFonts w:asciiTheme="minorHAnsi" w:eastAsiaTheme="minorHAnsi" w:hAnsiTheme="minorHAnsi" w:cstheme="minorBidi"/>
      <w:sz w:val="22"/>
      <w:szCs w:val="22"/>
      <w:lang w:eastAsia="en-US"/>
    </w:rPr>
  </w:style>
  <w:style w:type="paragraph" w:customStyle="1" w:styleId="SIXH3">
    <w:name w:val="SIX_H3"/>
    <w:basedOn w:val="Normal"/>
    <w:rsid w:val="005916BD"/>
    <w:pPr>
      <w:tabs>
        <w:tab w:val="left" w:pos="993"/>
        <w:tab w:val="num" w:pos="1225"/>
      </w:tabs>
      <w:spacing w:before="60" w:after="60"/>
      <w:ind w:left="1224" w:hanging="504"/>
      <w:jc w:val="both"/>
    </w:pPr>
    <w:rPr>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152529">
      <w:bodyDiv w:val="1"/>
      <w:marLeft w:val="0"/>
      <w:marRight w:val="0"/>
      <w:marTop w:val="0"/>
      <w:marBottom w:val="0"/>
      <w:divBdr>
        <w:top w:val="none" w:sz="0" w:space="0" w:color="auto"/>
        <w:left w:val="none" w:sz="0" w:space="0" w:color="auto"/>
        <w:bottom w:val="none" w:sz="0" w:space="0" w:color="auto"/>
        <w:right w:val="none" w:sz="0" w:space="0" w:color="auto"/>
      </w:divBdr>
    </w:div>
    <w:div w:id="126558182">
      <w:bodyDiv w:val="1"/>
      <w:marLeft w:val="0"/>
      <w:marRight w:val="0"/>
      <w:marTop w:val="0"/>
      <w:marBottom w:val="0"/>
      <w:divBdr>
        <w:top w:val="none" w:sz="0" w:space="0" w:color="auto"/>
        <w:left w:val="none" w:sz="0" w:space="0" w:color="auto"/>
        <w:bottom w:val="none" w:sz="0" w:space="0" w:color="auto"/>
        <w:right w:val="none" w:sz="0" w:space="0" w:color="auto"/>
      </w:divBdr>
    </w:div>
    <w:div w:id="302083870">
      <w:bodyDiv w:val="1"/>
      <w:marLeft w:val="0"/>
      <w:marRight w:val="0"/>
      <w:marTop w:val="0"/>
      <w:marBottom w:val="0"/>
      <w:divBdr>
        <w:top w:val="none" w:sz="0" w:space="0" w:color="auto"/>
        <w:left w:val="none" w:sz="0" w:space="0" w:color="auto"/>
        <w:bottom w:val="none" w:sz="0" w:space="0" w:color="auto"/>
        <w:right w:val="none" w:sz="0" w:space="0" w:color="auto"/>
      </w:divBdr>
    </w:div>
    <w:div w:id="448932290">
      <w:bodyDiv w:val="1"/>
      <w:marLeft w:val="0"/>
      <w:marRight w:val="0"/>
      <w:marTop w:val="0"/>
      <w:marBottom w:val="0"/>
      <w:divBdr>
        <w:top w:val="none" w:sz="0" w:space="0" w:color="auto"/>
        <w:left w:val="none" w:sz="0" w:space="0" w:color="auto"/>
        <w:bottom w:val="none" w:sz="0" w:space="0" w:color="auto"/>
        <w:right w:val="none" w:sz="0" w:space="0" w:color="auto"/>
      </w:divBdr>
    </w:div>
    <w:div w:id="664364467">
      <w:bodyDiv w:val="1"/>
      <w:marLeft w:val="0"/>
      <w:marRight w:val="0"/>
      <w:marTop w:val="0"/>
      <w:marBottom w:val="0"/>
      <w:divBdr>
        <w:top w:val="none" w:sz="0" w:space="0" w:color="auto"/>
        <w:left w:val="none" w:sz="0" w:space="0" w:color="auto"/>
        <w:bottom w:val="none" w:sz="0" w:space="0" w:color="auto"/>
        <w:right w:val="none" w:sz="0" w:space="0" w:color="auto"/>
      </w:divBdr>
    </w:div>
    <w:div w:id="1141195063">
      <w:bodyDiv w:val="1"/>
      <w:marLeft w:val="0"/>
      <w:marRight w:val="0"/>
      <w:marTop w:val="0"/>
      <w:marBottom w:val="0"/>
      <w:divBdr>
        <w:top w:val="none" w:sz="0" w:space="0" w:color="auto"/>
        <w:left w:val="none" w:sz="0" w:space="0" w:color="auto"/>
        <w:bottom w:val="none" w:sz="0" w:space="0" w:color="auto"/>
        <w:right w:val="none" w:sz="0" w:space="0" w:color="auto"/>
      </w:divBdr>
    </w:div>
    <w:div w:id="1357388516">
      <w:bodyDiv w:val="1"/>
      <w:marLeft w:val="0"/>
      <w:marRight w:val="0"/>
      <w:marTop w:val="0"/>
      <w:marBottom w:val="0"/>
      <w:divBdr>
        <w:top w:val="none" w:sz="0" w:space="0" w:color="auto"/>
        <w:left w:val="none" w:sz="0" w:space="0" w:color="auto"/>
        <w:bottom w:val="none" w:sz="0" w:space="0" w:color="auto"/>
        <w:right w:val="none" w:sz="0" w:space="0" w:color="auto"/>
      </w:divBdr>
    </w:div>
    <w:div w:id="1380125134">
      <w:bodyDiv w:val="1"/>
      <w:marLeft w:val="0"/>
      <w:marRight w:val="0"/>
      <w:marTop w:val="0"/>
      <w:marBottom w:val="0"/>
      <w:divBdr>
        <w:top w:val="none" w:sz="0" w:space="0" w:color="auto"/>
        <w:left w:val="none" w:sz="0" w:space="0" w:color="auto"/>
        <w:bottom w:val="none" w:sz="0" w:space="0" w:color="auto"/>
        <w:right w:val="none" w:sz="0" w:space="0" w:color="auto"/>
      </w:divBdr>
    </w:div>
    <w:div w:id="1474560821">
      <w:bodyDiv w:val="1"/>
      <w:marLeft w:val="0"/>
      <w:marRight w:val="0"/>
      <w:marTop w:val="0"/>
      <w:marBottom w:val="0"/>
      <w:divBdr>
        <w:top w:val="none" w:sz="0" w:space="0" w:color="auto"/>
        <w:left w:val="none" w:sz="0" w:space="0" w:color="auto"/>
        <w:bottom w:val="none" w:sz="0" w:space="0" w:color="auto"/>
        <w:right w:val="none" w:sz="0" w:space="0" w:color="auto"/>
      </w:divBdr>
    </w:div>
    <w:div w:id="1512722948">
      <w:bodyDiv w:val="1"/>
      <w:marLeft w:val="0"/>
      <w:marRight w:val="0"/>
      <w:marTop w:val="0"/>
      <w:marBottom w:val="0"/>
      <w:divBdr>
        <w:top w:val="none" w:sz="0" w:space="0" w:color="auto"/>
        <w:left w:val="none" w:sz="0" w:space="0" w:color="auto"/>
        <w:bottom w:val="none" w:sz="0" w:space="0" w:color="auto"/>
        <w:right w:val="none" w:sz="0" w:space="0" w:color="auto"/>
      </w:divBdr>
    </w:div>
    <w:div w:id="1653216404">
      <w:bodyDiv w:val="1"/>
      <w:marLeft w:val="0"/>
      <w:marRight w:val="0"/>
      <w:marTop w:val="0"/>
      <w:marBottom w:val="0"/>
      <w:divBdr>
        <w:top w:val="none" w:sz="0" w:space="0" w:color="auto"/>
        <w:left w:val="none" w:sz="0" w:space="0" w:color="auto"/>
        <w:bottom w:val="none" w:sz="0" w:space="0" w:color="auto"/>
        <w:right w:val="none" w:sz="0" w:space="0" w:color="auto"/>
      </w:divBdr>
    </w:div>
    <w:div w:id="1676885330">
      <w:bodyDiv w:val="1"/>
      <w:marLeft w:val="0"/>
      <w:marRight w:val="0"/>
      <w:marTop w:val="0"/>
      <w:marBottom w:val="0"/>
      <w:divBdr>
        <w:top w:val="none" w:sz="0" w:space="0" w:color="auto"/>
        <w:left w:val="none" w:sz="0" w:space="0" w:color="auto"/>
        <w:bottom w:val="none" w:sz="0" w:space="0" w:color="auto"/>
        <w:right w:val="none" w:sz="0" w:space="0" w:color="auto"/>
      </w:divBdr>
    </w:div>
    <w:div w:id="1954482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header" Target="header3.xml"/><Relationship Id="rId26" Type="http://schemas.openxmlformats.org/officeDocument/2006/relationships/footer" Target="footer6.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header" Target="header2.xml"/><Relationship Id="rId25" Type="http://schemas.openxmlformats.org/officeDocument/2006/relationships/header" Target="header6.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eader" Target="header4.xml"/><Relationship Id="rId29" Type="http://schemas.openxmlformats.org/officeDocument/2006/relationships/footer" Target="footer8.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eader" Target="header5.xml"/><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footer" Target="footer1.xml"/><Relationship Id="rId23" Type="http://schemas.openxmlformats.org/officeDocument/2006/relationships/footer" Target="footer5.xml"/><Relationship Id="rId28" Type="http://schemas.openxmlformats.org/officeDocument/2006/relationships/footer" Target="footer7.xml"/><Relationship Id="rId10" Type="http://schemas.openxmlformats.org/officeDocument/2006/relationships/settings" Target="settings.xml"/><Relationship Id="rId19" Type="http://schemas.openxmlformats.org/officeDocument/2006/relationships/footer" Target="footer3.xml"/><Relationship Id="rId31" Type="http://schemas.openxmlformats.org/officeDocument/2006/relationships/fontTable" Target="fontTable.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header" Target="header1.xml"/><Relationship Id="rId22" Type="http://schemas.openxmlformats.org/officeDocument/2006/relationships/image" Target="media/image2.emf"/><Relationship Id="rId27" Type="http://schemas.openxmlformats.org/officeDocument/2006/relationships/hyperlink" Target="mailto:MB-PaymentQueries@dh.gsi.gov.uk" TargetMode="External"/><Relationship Id="rId30" Type="http://schemas.openxmlformats.org/officeDocument/2006/relationships/footer" Target="footer9.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H Document" ma:contentTypeID="0x010100B9957A1BF2FBE8478EF96F1BD89AD4CA0071DF65299098134B8C767E5421C6A5F8" ma:contentTypeVersion="64" ma:contentTypeDescription="DH specific document content type for use in File Plan" ma:contentTypeScope="" ma:versionID="1b29cd42ccc7598881974bf9c3f5eeea">
  <xsd:schema xmlns:xsd="http://www.w3.org/2001/XMLSchema" xmlns:xs="http://www.w3.org/2001/XMLSchema" xmlns:p="http://schemas.microsoft.com/office/2006/metadata/properties" xmlns:ns1="http://schemas.microsoft.com/sharepoint/v3" xmlns:ns2="1eee4ddb-a1f9-40b8-9282-d53ea582adeb" xmlns:ns5="http://schemas.microsoft.com/sharepoint/v4" targetNamespace="http://schemas.microsoft.com/office/2006/metadata/properties" ma:root="true" ma:fieldsID="19716cc6b9517a79e1837b787237a7cc" ns1:_="" ns2:_="" ns5:_="">
    <xsd:import namespace="http://schemas.microsoft.com/sharepoint/v3"/>
    <xsd:import namespace="1eee4ddb-a1f9-40b8-9282-d53ea582adeb"/>
    <xsd:import namespace="http://schemas.microsoft.com/sharepoint/v4"/>
    <xsd:element name="properties">
      <xsd:complexType>
        <xsd:sequence>
          <xsd:element name="documentManagement">
            <xsd:complexType>
              <xsd:all>
                <xsd:element ref="ns2:Alternative_x0020_or_x0020_sub_x0020_tiltle" minOccurs="0"/>
                <xsd:element ref="ns2:DocumentAuthor" minOccurs="0"/>
                <xsd:element ref="ns2:Document_x0020_Status" minOccurs="0"/>
                <xsd:element ref="ns2:Document_x0020_Description" minOccurs="0"/>
                <xsd:element ref="ns2:Reviewer" minOccurs="0"/>
                <xsd:element ref="ns2:Approver" minOccurs="0"/>
                <xsd:element ref="ns2:Related_x0020_Document_x0020_Link" minOccurs="0"/>
                <xsd:element ref="ns2:Related_x0020_Document" minOccurs="0"/>
                <xsd:element ref="ns2:External_x0020_File_x0020_Reference" minOccurs="0"/>
                <xsd:element ref="ns2:Retention_x0020_Trigger_x0020_Date" minOccurs="0"/>
                <xsd:element ref="ns2:TaxKeywordTaxHTField" minOccurs="0"/>
                <xsd:element ref="ns2:_dlc_DocId" minOccurs="0"/>
                <xsd:element ref="ns2:_dlc_DocIdUrl" minOccurs="0"/>
                <xsd:element ref="ns2:_dlc_DocIdPersistId" minOccurs="0"/>
                <xsd:element ref="ns2:e993c7ebdb0844bda77b49081e8191e4" minOccurs="0"/>
                <xsd:element ref="ns2:TaxCatchAll" minOccurs="0"/>
                <xsd:element ref="ns2:p5ac729c83584e2f99a2fbaff852a3d5" minOccurs="0"/>
                <xsd:element ref="ns2:a729509b32a34273afbf773e0c72336c" minOccurs="0"/>
                <xsd:element ref="ns2:i06e5c8e6a124e91a91eaec9d03479dc" minOccurs="0"/>
                <xsd:element ref="ns2:TaxCatchAllLabel" minOccurs="0"/>
                <xsd:element ref="ns2:kcf4eeeda3c84b5b986ab6be7add1d2a" minOccurs="0"/>
                <xsd:element ref="ns1:_dlc_Exempt" minOccurs="0"/>
                <xsd:element ref="ns1:_dlc_ExpireDateSaved" minOccurs="0"/>
                <xsd:element ref="ns1:_dlc_ExpireDate"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36" nillable="true" ma:displayName="Exempt from Policy" ma:hidden="true" ma:internalName="_dlc_Exempt" ma:readOnly="true">
      <xsd:simpleType>
        <xsd:restriction base="dms:Unknown"/>
      </xsd:simpleType>
    </xsd:element>
    <xsd:element name="_dlc_ExpireDateSaved" ma:index="37" nillable="true" ma:displayName="Original Expiration Date" ma:hidden="true" ma:internalName="_dlc_ExpireDateSaved" ma:readOnly="true">
      <xsd:simpleType>
        <xsd:restriction base="dms:DateTime"/>
      </xsd:simpleType>
    </xsd:element>
    <xsd:element name="_dlc_ExpireDate" ma:index="38" nillable="true" ma:displayName="Expiration Date" ma:description="" ma:hidden="true" ma:indexed="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1eee4ddb-a1f9-40b8-9282-d53ea582adeb" elementFormDefault="qualified">
    <xsd:import namespace="http://schemas.microsoft.com/office/2006/documentManagement/types"/>
    <xsd:import namespace="http://schemas.microsoft.com/office/infopath/2007/PartnerControls"/>
    <xsd:element name="Alternative_x0020_or_x0020_sub_x0020_tiltle" ma:index="1" nillable="true" ma:displayName="Alternative or sub title" ma:internalName="Alternative_x0020_or_x0020_sub_x0020_tiltle">
      <xsd:simpleType>
        <xsd:restriction base="dms:Text">
          <xsd:maxLength value="255"/>
        </xsd:restriction>
      </xsd:simpleType>
    </xsd:element>
    <xsd:element name="DocumentAuthor" ma:index="4" nillable="true" ma:displayName="Additional Authors" ma:list="UserInfo" ma:SharePointGroup="0" ma:internalName="DocumentAuthor"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ocument_x0020_Status" ma:index="6" nillable="true" ma:displayName="Document Status" ma:default="Shared" ma:format="Dropdown" ma:internalName="Document_x0020_Status" ma:readOnly="false">
      <xsd:simpleType>
        <xsd:restriction base="dms:Choice">
          <xsd:enumeration value="Shared"/>
          <xsd:enumeration value="In Review"/>
          <xsd:enumeration value="Awaiting Approval"/>
          <xsd:enumeration value="Approved"/>
          <xsd:enumeration value="Rejected"/>
        </xsd:restriction>
      </xsd:simpleType>
    </xsd:element>
    <xsd:element name="Document_x0020_Description" ma:index="9" nillable="true" ma:displayName="Document Description" ma:internalName="Document_x0020_Description">
      <xsd:simpleType>
        <xsd:restriction base="dms:Text">
          <xsd:maxLength value="255"/>
        </xsd:restriction>
      </xsd:simpleType>
    </xsd:element>
    <xsd:element name="Reviewer" ma:index="10" nillable="true" ma:displayName="Reviewers" ma:list="UserInfo" ma:SharePointGroup="0" ma:internalName="Reviewer"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pprover" ma:index="11" nillable="true" ma:displayName="Approvers" ma:list="UserInfo" ma:SharePointGroup="0" ma:internalName="Approver"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lated_x0020_Document_x0020_Link" ma:index="12" nillable="true" ma:displayName="Related Document Link" ma:format="Hyperlink" ma:internalName="Related_x0020_Document_x0020_Link">
      <xsd:complexType>
        <xsd:complexContent>
          <xsd:extension base="dms:URL">
            <xsd:sequence>
              <xsd:element name="Url" type="dms:ValidUrl" minOccurs="0" nillable="true"/>
              <xsd:element name="Description" type="xsd:string" nillable="true"/>
            </xsd:sequence>
          </xsd:extension>
        </xsd:complexContent>
      </xsd:complexType>
    </xsd:element>
    <xsd:element name="Related_x0020_Document" ma:index="13" nillable="true" ma:displayName="Related Document" ma:internalName="Related_x0020_Document">
      <xsd:simpleType>
        <xsd:restriction base="dms:Text">
          <xsd:maxLength value="255"/>
        </xsd:restriction>
      </xsd:simpleType>
    </xsd:element>
    <xsd:element name="External_x0020_File_x0020_Reference" ma:index="15" nillable="true" ma:displayName="Registered Number" ma:internalName="External_x0020_File_x0020_Reference">
      <xsd:simpleType>
        <xsd:restriction base="dms:Text">
          <xsd:maxLength value="255"/>
        </xsd:restriction>
      </xsd:simpleType>
    </xsd:element>
    <xsd:element name="Retention_x0020_Trigger_x0020_Date" ma:index="16" nillable="true" ma:displayName="Retention Trigger Date" ma:format="DateOnly" ma:internalName="Retention_x0020_Trigger_x0020_Date">
      <xsd:simpleType>
        <xsd:restriction base="dms:DateTime"/>
      </xsd:simpleType>
    </xsd:element>
    <xsd:element name="TaxKeywordTaxHTField" ma:index="19" nillable="true" ma:taxonomy="true" ma:internalName="TaxKeywordTaxHTField" ma:taxonomyFieldName="TaxKeyword" ma:displayName="Enterprise Keywords" ma:fieldId="{23f27201-bee3-471e-b2e7-b64fd8b7ca38}" ma:taxonomyMulti="true" ma:sspId="00000000-0000-0000-0000-000000000000" ma:termSetId="00000000-0000-0000-0000-000000000000" ma:anchorId="00000000-0000-0000-0000-000000000000" ma:open="true" ma:isKeyword="true">
      <xsd:complexType>
        <xsd:sequence>
          <xsd:element ref="pc:Terms" minOccurs="0" maxOccurs="1"/>
        </xsd:sequence>
      </xsd:complexType>
    </xsd:element>
    <xsd:element name="_dlc_DocId" ma:index="21" nillable="true" ma:displayName="Document ID Value" ma:description="The value of the document ID assigned to this item." ma:internalName="_dlc_DocId" ma:readOnly="true">
      <xsd:simpleType>
        <xsd:restriction base="dms:Text"/>
      </xsd:simpleType>
    </xsd:element>
    <xsd:element name="_dlc_DocIdUrl" ma:index="2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3" nillable="true" ma:displayName="Persist ID" ma:description="Keep ID on add." ma:hidden="true" ma:internalName="_dlc_DocIdPersistId" ma:readOnly="true">
      <xsd:simpleType>
        <xsd:restriction base="dms:Boolean"/>
      </xsd:simpleType>
    </xsd:element>
    <xsd:element name="e993c7ebdb0844bda77b49081e8191e4" ma:index="24" nillable="true" ma:taxonomy="true" ma:internalName="e993c7ebdb0844bda77b49081e8191e4" ma:taxonomyFieldName="_cx_SecurityMarkings" ma:displayName="Classification" ma:default="" ma:fieldId="{e993c7eb-db08-44bd-a77b-49081e8191e4}" ma:sspId="92743a9e-59ef-4080-9313-9c8ffbdd1a8b" ma:termSetId="a9da5f56-ebc6-4d64-8a44-41072e1701b2" ma:anchorId="00000000-0000-0000-0000-000000000000" ma:open="false" ma:isKeyword="false">
      <xsd:complexType>
        <xsd:sequence>
          <xsd:element ref="pc:Terms" minOccurs="0" maxOccurs="1"/>
        </xsd:sequence>
      </xsd:complexType>
    </xsd:element>
    <xsd:element name="TaxCatchAll" ma:index="25" nillable="true" ma:displayName="Taxonomy Catch All Column" ma:description="" ma:hidden="true" ma:list="{ea5496a5-a8eb-4322-b0a5-395596748c3f}" ma:internalName="TaxCatchAll" ma:showField="CatchAllData" ma:web="1eee4ddb-a1f9-40b8-9282-d53ea582adeb">
      <xsd:complexType>
        <xsd:complexContent>
          <xsd:extension base="dms:MultiChoiceLookup">
            <xsd:sequence>
              <xsd:element name="Value" type="dms:Lookup" maxOccurs="unbounded" minOccurs="0" nillable="true"/>
            </xsd:sequence>
          </xsd:extension>
        </xsd:complexContent>
      </xsd:complexType>
    </xsd:element>
    <xsd:element name="p5ac729c83584e2f99a2fbaff852a3d5" ma:index="28" nillable="true" ma:taxonomy="true" ma:internalName="p5ac729c83584e2f99a2fbaff852a3d5" ma:taxonomyFieldName="Trigger_x0020_Date_x0020_Description" ma:displayName="Trigger Date Description" ma:default="" ma:fieldId="{95ac729c-8358-4e2f-99a2-fbaff852a3d5}" ma:sspId="92743a9e-59ef-4080-9313-9c8ffbdd1a8b" ma:termSetId="67a11b7d-ab7d-4b4c-b26b-fa9cca66061c" ma:anchorId="00000000-0000-0000-0000-000000000000" ma:open="false" ma:isKeyword="false">
      <xsd:complexType>
        <xsd:sequence>
          <xsd:element ref="pc:Terms" minOccurs="0" maxOccurs="1"/>
        </xsd:sequence>
      </xsd:complexType>
    </xsd:element>
    <xsd:element name="a729509b32a34273afbf773e0c72336c" ma:index="29" nillable="true" ma:taxonomy="true" ma:internalName="a729509b32a34273afbf773e0c72336c" ma:taxonomyFieldName="Document_x0020_Type" ma:displayName="Document Type" ma:default="" ma:fieldId="{a729509b-32a3-4273-afbf-773e0c72336c}" ma:sspId="92743a9e-59ef-4080-9313-9c8ffbdd1a8b" ma:termSetId="b5534880-eda4-4ff7-954f-b315aee8a3a6" ma:anchorId="00000000-0000-0000-0000-000000000000" ma:open="false" ma:isKeyword="false">
      <xsd:complexType>
        <xsd:sequence>
          <xsd:element ref="pc:Terms" minOccurs="0" maxOccurs="1"/>
        </xsd:sequence>
      </xsd:complexType>
    </xsd:element>
    <xsd:element name="i06e5c8e6a124e91a91eaec9d03479dc" ma:index="30" nillable="true" ma:taxonomy="true" ma:internalName="i06e5c8e6a124e91a91eaec9d03479dc" ma:taxonomyFieldName="Record_x0020_Class" ma:displayName="Record Class" ma:readOnly="false" ma:default="" ma:fieldId="{206e5c8e-6a12-4e91-a91e-aec9d03479dc}" ma:sspId="92743a9e-59ef-4080-9313-9c8ffbdd1a8b" ma:termSetId="97570a61-5300-4cbe-92e6-1d764864d8f1" ma:anchorId="00000000-0000-0000-0000-000000000000" ma:open="false" ma:isKeyword="false">
      <xsd:complexType>
        <xsd:sequence>
          <xsd:element ref="pc:Terms" minOccurs="0" maxOccurs="1"/>
        </xsd:sequence>
      </xsd:complexType>
    </xsd:element>
    <xsd:element name="TaxCatchAllLabel" ma:index="31" nillable="true" ma:displayName="Taxonomy Catch All Column1" ma:description="" ma:hidden="true" ma:list="{ea5496a5-a8eb-4322-b0a5-395596748c3f}" ma:internalName="TaxCatchAllLabel" ma:readOnly="true" ma:showField="CatchAllDataLabel" ma:web="1eee4ddb-a1f9-40b8-9282-d53ea582adeb">
      <xsd:complexType>
        <xsd:complexContent>
          <xsd:extension base="dms:MultiChoiceLookup">
            <xsd:sequence>
              <xsd:element name="Value" type="dms:Lookup" maxOccurs="unbounded" minOccurs="0" nillable="true"/>
            </xsd:sequence>
          </xsd:extension>
        </xsd:complexContent>
      </xsd:complexType>
    </xsd:element>
    <xsd:element name="kcf4eeeda3c84b5b986ab6be7add1d2a" ma:index="32" nillable="true" ma:taxonomy="true" ma:internalName="kcf4eeeda3c84b5b986ab6be7add1d2a" ma:taxonomyFieldName="Document_x0020_Subject" ma:displayName="Document Subject" ma:default="" ma:fieldId="{4cf4eeed-a3c8-4b5b-986a-b6be7add1d2a}" ma:sspId="92743a9e-59ef-4080-9313-9c8ffbdd1a8b" ma:termSetId="4ef993e0-8a5b-4aa8-8f46-c709cbc36fc3"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3" ma:displayName="Author"/>
        <xsd:element ref="dcterms:created" minOccurs="0" maxOccurs="1"/>
        <xsd:element ref="dc:identifier" minOccurs="0" maxOccurs="1"/>
        <xsd:element name="contentType" minOccurs="0" maxOccurs="1" type="xsd:string" ma:index="27"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customXsn xmlns="http://schemas.microsoft.com/office/2006/metadata/customXsn">
  <xsnLocation/>
  <cached>True</cached>
  <openByDefault>False</openByDefault>
  <xsnScope/>
</customXsn>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5ac729c83584e2f99a2fbaff852a3d5 xmlns="1eee4ddb-a1f9-40b8-9282-d53ea582adeb">
      <Terms xmlns="http://schemas.microsoft.com/office/infopath/2007/PartnerControls"/>
    </p5ac729c83584e2f99a2fbaff852a3d5>
    <Alternative_x0020_or_x0020_sub_x0020_tiltle xmlns="1eee4ddb-a1f9-40b8-9282-d53ea582adeb" xsi:nil="true"/>
    <DocumentAuthor xmlns="1eee4ddb-a1f9-40b8-9282-d53ea582adeb">
      <UserInfo>
        <DisplayName/>
        <AccountId xsi:nil="true"/>
        <AccountType/>
      </UserInfo>
    </DocumentAuthor>
    <i06e5c8e6a124e91a91eaec9d03479dc xmlns="1eee4ddb-a1f9-40b8-9282-d53ea582adeb">
      <Terms xmlns="http://schemas.microsoft.com/office/infopath/2007/PartnerControls"/>
    </i06e5c8e6a124e91a91eaec9d03479dc>
    <External_x0020_File_x0020_Reference xmlns="1eee4ddb-a1f9-40b8-9282-d53ea582adeb" xsi:nil="true"/>
    <kcf4eeeda3c84b5b986ab6be7add1d2a xmlns="1eee4ddb-a1f9-40b8-9282-d53ea582adeb">
      <Terms xmlns="http://schemas.microsoft.com/office/infopath/2007/PartnerControls"/>
    </kcf4eeeda3c84b5b986ab6be7add1d2a>
    <Approver xmlns="1eee4ddb-a1f9-40b8-9282-d53ea582adeb">
      <UserInfo>
        <DisplayName/>
        <AccountId xsi:nil="true"/>
        <AccountType/>
      </UserInfo>
    </Approver>
    <TaxCatchAll xmlns="1eee4ddb-a1f9-40b8-9282-d53ea582adeb"/>
    <IconOverlay xmlns="http://schemas.microsoft.com/sharepoint/v4" xsi:nil="true"/>
    <Reviewer xmlns="1eee4ddb-a1f9-40b8-9282-d53ea582adeb">
      <UserInfo>
        <DisplayName/>
        <AccountId xsi:nil="true"/>
        <AccountType/>
      </UserInfo>
    </Reviewer>
    <Related_x0020_Document_x0020_Link xmlns="1eee4ddb-a1f9-40b8-9282-d53ea582adeb">
      <Url xsi:nil="true"/>
      <Description xsi:nil="true"/>
    </Related_x0020_Document_x0020_Link>
    <Retention_x0020_Trigger_x0020_Date xmlns="1eee4ddb-a1f9-40b8-9282-d53ea582adeb" xsi:nil="true"/>
    <e993c7ebdb0844bda77b49081e8191e4 xmlns="1eee4ddb-a1f9-40b8-9282-d53ea582adeb">
      <Terms xmlns="http://schemas.microsoft.com/office/infopath/2007/PartnerControls"/>
    </e993c7ebdb0844bda77b49081e8191e4>
    <Related_x0020_Document xmlns="1eee4ddb-a1f9-40b8-9282-d53ea582adeb" xsi:nil="true"/>
    <Document_x0020_Status xmlns="1eee4ddb-a1f9-40b8-9282-d53ea582adeb">Shared</Document_x0020_Status>
    <TaxKeywordTaxHTField xmlns="1eee4ddb-a1f9-40b8-9282-d53ea582adeb">
      <Terms xmlns="http://schemas.microsoft.com/office/infopath/2007/PartnerControls"/>
    </TaxKeywordTaxHTField>
    <a729509b32a34273afbf773e0c72336c xmlns="1eee4ddb-a1f9-40b8-9282-d53ea582adeb">
      <Terms xmlns="http://schemas.microsoft.com/office/infopath/2007/PartnerControls"/>
    </a729509b32a34273afbf773e0c72336c>
    <Document_x0020_Description xmlns="1eee4ddb-a1f9-40b8-9282-d53ea582adeb" xsi:nil="true"/>
    <_dlc_DocId xmlns="1eee4ddb-a1f9-40b8-9282-d53ea582adeb">AAFXSQ5MW4ZD-222-315272</_dlc_DocId>
    <_dlc_DocIdUrl xmlns="1eee4ddb-a1f9-40b8-9282-d53ea582adeb">
      <Url>http://iws.ims.gov.uk/twa/er/fsqa/_layouts/DocIdRedir.aspx?ID=AAFXSQ5MW4ZD-222-315272</Url>
      <Description>AAFXSQ5MW4ZD-222-315272</Description>
    </_dlc_DocIdUrl>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F705CF-9D19-4C9D-BC9F-A1691480E4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1eee4ddb-a1f9-40b8-9282-d53ea582ade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8E03F3F-56C2-4D4E-AD03-574BC0AE7929}">
  <ds:schemaRefs>
    <ds:schemaRef ds:uri="http://schemas.microsoft.com/sharepoint/events"/>
  </ds:schemaRefs>
</ds:datastoreItem>
</file>

<file path=customXml/itemProps3.xml><?xml version="1.0" encoding="utf-8"?>
<ds:datastoreItem xmlns:ds="http://schemas.openxmlformats.org/officeDocument/2006/customXml" ds:itemID="{85112E25-C4C2-4898-8EE7-61DCFA9C03AD}">
  <ds:schemaRefs>
    <ds:schemaRef ds:uri="http://schemas.microsoft.com/office/2006/metadata/customXsn"/>
  </ds:schemaRefs>
</ds:datastoreItem>
</file>

<file path=customXml/itemProps4.xml><?xml version="1.0" encoding="utf-8"?>
<ds:datastoreItem xmlns:ds="http://schemas.openxmlformats.org/officeDocument/2006/customXml" ds:itemID="{6DD1D817-6DF4-49EE-83E8-D1F5E8BD64E7}">
  <ds:schemaRefs>
    <ds:schemaRef ds:uri="http://schemas.microsoft.com/sharepoint/v3/contenttype/forms"/>
  </ds:schemaRefs>
</ds:datastoreItem>
</file>

<file path=customXml/itemProps5.xml><?xml version="1.0" encoding="utf-8"?>
<ds:datastoreItem xmlns:ds="http://schemas.openxmlformats.org/officeDocument/2006/customXml" ds:itemID="{32CC1D1D-762F-455F-B880-7974F2A275B5}">
  <ds:schemaRefs>
    <ds:schemaRef ds:uri="1eee4ddb-a1f9-40b8-9282-d53ea582adeb"/>
    <ds:schemaRef ds:uri="http://schemas.microsoft.com/office/2006/documentManagement/types"/>
    <ds:schemaRef ds:uri="http://www.w3.org/XML/1998/namespace"/>
    <ds:schemaRef ds:uri="http://purl.org/dc/terms/"/>
    <ds:schemaRef ds:uri="http://purl.org/dc/elements/1.1/"/>
    <ds:schemaRef ds:uri="http://schemas.microsoft.com/office/infopath/2007/PartnerControls"/>
    <ds:schemaRef ds:uri="http://schemas.microsoft.com/office/2006/metadata/properties"/>
    <ds:schemaRef ds:uri="http://schemas.openxmlformats.org/package/2006/metadata/core-properties"/>
    <ds:schemaRef ds:uri="http://schemas.microsoft.com/sharepoint/v4"/>
    <ds:schemaRef ds:uri="http://schemas.microsoft.com/sharepoint/v3"/>
    <ds:schemaRef ds:uri="http://purl.org/dc/dcmitype/"/>
  </ds:schemaRefs>
</ds:datastoreItem>
</file>

<file path=customXml/itemProps6.xml><?xml version="1.0" encoding="utf-8"?>
<ds:datastoreItem xmlns:ds="http://schemas.openxmlformats.org/officeDocument/2006/customXml" ds:itemID="{16498B3C-D547-42D6-875D-F5FCB1CC7B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45</Pages>
  <Words>15747</Words>
  <Characters>84814</Characters>
  <Application>Microsoft Office Word</Application>
  <DocSecurity>0</DocSecurity>
  <Lines>706</Lines>
  <Paragraphs>200</Paragraphs>
  <ScaleCrop>false</ScaleCrop>
  <HeadingPairs>
    <vt:vector size="2" baseType="variant">
      <vt:variant>
        <vt:lpstr>Title</vt:lpstr>
      </vt:variant>
      <vt:variant>
        <vt:i4>1</vt:i4>
      </vt:variant>
    </vt:vector>
  </HeadingPairs>
  <TitlesOfParts>
    <vt:vector size="1" baseType="lpstr">
      <vt:lpstr>Main heading</vt:lpstr>
    </vt:vector>
  </TitlesOfParts>
  <Company>COI Communications</Company>
  <LinksUpToDate>false</LinksUpToDate>
  <CharactersWithSpaces>100361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Main heading</dc:title>
  <dc:creator>Mistry, Harish</dc:creator>
  <cp:lastModifiedBy>Mistry, Harish</cp:lastModifiedBy>
  <cp:revision>5</cp:revision>
  <cp:lastPrinted>2014-11-05T09:06:00Z</cp:lastPrinted>
  <dcterms:created xsi:type="dcterms:W3CDTF">2015-02-20T12:03:00Z</dcterms:created>
  <dcterms:modified xsi:type="dcterms:W3CDTF">2015-03-03T10:53:00Z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0x010100B9957A1BF2FBE8478EF96F1BD89AD4CA0071DF65299098134B8C767E5421C6A5F8</vt:lpwstr>
  </property>
  <property fmtid="{D5CDD505-2E9C-101B-9397-08002B2CF9AE}" pid="3" name="_dlc_DocIdItemGuid">
    <vt:lpwstr>bf135dc4-3656-4496-a489-dbd801fbce70</vt:lpwstr>
  </property>
</Properties>
</file>